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9DE8" w14:textId="19842216" w:rsidR="003C39BB" w:rsidRPr="005228B5" w:rsidRDefault="003C39BB" w:rsidP="003C39BB">
      <w:pPr>
        <w:jc w:val="left"/>
        <w:rPr>
          <w:sz w:val="21"/>
          <w:szCs w:val="21"/>
        </w:rPr>
      </w:pPr>
      <w:r w:rsidRPr="003C39BB">
        <w:rPr>
          <w:b/>
          <w:bCs/>
          <w:sz w:val="21"/>
          <w:szCs w:val="21"/>
        </w:rPr>
        <w:t>Supplementary File 1a</w:t>
      </w:r>
      <w:r w:rsidRPr="005228B5">
        <w:rPr>
          <w:b/>
          <w:bCs/>
          <w:sz w:val="21"/>
          <w:szCs w:val="21"/>
        </w:rPr>
        <w:t xml:space="preserve"> </w:t>
      </w:r>
      <w:r w:rsidRPr="005228B5">
        <w:rPr>
          <w:sz w:val="21"/>
          <w:szCs w:val="21"/>
        </w:rPr>
        <w:t>Relative frequencies of prey species consumed in carnivore diets (SL-snow leopard, EL-Eurasian lynx, PC-Pallas’s cat, RF-Red Fox, TF-Tibetan Fox. ‘N’ represents the number of scats).</w:t>
      </w:r>
    </w:p>
    <w:tbl>
      <w:tblPr>
        <w:tblW w:w="5543" w:type="pct"/>
        <w:tblLayout w:type="fixed"/>
        <w:tblLook w:val="04A0" w:firstRow="1" w:lastRow="0" w:firstColumn="1" w:lastColumn="0" w:noHBand="0" w:noVBand="1"/>
      </w:tblPr>
      <w:tblGrid>
        <w:gridCol w:w="1163"/>
        <w:gridCol w:w="1601"/>
        <w:gridCol w:w="1016"/>
        <w:gridCol w:w="1016"/>
        <w:gridCol w:w="1018"/>
        <w:gridCol w:w="1018"/>
        <w:gridCol w:w="871"/>
        <w:gridCol w:w="873"/>
        <w:gridCol w:w="871"/>
      </w:tblGrid>
      <w:tr w:rsidR="003C39BB" w:rsidRPr="005228B5" w14:paraId="2ED7DFF2" w14:textId="77777777" w:rsidTr="00BE1E52">
        <w:trPr>
          <w:trHeight w:val="331"/>
        </w:trPr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9F1B" w14:textId="77777777" w:rsidR="003C39BB" w:rsidRPr="005228B5" w:rsidRDefault="003C39BB" w:rsidP="00BE1E5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ascii="等线" w:eastAsia="等线" w:hAnsi="等线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FC6" w14:textId="77777777" w:rsidR="003C39BB" w:rsidRPr="005228B5" w:rsidRDefault="003C39BB" w:rsidP="00BE1E5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ascii="等线" w:eastAsia="等线" w:hAnsi="等线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64E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Overall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318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Wolf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338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Snow Leopard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79B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Eurasian Lynx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39B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Pallas's cat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2D2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Red Fox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FA8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Tibetan Fox</w:t>
            </w:r>
          </w:p>
        </w:tc>
      </w:tr>
      <w:tr w:rsidR="003C39BB" w:rsidRPr="005228B5" w14:paraId="36248427" w14:textId="77777777" w:rsidTr="00BE1E52">
        <w:trPr>
          <w:trHeight w:val="331"/>
        </w:trPr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0FE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9AE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B00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N=404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829B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N=49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693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N=147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35B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286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D506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A72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N=39</w:t>
            </w:r>
          </w:p>
        </w:tc>
      </w:tr>
      <w:tr w:rsidR="003C39BB" w:rsidRPr="005228B5" w14:paraId="62F9239C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E89F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Livestock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5CC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Domestic Goat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AB5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DDC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005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5DD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24A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C86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033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37D8CB0A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7F975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B28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Domestic Sheep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BC2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1.65%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80A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5.80%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CC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0.92%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735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9E6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040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2.50%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566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7F648DFF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20585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6C5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Domestic Yak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728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10.64%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5FAA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17.39%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202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13.76%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359D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26.67%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94B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74B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5.83%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285D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2.33%</w:t>
            </w:r>
          </w:p>
        </w:tc>
      </w:tr>
      <w:tr w:rsidR="003C39BB" w:rsidRPr="005228B5" w14:paraId="67CA7AA3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85F2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proofErr w:type="spellStart"/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Artiodactyla</w:t>
            </w:r>
            <w:proofErr w:type="spellEnd"/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599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Blue Sheep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DA1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17.98%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859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21.74%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82F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31.65%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1AE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41C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1.54%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113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55B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2.33%</w:t>
            </w:r>
          </w:p>
        </w:tc>
      </w:tr>
      <w:tr w:rsidR="003C39BB" w:rsidRPr="005228B5" w14:paraId="012D9A65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CFB6A6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ECA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Wild Yak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71A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4.22%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E8F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33E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7.80%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2B0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D7B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BE2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B22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058748EB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8D893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96EF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Musk Deer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3172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0.55%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251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8DE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1.38%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E045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99DB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C8D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3CB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3EF3D2A5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5011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Carnivora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9F2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bookmarkStart w:id="0" w:name="_Hlk172921575"/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Eurasian Badger</w:t>
            </w:r>
            <w:bookmarkEnd w:id="0"/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862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E1C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9E6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0.46%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D33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0AA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4D1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34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7A8FB9BF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4CB5A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F32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Pallas's Cat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95C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0.37%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BE9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23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0.46%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DC4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6AA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559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7D2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278059E2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D5D556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355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Red Fox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F54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65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2C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6D7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16C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B1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467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3428F30F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4FE1C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5305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Tibetan Fox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BF8E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0.37%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516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6D2D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0.46%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3BC2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5FE8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2837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B5BA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3EA59AA2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15FE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Lagomorpha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693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Plateau Pika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B78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38.35%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5C0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27.54%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7C4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14.68%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22F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16.67%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CEC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92.31%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68B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46.67%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AFD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86.05%</w:t>
            </w:r>
          </w:p>
        </w:tc>
      </w:tr>
      <w:tr w:rsidR="003C39BB" w:rsidRPr="005228B5" w14:paraId="5F23730C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2A2186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085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Woolly Hare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CD3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5.50%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2E93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4.35%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95B4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5.05%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FE5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04A1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1.54%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13B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99D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66763C2B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1834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Rodentia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148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Chinese Birch Mouse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C30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0.55%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AA6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EAF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F27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3.33%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3B3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985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0.83%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99B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2.33%</w:t>
            </w:r>
          </w:p>
        </w:tc>
      </w:tr>
      <w:tr w:rsidR="003C39BB" w:rsidRPr="005228B5" w14:paraId="16A1DF55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F3D26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BA7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Irene's Mountain Vole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258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3.30%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76E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1AB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1.83%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AB0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13.33%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2A5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1.54%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989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7.50%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714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2BA2F415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018EA1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8CA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Himalayan Marmot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DE8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11.38%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9E2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14.49%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534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19.27%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C49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6.67%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5B8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03E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5.00%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FDF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4.65%</w:t>
            </w:r>
          </w:p>
        </w:tc>
      </w:tr>
      <w:tr w:rsidR="003C39BB" w:rsidRPr="005228B5" w14:paraId="0DAFA658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7A984E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B78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</w:pPr>
            <w:proofErr w:type="spellStart"/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>Eospalax</w:t>
            </w:r>
            <w:proofErr w:type="spellEnd"/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 xml:space="preserve"> sp.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DC6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1.10%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7EB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B1C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59E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3.33%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11D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48E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4.17%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EA6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3006B7F6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8D314C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8F45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House Mouse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2B59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DA26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DC0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EDC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DC0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59A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9FB9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2.33%</w:t>
            </w:r>
          </w:p>
        </w:tc>
      </w:tr>
      <w:tr w:rsidR="003C39BB" w:rsidRPr="005228B5" w14:paraId="433AAFBD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C30D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Galliformes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2F4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Himalayan Snowcock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A77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0.37%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FAF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7A5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0.46%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A7C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7CA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7E2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E78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24F95EF9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4C365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8DC7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Tibetan Partridge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DEAB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0.37%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143A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E56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D5A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8C3C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82E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1.67%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E16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1A63292E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D4A8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Passeriformes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EF3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>Montifringilla sp.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AF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0D7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A95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B9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D3C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349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0.83%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45C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52157EA3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2F9889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9CE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>Prunella sp.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41A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878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E49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7F4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3A4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CF4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0.83%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A3D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1867DE41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A81AC5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7AC1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Hume's Groundpecker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1D4D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C1F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8DA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26F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8CAA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024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0.83%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AFA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00C27CED" w14:textId="77777777" w:rsidTr="00BE1E52">
        <w:trPr>
          <w:trHeight w:val="331"/>
        </w:trPr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6158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Columbiformes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41B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Eurasian Collared Dove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AF93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12C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BEB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2BC4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D364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1.54%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6FBE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AD82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6FC8A0B4" w14:textId="77777777" w:rsidTr="00BE1E52">
        <w:trPr>
          <w:trHeight w:val="331"/>
        </w:trPr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F4B2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Strigiformes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2830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Eurasian Eagle Owl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F4B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D62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E04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0.46%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CCA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98A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4B6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CD1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05092021" w14:textId="77777777" w:rsidTr="00BE1E52">
        <w:trPr>
          <w:trHeight w:val="331"/>
        </w:trPr>
        <w:tc>
          <w:tcPr>
            <w:tcW w:w="6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9FFD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Falconiformes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A7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>Buteo sp.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72C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1.47%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FF9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1.45%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AF1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1.38%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464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A0E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1.54%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DEB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2.50%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BEA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  <w:tr w:rsidR="003C39BB" w:rsidRPr="005228B5" w14:paraId="4FB34508" w14:textId="77777777" w:rsidTr="00BE1E52">
        <w:trPr>
          <w:trHeight w:val="331"/>
        </w:trPr>
        <w:tc>
          <w:tcPr>
            <w:tcW w:w="6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225772" w14:textId="77777777" w:rsidR="003C39BB" w:rsidRPr="005228B5" w:rsidRDefault="003C39BB" w:rsidP="00BE1E52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198D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i/>
                <w:iCs/>
                <w:color w:val="000000"/>
                <w:kern w:val="0"/>
                <w:sz w:val="13"/>
                <w:szCs w:val="13"/>
              </w:rPr>
              <w:t>Falco sp.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2381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0.18%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DBF9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BCE6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61C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685C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820C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0.83%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5BA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3"/>
                <w:szCs w:val="13"/>
              </w:rPr>
              <w:t>0.00%</w:t>
            </w:r>
          </w:p>
        </w:tc>
      </w:tr>
    </w:tbl>
    <w:p w14:paraId="2B6C126F" w14:textId="77777777" w:rsidR="003C39BB" w:rsidRPr="005228B5" w:rsidRDefault="003C39BB" w:rsidP="003C39BB">
      <w:pPr>
        <w:widowControl/>
        <w:jc w:val="left"/>
        <w:rPr>
          <w:b/>
          <w:bCs/>
        </w:rPr>
      </w:pPr>
      <w:r w:rsidRPr="005228B5">
        <w:rPr>
          <w:b/>
          <w:bCs/>
        </w:rPr>
        <w:br w:type="page"/>
      </w:r>
    </w:p>
    <w:p w14:paraId="6C0BED96" w14:textId="5EE2DA2A" w:rsidR="003C39BB" w:rsidRPr="005228B5" w:rsidRDefault="003C39BB" w:rsidP="003C39BB">
      <w:pPr>
        <w:jc w:val="left"/>
        <w:rPr>
          <w:sz w:val="21"/>
          <w:szCs w:val="21"/>
        </w:rPr>
      </w:pPr>
      <w:r w:rsidRPr="003C39BB">
        <w:rPr>
          <w:b/>
          <w:bCs/>
          <w:sz w:val="21"/>
          <w:szCs w:val="21"/>
        </w:rPr>
        <w:lastRenderedPageBreak/>
        <w:t>Supplementary File 1</w:t>
      </w:r>
      <w:r>
        <w:rPr>
          <w:rFonts w:hint="eastAsia"/>
          <w:b/>
          <w:bCs/>
          <w:sz w:val="21"/>
          <w:szCs w:val="21"/>
        </w:rPr>
        <w:t>b</w:t>
      </w:r>
      <w:r w:rsidRPr="005228B5">
        <w:rPr>
          <w:sz w:val="21"/>
          <w:szCs w:val="21"/>
        </w:rPr>
        <w:t xml:space="preserve"> Dietary diversity for each carnivore species.</w:t>
      </w:r>
      <w:r>
        <w:rPr>
          <w:sz w:val="21"/>
          <w:szCs w:val="21"/>
        </w:rPr>
        <w:t xml:space="preserve"> The higher the value, the greater dietary diversity observed.</w:t>
      </w:r>
    </w:p>
    <w:tbl>
      <w:tblPr>
        <w:tblW w:w="3326" w:type="pct"/>
        <w:tblLook w:val="04A0" w:firstRow="1" w:lastRow="0" w:firstColumn="1" w:lastColumn="0" w:noHBand="0" w:noVBand="1"/>
      </w:tblPr>
      <w:tblGrid>
        <w:gridCol w:w="1686"/>
        <w:gridCol w:w="1684"/>
        <w:gridCol w:w="2299"/>
      </w:tblGrid>
      <w:tr w:rsidR="003C39BB" w:rsidRPr="005228B5" w14:paraId="55591FBD" w14:textId="77777777" w:rsidTr="00BE1E52">
        <w:trPr>
          <w:trHeight w:val="211"/>
        </w:trPr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6755A" w14:textId="77777777" w:rsidR="003C39BB" w:rsidRPr="005228B5" w:rsidRDefault="003C39BB" w:rsidP="00BE1E52">
            <w:pPr>
              <w:widowControl/>
              <w:jc w:val="center"/>
              <w:rPr>
                <w:rFonts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0B9D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Richness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727A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Shannon-Wiener Index</w:t>
            </w:r>
          </w:p>
        </w:tc>
      </w:tr>
      <w:tr w:rsidR="003C39BB" w:rsidRPr="005228B5" w14:paraId="008B2777" w14:textId="77777777" w:rsidTr="00BE1E52">
        <w:trPr>
          <w:trHeight w:val="211"/>
        </w:trPr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68F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Wolf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3E6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9BE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1.941</w:t>
            </w:r>
          </w:p>
        </w:tc>
      </w:tr>
      <w:tr w:rsidR="003C39BB" w:rsidRPr="005228B5" w14:paraId="2EAA9A8D" w14:textId="77777777" w:rsidTr="00BE1E52">
        <w:trPr>
          <w:trHeight w:val="211"/>
        </w:trPr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5A51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Snow Leopard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71A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A9E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1.943</w:t>
            </w:r>
          </w:p>
        </w:tc>
      </w:tr>
      <w:tr w:rsidR="003C39BB" w:rsidRPr="005228B5" w14:paraId="4F8690D2" w14:textId="77777777" w:rsidTr="00BE1E52">
        <w:trPr>
          <w:trHeight w:val="211"/>
        </w:trPr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E89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Eurasian Lynx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D83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AD0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1.688</w:t>
            </w:r>
          </w:p>
        </w:tc>
      </w:tr>
      <w:tr w:rsidR="003C39BB" w:rsidRPr="005228B5" w14:paraId="6C65BF92" w14:textId="77777777" w:rsidTr="00BE1E52">
        <w:trPr>
          <w:trHeight w:val="211"/>
        </w:trPr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AE7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Pallas’s Cat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E85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75D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0.395</w:t>
            </w:r>
          </w:p>
        </w:tc>
      </w:tr>
      <w:tr w:rsidR="003C39BB" w:rsidRPr="005228B5" w14:paraId="5052CA39" w14:textId="77777777" w:rsidTr="00BE1E52">
        <w:trPr>
          <w:trHeight w:val="211"/>
        </w:trPr>
        <w:tc>
          <w:tcPr>
            <w:tcW w:w="14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732C6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Red Fox</w:t>
            </w:r>
          </w:p>
        </w:tc>
        <w:tc>
          <w:tcPr>
            <w:tcW w:w="14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7BB96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843E3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1.980</w:t>
            </w:r>
          </w:p>
        </w:tc>
      </w:tr>
      <w:tr w:rsidR="003C39BB" w:rsidRPr="005228B5" w14:paraId="0E0FDB1A" w14:textId="77777777" w:rsidTr="00BE1E52">
        <w:trPr>
          <w:trHeight w:val="211"/>
        </w:trPr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4C02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Tibetan Fox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D658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CA41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0.622</w:t>
            </w:r>
          </w:p>
        </w:tc>
      </w:tr>
    </w:tbl>
    <w:p w14:paraId="115538A2" w14:textId="77777777" w:rsidR="003C39BB" w:rsidRPr="005228B5" w:rsidRDefault="003C39BB" w:rsidP="003C39BB">
      <w:pPr>
        <w:widowControl/>
        <w:jc w:val="left"/>
        <w:rPr>
          <w:rFonts w:cs="Times New Roman"/>
          <w:b/>
          <w:bCs/>
        </w:rPr>
      </w:pPr>
      <w:r w:rsidRPr="005228B5">
        <w:rPr>
          <w:rFonts w:cs="Times New Roman"/>
          <w:b/>
          <w:bCs/>
        </w:rPr>
        <w:br w:type="page"/>
      </w:r>
    </w:p>
    <w:p w14:paraId="572627F0" w14:textId="4171F069" w:rsidR="002327DF" w:rsidRPr="003C39BB" w:rsidRDefault="003C39BB" w:rsidP="003C39BB">
      <w:pPr>
        <w:rPr>
          <w:rFonts w:hint="eastAsia"/>
          <w:sz w:val="21"/>
          <w:szCs w:val="21"/>
        </w:rPr>
      </w:pPr>
      <w:r w:rsidRPr="003C39BB">
        <w:rPr>
          <w:b/>
          <w:bCs/>
          <w:sz w:val="21"/>
          <w:szCs w:val="21"/>
        </w:rPr>
        <w:lastRenderedPageBreak/>
        <w:t>Supplementary File 1</w:t>
      </w:r>
      <w:r>
        <w:rPr>
          <w:rFonts w:hint="eastAsia"/>
          <w:b/>
          <w:bCs/>
          <w:sz w:val="21"/>
          <w:szCs w:val="21"/>
        </w:rPr>
        <w:t>c</w:t>
      </w:r>
      <w:r w:rsidR="002327DF">
        <w:rPr>
          <w:rFonts w:hint="eastAsia"/>
          <w:sz w:val="21"/>
          <w:szCs w:val="21"/>
        </w:rPr>
        <w:t xml:space="preserve"> </w:t>
      </w:r>
      <w:r w:rsidR="002327DF" w:rsidRPr="002327DF">
        <w:rPr>
          <w:sz w:val="21"/>
          <w:szCs w:val="21"/>
        </w:rPr>
        <w:t>Jaccard distance of prey items in diets</w:t>
      </w:r>
      <w:r w:rsidR="002327DF">
        <w:rPr>
          <w:rFonts w:hint="eastAsia"/>
          <w:sz w:val="21"/>
          <w:szCs w:val="21"/>
        </w:rPr>
        <w:t xml:space="preserve"> based on </w:t>
      </w:r>
      <w:r w:rsidR="002327DF" w:rsidRPr="003C39BB">
        <w:rPr>
          <w:sz w:val="21"/>
          <w:szCs w:val="21"/>
        </w:rPr>
        <w:t>binary presence-absence data</w:t>
      </w:r>
      <w:r w:rsidR="002327DF" w:rsidRPr="002327DF">
        <w:rPr>
          <w:sz w:val="21"/>
          <w:szCs w:val="21"/>
        </w:rPr>
        <w:t>.</w:t>
      </w:r>
    </w:p>
    <w:tbl>
      <w:tblPr>
        <w:tblW w:w="5006" w:type="pct"/>
        <w:tblLook w:val="04A0" w:firstRow="1" w:lastRow="0" w:firstColumn="1" w:lastColumn="0" w:noHBand="0" w:noVBand="1"/>
      </w:tblPr>
      <w:tblGrid>
        <w:gridCol w:w="2451"/>
        <w:gridCol w:w="2346"/>
        <w:gridCol w:w="3735"/>
      </w:tblGrid>
      <w:tr w:rsidR="003C39BB" w:rsidRPr="005228B5" w14:paraId="11FF82A1" w14:textId="77777777" w:rsidTr="00BE1E52">
        <w:trPr>
          <w:trHeight w:val="289"/>
        </w:trPr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45ECA" w14:textId="77777777" w:rsidR="003C39BB" w:rsidRPr="005228B5" w:rsidRDefault="003C39BB" w:rsidP="00BE1E52">
            <w:pPr>
              <w:widowControl/>
              <w:jc w:val="center"/>
              <w:rPr>
                <w:rFonts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05406E" w14:textId="77777777" w:rsidR="003C39BB" w:rsidRPr="005228B5" w:rsidRDefault="003C39BB" w:rsidP="00BE1E52">
            <w:pPr>
              <w:widowControl/>
              <w:jc w:val="center"/>
              <w:rPr>
                <w:rFonts w:eastAsia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8575A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Inversed Jaccard’s index</w:t>
            </w:r>
          </w:p>
        </w:tc>
      </w:tr>
      <w:tr w:rsidR="003C39BB" w:rsidRPr="005228B5" w14:paraId="250210EE" w14:textId="77777777" w:rsidTr="00BE1E52">
        <w:trPr>
          <w:trHeight w:val="277"/>
        </w:trPr>
        <w:tc>
          <w:tcPr>
            <w:tcW w:w="143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4310B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Apex vs. Apex carnivores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E99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Wolf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– 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S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now leopard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2CC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0.588 </w:t>
            </w:r>
          </w:p>
        </w:tc>
      </w:tr>
      <w:tr w:rsidR="003C39BB" w:rsidRPr="005228B5" w14:paraId="6E8389D2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5B50370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F23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Wolf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– Eurasian lynx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DB1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0.267 </w:t>
            </w:r>
          </w:p>
        </w:tc>
      </w:tr>
      <w:tr w:rsidR="003C39BB" w:rsidRPr="005228B5" w14:paraId="7819BDC9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474B2B4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85BE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S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now leopard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Eurasian lynx</w:t>
            </w:r>
          </w:p>
        </w:tc>
        <w:tc>
          <w:tcPr>
            <w:tcW w:w="2189" w:type="pct"/>
            <w:tcBorders>
              <w:top w:val="nil"/>
              <w:left w:val="nil"/>
              <w:bottom w:val="dotted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0679576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0.294 </w:t>
            </w:r>
          </w:p>
        </w:tc>
      </w:tr>
      <w:tr w:rsidR="003C39BB" w:rsidRPr="005228B5" w14:paraId="1834F66E" w14:textId="77777777" w:rsidTr="00BE1E52">
        <w:trPr>
          <w:trHeight w:val="277"/>
        </w:trPr>
        <w:tc>
          <w:tcPr>
            <w:tcW w:w="1436" w:type="pct"/>
            <w:vMerge w:val="restart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0E92C5E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Apex vs. </w:t>
            </w:r>
            <w:proofErr w:type="spellStart"/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Mesocarnivores</w:t>
            </w:r>
            <w:proofErr w:type="spellEnd"/>
          </w:p>
        </w:tc>
        <w:tc>
          <w:tcPr>
            <w:tcW w:w="137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E86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Wolf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–</w:t>
            </w:r>
            <w:r w:rsidRPr="005228B5"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Pallas’s cat</w:t>
            </w:r>
          </w:p>
        </w:tc>
        <w:tc>
          <w:tcPr>
            <w:tcW w:w="2189" w:type="pct"/>
            <w:tcBorders>
              <w:top w:val="dotted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040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0.286 </w:t>
            </w:r>
          </w:p>
        </w:tc>
      </w:tr>
      <w:tr w:rsidR="003C39BB" w:rsidRPr="005228B5" w14:paraId="7E5E409D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42DE9FCB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13A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Wolf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– Red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A10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0.333 </w:t>
            </w:r>
          </w:p>
        </w:tc>
      </w:tr>
      <w:tr w:rsidR="003C39BB" w:rsidRPr="005228B5" w14:paraId="6BA663CF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00E1B44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01B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Wolf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–</w:t>
            </w:r>
            <w:r w:rsidRPr="005228B5"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Tibetan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1E2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0.286 </w:t>
            </w:r>
          </w:p>
        </w:tc>
      </w:tr>
      <w:tr w:rsidR="003C39BB" w:rsidRPr="005228B5" w14:paraId="1D6B55C8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694FF6A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773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S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now leopard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Pallas’s cat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AAE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0.313 </w:t>
            </w:r>
          </w:p>
        </w:tc>
      </w:tr>
      <w:tr w:rsidR="003C39BB" w:rsidRPr="005228B5" w14:paraId="41562816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39C6A8C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D34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S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now leopard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Red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183A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0.409 </w:t>
            </w:r>
          </w:p>
        </w:tc>
      </w:tr>
      <w:tr w:rsidR="003C39BB" w:rsidRPr="005228B5" w14:paraId="115F7FD3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214CA49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05F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>S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now leopard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Tibetan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698F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0.235 </w:t>
            </w:r>
          </w:p>
        </w:tc>
      </w:tr>
      <w:tr w:rsidR="003C39BB" w:rsidRPr="005228B5" w14:paraId="3923659D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17B7724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0992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Eurasian lynx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Pallas’s cat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28F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0.300 </w:t>
            </w:r>
          </w:p>
        </w:tc>
      </w:tr>
      <w:tr w:rsidR="003C39BB" w:rsidRPr="005228B5" w14:paraId="24EF2468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1DFE1D7E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1C01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Eurasian lynx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Red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12CD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0.438 </w:t>
            </w:r>
          </w:p>
        </w:tc>
      </w:tr>
      <w:tr w:rsidR="003C39BB" w:rsidRPr="005228B5" w14:paraId="7D15C810" w14:textId="77777777" w:rsidTr="00BE1E52">
        <w:trPr>
          <w:trHeight w:val="277"/>
        </w:trPr>
        <w:tc>
          <w:tcPr>
            <w:tcW w:w="1436" w:type="pct"/>
            <w:vMerge/>
            <w:tcBorders>
              <w:bottom w:val="dotted" w:sz="4" w:space="0" w:color="auto"/>
            </w:tcBorders>
            <w:vAlign w:val="center"/>
          </w:tcPr>
          <w:p w14:paraId="05546CD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E063C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Eurasian lynx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Tibetan Fox</w:t>
            </w:r>
          </w:p>
        </w:tc>
        <w:tc>
          <w:tcPr>
            <w:tcW w:w="2189" w:type="pct"/>
            <w:tcBorders>
              <w:top w:val="nil"/>
              <w:left w:val="nil"/>
              <w:bottom w:val="dotted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455F88F4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0.444 </w:t>
            </w:r>
          </w:p>
        </w:tc>
      </w:tr>
      <w:tr w:rsidR="003C39BB" w:rsidRPr="005228B5" w14:paraId="70A61BB7" w14:textId="77777777" w:rsidTr="00BE1E52">
        <w:trPr>
          <w:trHeight w:val="277"/>
        </w:trPr>
        <w:tc>
          <w:tcPr>
            <w:tcW w:w="1436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A8FC55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Mesocarnivores</w:t>
            </w:r>
            <w:proofErr w:type="spellEnd"/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 vs. </w:t>
            </w:r>
            <w:proofErr w:type="spellStart"/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Mesocarnivores</w:t>
            </w:r>
            <w:proofErr w:type="spellEnd"/>
          </w:p>
        </w:tc>
        <w:tc>
          <w:tcPr>
            <w:tcW w:w="137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1FB9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Pallas’s cat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Red fox</w:t>
            </w:r>
          </w:p>
        </w:tc>
        <w:tc>
          <w:tcPr>
            <w:tcW w:w="2189" w:type="pct"/>
            <w:tcBorders>
              <w:top w:val="dotted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C3B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0.294 </w:t>
            </w:r>
          </w:p>
        </w:tc>
      </w:tr>
      <w:tr w:rsidR="003C39BB" w:rsidRPr="005228B5" w14:paraId="54C2E609" w14:textId="77777777" w:rsidTr="00BE1E52">
        <w:trPr>
          <w:trHeight w:val="277"/>
        </w:trPr>
        <w:tc>
          <w:tcPr>
            <w:tcW w:w="1436" w:type="pct"/>
            <w:vMerge/>
            <w:vAlign w:val="center"/>
          </w:tcPr>
          <w:p w14:paraId="2F822116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0828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Pallas’s cat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Tibetan Fox</w:t>
            </w:r>
          </w:p>
        </w:tc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C517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0.200 </w:t>
            </w:r>
          </w:p>
        </w:tc>
      </w:tr>
      <w:tr w:rsidR="003C39BB" w:rsidRPr="005228B5" w14:paraId="37CD480F" w14:textId="77777777" w:rsidTr="00BE1E52">
        <w:trPr>
          <w:trHeight w:val="289"/>
        </w:trPr>
        <w:tc>
          <w:tcPr>
            <w:tcW w:w="1436" w:type="pct"/>
            <w:vMerge/>
            <w:tcBorders>
              <w:bottom w:val="single" w:sz="4" w:space="0" w:color="auto"/>
            </w:tcBorders>
            <w:vAlign w:val="center"/>
          </w:tcPr>
          <w:p w14:paraId="53FFC993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4F23C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Red fox</w:t>
            </w:r>
            <w:r w:rsidRPr="005228B5">
              <w:rPr>
                <w:rFonts w:eastAsia="等线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>– Tibetan Fox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D9580" w14:textId="77777777" w:rsidR="003C39BB" w:rsidRPr="005228B5" w:rsidRDefault="003C39BB" w:rsidP="00BE1E52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</w:pPr>
            <w:r w:rsidRPr="005228B5">
              <w:rPr>
                <w:rFonts w:eastAsia="等线" w:cs="Times New Roman"/>
                <w:color w:val="000000"/>
                <w:kern w:val="0"/>
                <w:sz w:val="15"/>
                <w:szCs w:val="15"/>
              </w:rPr>
              <w:t xml:space="preserve">0.294 </w:t>
            </w:r>
          </w:p>
        </w:tc>
      </w:tr>
    </w:tbl>
    <w:p w14:paraId="093A46FB" w14:textId="77777777" w:rsidR="005C4849" w:rsidRPr="002D4DB3" w:rsidRDefault="005C4849" w:rsidP="002D4DB3"/>
    <w:sectPr w:rsidR="005C4849" w:rsidRPr="002D4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58A04" w14:textId="77777777" w:rsidR="002D4DB3" w:rsidRDefault="002D4DB3" w:rsidP="002D4DB3">
      <w:r>
        <w:separator/>
      </w:r>
    </w:p>
  </w:endnote>
  <w:endnote w:type="continuationSeparator" w:id="0">
    <w:p w14:paraId="689DB042" w14:textId="77777777" w:rsidR="002D4DB3" w:rsidRDefault="002D4DB3" w:rsidP="002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-BX-PK748188-Identity-H">
    <w:altName w:val="Cambria"/>
    <w:charset w:val="00"/>
    <w:family w:val="roman"/>
    <w:pitch w:val="default"/>
  </w:font>
  <w:font w:name="FZSSK--GBK1-00+ZEDHrX-12">
    <w:altName w:val="Cambria"/>
    <w:charset w:val="00"/>
    <w:family w:val="roman"/>
    <w:pitch w:val="default"/>
  </w:font>
  <w:font w:name="FZSSK--GBK1-00+ZEDHrX-10">
    <w:altName w:val="Cambria"/>
    <w:charset w:val="00"/>
    <w:family w:val="roman"/>
    <w:pitch w:val="default"/>
  </w:font>
  <w:font w:name="FZSSK--GBK1-00+ZEDHrX-8">
    <w:altName w:val="Cambria"/>
    <w:charset w:val="00"/>
    <w:family w:val="roman"/>
    <w:pitch w:val="default"/>
  </w:font>
  <w:font w:name="FZSSK--GBK1-00+ZEDHrY-14">
    <w:altName w:val="Cambria"/>
    <w:charset w:val="00"/>
    <w:family w:val="roman"/>
    <w:pitch w:val="default"/>
  </w:font>
  <w:font w:name="FZSSK--GBK1-00+ZEDHrZ-16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D254" w14:textId="77777777" w:rsidR="002D4DB3" w:rsidRDefault="002D4DB3" w:rsidP="002D4DB3">
      <w:r>
        <w:separator/>
      </w:r>
    </w:p>
  </w:footnote>
  <w:footnote w:type="continuationSeparator" w:id="0">
    <w:p w14:paraId="1CC73A88" w14:textId="77777777" w:rsidR="002D4DB3" w:rsidRDefault="002D4DB3" w:rsidP="002D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A0B2A"/>
    <w:multiLevelType w:val="hybridMultilevel"/>
    <w:tmpl w:val="BFF84868"/>
    <w:lvl w:ilvl="0" w:tplc="7578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850E8F"/>
    <w:multiLevelType w:val="multilevel"/>
    <w:tmpl w:val="68850E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9A043C"/>
    <w:multiLevelType w:val="hybridMultilevel"/>
    <w:tmpl w:val="AA004B00"/>
    <w:lvl w:ilvl="0" w:tplc="66B6B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5362704">
    <w:abstractNumId w:val="1"/>
  </w:num>
  <w:num w:numId="2" w16cid:durableId="1338115568">
    <w:abstractNumId w:val="2"/>
  </w:num>
  <w:num w:numId="3" w16cid:durableId="84320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C3"/>
    <w:rsid w:val="000B6E7E"/>
    <w:rsid w:val="002327DF"/>
    <w:rsid w:val="002D4DB3"/>
    <w:rsid w:val="003C39BB"/>
    <w:rsid w:val="005C4849"/>
    <w:rsid w:val="00986CC3"/>
    <w:rsid w:val="00AD66B9"/>
    <w:rsid w:val="00B80EA8"/>
    <w:rsid w:val="00D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9E06F"/>
  <w15:chartTrackingRefBased/>
  <w15:docId w15:val="{A4118764-4096-4284-9B46-1D4F0E52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C3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86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86C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6C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CC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86CC3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86C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86CC3"/>
    <w:rPr>
      <w:rFonts w:ascii="Times New Roman" w:eastAsia="宋体" w:hAnsi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986CC3"/>
    <w:rPr>
      <w:rFonts w:ascii="Times New Roman" w:eastAsia="宋体" w:hAnsi="Times New Roman"/>
      <w:b/>
      <w:bCs/>
      <w:sz w:val="28"/>
      <w:szCs w:val="28"/>
    </w:rPr>
  </w:style>
  <w:style w:type="paragraph" w:styleId="a3">
    <w:name w:val="annotation text"/>
    <w:basedOn w:val="a"/>
    <w:link w:val="a4"/>
    <w:uiPriority w:val="99"/>
    <w:unhideWhenUsed/>
    <w:qFormat/>
    <w:rsid w:val="00986CC3"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sid w:val="00986CC3"/>
    <w:rPr>
      <w:rFonts w:ascii="Times New Roman" w:eastAsia="宋体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86CC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986CC3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86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86CC3"/>
    <w:rPr>
      <w:rFonts w:ascii="Times New Roman" w:eastAsia="宋体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86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986CC3"/>
    <w:rPr>
      <w:rFonts w:ascii="Times New Roman" w:eastAsia="宋体" w:hAnsi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986C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986CC3"/>
    <w:rPr>
      <w:b/>
      <w:bCs/>
    </w:rPr>
  </w:style>
  <w:style w:type="character" w:customStyle="1" w:styleId="ad">
    <w:name w:val="批注主题 字符"/>
    <w:basedOn w:val="a4"/>
    <w:link w:val="ac"/>
    <w:uiPriority w:val="99"/>
    <w:semiHidden/>
    <w:qFormat/>
    <w:rsid w:val="00986CC3"/>
    <w:rPr>
      <w:rFonts w:ascii="Times New Roman" w:eastAsia="宋体" w:hAnsi="Times New Roman"/>
      <w:b/>
      <w:bCs/>
      <w:sz w:val="24"/>
    </w:rPr>
  </w:style>
  <w:style w:type="table" w:styleId="ae">
    <w:name w:val="Table Grid"/>
    <w:basedOn w:val="a1"/>
    <w:uiPriority w:val="39"/>
    <w:qFormat/>
    <w:rsid w:val="00986C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  <w:rsid w:val="00986CC3"/>
  </w:style>
  <w:style w:type="character" w:styleId="af0">
    <w:name w:val="Hyperlink"/>
    <w:basedOn w:val="a0"/>
    <w:uiPriority w:val="99"/>
    <w:unhideWhenUsed/>
    <w:qFormat/>
    <w:rsid w:val="00986CC3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986CC3"/>
    <w:rPr>
      <w:sz w:val="21"/>
      <w:szCs w:val="21"/>
    </w:rPr>
  </w:style>
  <w:style w:type="character" w:customStyle="1" w:styleId="11">
    <w:name w:val="未处理的提及1"/>
    <w:basedOn w:val="a0"/>
    <w:uiPriority w:val="99"/>
    <w:semiHidden/>
    <w:unhideWhenUsed/>
    <w:qFormat/>
    <w:rsid w:val="00986CC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86CC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986CC3"/>
    <w:rPr>
      <w:rFonts w:ascii="E-BX-PK748188-Identity-H" w:hAnsi="E-BX-PK748188-Identity-H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986CC3"/>
    <w:rPr>
      <w:rFonts w:ascii="FZSSK--GBK1-00+ZEDHrX-12" w:hAnsi="FZSSK--GBK1-00+ZEDHrX-12" w:hint="default"/>
      <w:color w:val="000000"/>
      <w:sz w:val="22"/>
      <w:szCs w:val="22"/>
    </w:rPr>
  </w:style>
  <w:style w:type="character" w:customStyle="1" w:styleId="fontstyle31">
    <w:name w:val="fontstyle31"/>
    <w:basedOn w:val="a0"/>
    <w:qFormat/>
    <w:rsid w:val="00986CC3"/>
    <w:rPr>
      <w:rFonts w:ascii="FZSSK--GBK1-00+ZEDHrX-10" w:hAnsi="FZSSK--GBK1-00+ZEDHrX-10" w:hint="default"/>
      <w:color w:val="000000"/>
      <w:sz w:val="22"/>
      <w:szCs w:val="22"/>
    </w:rPr>
  </w:style>
  <w:style w:type="character" w:customStyle="1" w:styleId="fontstyle41">
    <w:name w:val="fontstyle41"/>
    <w:basedOn w:val="a0"/>
    <w:qFormat/>
    <w:rsid w:val="00986CC3"/>
    <w:rPr>
      <w:rFonts w:ascii="FZSSK--GBK1-00+ZEDHrX-8" w:hAnsi="FZSSK--GBK1-00+ZEDHrX-8" w:hint="default"/>
      <w:color w:val="000000"/>
      <w:sz w:val="22"/>
      <w:szCs w:val="22"/>
    </w:rPr>
  </w:style>
  <w:style w:type="character" w:customStyle="1" w:styleId="fontstyle51">
    <w:name w:val="fontstyle51"/>
    <w:basedOn w:val="a0"/>
    <w:qFormat/>
    <w:rsid w:val="00986CC3"/>
    <w:rPr>
      <w:rFonts w:ascii="FZSSK--GBK1-00+ZEDHrY-14" w:hAnsi="FZSSK--GBK1-00+ZEDHrY-14" w:hint="default"/>
      <w:color w:val="000000"/>
      <w:sz w:val="22"/>
      <w:szCs w:val="22"/>
    </w:rPr>
  </w:style>
  <w:style w:type="character" w:customStyle="1" w:styleId="fontstyle61">
    <w:name w:val="fontstyle61"/>
    <w:basedOn w:val="a0"/>
    <w:qFormat/>
    <w:rsid w:val="00986CC3"/>
    <w:rPr>
      <w:rFonts w:ascii="FZSSK--GBK1-00+ZEDHrZ-16" w:hAnsi="FZSSK--GBK1-00+ZEDHrZ-16" w:hint="default"/>
      <w:color w:val="000000"/>
      <w:sz w:val="22"/>
      <w:szCs w:val="22"/>
    </w:rPr>
  </w:style>
  <w:style w:type="paragraph" w:customStyle="1" w:styleId="12">
    <w:name w:val="书目1"/>
    <w:basedOn w:val="a"/>
    <w:next w:val="a"/>
    <w:uiPriority w:val="37"/>
    <w:unhideWhenUsed/>
    <w:qFormat/>
    <w:rsid w:val="00986CC3"/>
    <w:pPr>
      <w:ind w:left="720" w:hanging="720"/>
    </w:pPr>
  </w:style>
  <w:style w:type="paragraph" w:customStyle="1" w:styleId="13">
    <w:name w:val="修订1"/>
    <w:hidden/>
    <w:uiPriority w:val="99"/>
    <w:semiHidden/>
    <w:qFormat/>
    <w:rsid w:val="00986CC3"/>
    <w:rPr>
      <w:rFonts w:ascii="Times New Roman" w:eastAsia="宋体" w:hAnsi="Times New Roman"/>
      <w:sz w:val="24"/>
    </w:rPr>
  </w:style>
  <w:style w:type="paragraph" w:styleId="af2">
    <w:name w:val="List Paragraph"/>
    <w:basedOn w:val="a"/>
    <w:uiPriority w:val="34"/>
    <w:qFormat/>
    <w:rsid w:val="00986CC3"/>
    <w:pPr>
      <w:ind w:firstLineChars="200" w:firstLine="420"/>
    </w:pPr>
  </w:style>
  <w:style w:type="paragraph" w:styleId="af3">
    <w:name w:val="Revision"/>
    <w:hidden/>
    <w:uiPriority w:val="99"/>
    <w:semiHidden/>
    <w:rsid w:val="00986CC3"/>
    <w:rPr>
      <w:rFonts w:ascii="Times New Roman" w:eastAsia="宋体" w:hAnsi="Times New Roman"/>
      <w:sz w:val="24"/>
    </w:rPr>
  </w:style>
  <w:style w:type="paragraph" w:styleId="af4">
    <w:name w:val="Bibliography"/>
    <w:basedOn w:val="a"/>
    <w:next w:val="a"/>
    <w:uiPriority w:val="37"/>
    <w:unhideWhenUsed/>
    <w:rsid w:val="00986CC3"/>
    <w:pPr>
      <w:ind w:left="720" w:hanging="720"/>
    </w:pPr>
  </w:style>
  <w:style w:type="character" w:styleId="af5">
    <w:name w:val="Unresolved Mention"/>
    <w:basedOn w:val="a0"/>
    <w:uiPriority w:val="99"/>
    <w:semiHidden/>
    <w:unhideWhenUsed/>
    <w:rsid w:val="00986CC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86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Cong</dc:creator>
  <cp:keywords/>
  <dc:description/>
  <cp:lastModifiedBy>Wei Cong</cp:lastModifiedBy>
  <cp:revision>6</cp:revision>
  <dcterms:created xsi:type="dcterms:W3CDTF">2024-08-27T01:45:00Z</dcterms:created>
  <dcterms:modified xsi:type="dcterms:W3CDTF">2024-08-27T12:18:00Z</dcterms:modified>
</cp:coreProperties>
</file>