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E2DDC3" w:rsidR="00F102CC" w:rsidRPr="003D5AF6" w:rsidRDefault="00027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966F193" w:rsidR="00F102CC" w:rsidRPr="003D5AF6" w:rsidRDefault="005874A6">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02798D">
              <w:rPr>
                <w:rFonts w:ascii="Noto Sans" w:eastAsia="Noto Sans" w:hAnsi="Noto Sans" w:cs="Noto Sans"/>
                <w:bCs/>
                <w:color w:val="434343"/>
                <w:sz w:val="18"/>
                <w:szCs w:val="18"/>
              </w:rPr>
              <w:t>aterials and methods section</w:t>
            </w:r>
            <w:r>
              <w:rPr>
                <w:rFonts w:ascii="Noto Sans" w:eastAsia="Noto Sans" w:hAnsi="Noto Sans" w:cs="Noto Sans"/>
                <w:bCs/>
                <w:color w:val="434343"/>
                <w:sz w:val="18"/>
                <w:szCs w:val="18"/>
              </w:rPr>
              <w:t xml:space="preserve">. Antibodies were acquired from Abcam, </w:t>
            </w:r>
            <w:proofErr w:type="spellStart"/>
            <w:r>
              <w:rPr>
                <w:rFonts w:ascii="Noto Sans" w:eastAsia="Noto Sans" w:hAnsi="Noto Sans" w:cs="Noto Sans"/>
                <w:bCs/>
                <w:color w:val="434343"/>
                <w:sz w:val="18"/>
                <w:szCs w:val="18"/>
              </w:rPr>
              <w:t>ThermoFisher</w:t>
            </w:r>
            <w:proofErr w:type="spellEnd"/>
            <w:r>
              <w:rPr>
                <w:rFonts w:ascii="Noto Sans" w:eastAsia="Noto Sans" w:hAnsi="Noto Sans" w:cs="Noto Sans"/>
                <w:bCs/>
                <w:color w:val="434343"/>
                <w:sz w:val="18"/>
                <w:szCs w:val="18"/>
              </w:rPr>
              <w:t>, Santa Cruz Biotechnology Inc., and Bio-Techne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9E8C16" w:rsidR="00F102CC" w:rsidRPr="003D5AF6" w:rsidRDefault="00027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62F71AB" w:rsidR="00F102CC" w:rsidRPr="003D5AF6" w:rsidRDefault="0002798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proofErr w:type="gramStart"/>
            <w:r>
              <w:rPr>
                <w:rFonts w:ascii="Noto Sans" w:eastAsia="Noto Sans" w:hAnsi="Noto Sans" w:cs="Noto Sans"/>
                <w:bCs/>
                <w:color w:val="434343"/>
                <w:sz w:val="18"/>
                <w:szCs w:val="18"/>
              </w:rPr>
              <w:t>animals</w:t>
            </w:r>
            <w:proofErr w:type="gramEnd"/>
            <w:r>
              <w:rPr>
                <w:rFonts w:ascii="Noto Sans" w:eastAsia="Noto Sans" w:hAnsi="Noto Sans" w:cs="Noto Sans"/>
                <w:bCs/>
                <w:color w:val="434343"/>
                <w:sz w:val="18"/>
                <w:szCs w:val="18"/>
              </w:rPr>
              <w:t xml:space="preserve"> subsection of the materials and methods section. 293T cells were from ATCC (CRL-3216)</w:t>
            </w:r>
            <w:r w:rsidR="00E06A77">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C37BDAE" w:rsidR="00F102CC" w:rsidRPr="003D5AF6" w:rsidRDefault="001E740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proofErr w:type="gramStart"/>
            <w:r>
              <w:rPr>
                <w:rFonts w:ascii="Noto Sans" w:eastAsia="Noto Sans" w:hAnsi="Noto Sans" w:cs="Noto Sans"/>
                <w:bCs/>
                <w:color w:val="434343"/>
                <w:sz w:val="18"/>
                <w:szCs w:val="18"/>
              </w:rPr>
              <w:t>animals</w:t>
            </w:r>
            <w:proofErr w:type="gramEnd"/>
            <w:r>
              <w:rPr>
                <w:rFonts w:ascii="Noto Sans" w:eastAsia="Noto Sans" w:hAnsi="Noto Sans" w:cs="Noto Sans"/>
                <w:bCs/>
                <w:color w:val="434343"/>
                <w:sz w:val="18"/>
                <w:szCs w:val="18"/>
              </w:rPr>
              <w:t xml:space="preserve"> subsection of the materials and methods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AE1447" w:rsidR="00F102CC" w:rsidRPr="003D5AF6" w:rsidRDefault="003070F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proofErr w:type="gramStart"/>
            <w:r>
              <w:rPr>
                <w:rFonts w:ascii="Noto Sans" w:eastAsia="Noto Sans" w:hAnsi="Noto Sans" w:cs="Noto Sans"/>
                <w:bCs/>
                <w:color w:val="434343"/>
                <w:sz w:val="18"/>
                <w:szCs w:val="18"/>
              </w:rPr>
              <w:t>animals</w:t>
            </w:r>
            <w:proofErr w:type="gramEnd"/>
            <w:r>
              <w:rPr>
                <w:rFonts w:ascii="Noto Sans" w:eastAsia="Noto Sans" w:hAnsi="Noto Sans" w:cs="Noto Sans"/>
                <w:bCs/>
                <w:color w:val="434343"/>
                <w:sz w:val="18"/>
                <w:szCs w:val="18"/>
              </w:rPr>
              <w:t xml:space="preserve"> subsection of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07683A" w:rsidR="00F102CC" w:rsidRPr="003D5AF6" w:rsidRDefault="00AD3E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EE31D0" w:rsidR="00F102CC" w:rsidRPr="003D5AF6" w:rsidRDefault="00AD3E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5718C7" w:rsidR="00F102CC" w:rsidRPr="003D5AF6" w:rsidRDefault="00AD3E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7E4773" w:rsidR="00F102CC" w:rsidRDefault="00BA15E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964372" w:rsidR="00F102CC" w:rsidRPr="003D5AF6" w:rsidRDefault="00BA15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F6EBF3" w:rsidR="00F102CC" w:rsidRPr="003D5AF6" w:rsidRDefault="00BA15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ABB3581" w:rsidR="00F102CC" w:rsidRPr="003D5AF6" w:rsidRDefault="00BA15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76F918" w:rsidR="00F102CC" w:rsidRDefault="00BA15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737F83" w:rsidR="00F102CC" w:rsidRPr="003D5AF6" w:rsidRDefault="00BA15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299FC17" w:rsidR="00F102CC" w:rsidRPr="003D5AF6" w:rsidRDefault="00BA15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4957477" w:rsidR="00F102CC" w:rsidRPr="003D5AF6" w:rsidRDefault="00733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analyses and rigor subsection of materials and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6CB033" w:rsidR="00F102CC" w:rsidRPr="003D5AF6" w:rsidRDefault="00733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analyses and rigor subsection of </w:t>
            </w:r>
            <w:r w:rsidR="00E92195">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FB0027" w:rsidR="00F102CC" w:rsidRPr="003D5AF6" w:rsidRDefault="00733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92A8D0" w:rsidR="00F102CC" w:rsidRPr="003D5AF6" w:rsidRDefault="00733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C3EED5" w:rsidR="00F102CC" w:rsidRPr="003D5AF6" w:rsidRDefault="00733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E787EB" w:rsidR="00F102CC" w:rsidRPr="003D5AF6" w:rsidRDefault="00697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E598F73" w:rsidR="00F102CC" w:rsidRPr="003D5AF6" w:rsidRDefault="002174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based on PCA</w:t>
            </w:r>
            <w:r w:rsidR="00A77B95">
              <w:rPr>
                <w:rFonts w:ascii="Noto Sans" w:eastAsia="Noto Sans" w:hAnsi="Noto Sans" w:cs="Noto Sans"/>
                <w:bCs/>
                <w:color w:val="434343"/>
                <w:sz w:val="18"/>
                <w:szCs w:val="18"/>
              </w:rPr>
              <w:t xml:space="preserve"> or 1.5 times IQR</w:t>
            </w:r>
            <w:r>
              <w:rPr>
                <w:rFonts w:ascii="Noto Sans" w:eastAsia="Noto Sans" w:hAnsi="Noto Sans" w:cs="Noto Sans"/>
                <w:bCs/>
                <w:color w:val="434343"/>
                <w:sz w:val="18"/>
                <w:szCs w:val="18"/>
              </w:rPr>
              <w:t xml:space="preserve"> was pre-established. No samples were omitted from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9AF423" w:rsidR="00F102CC" w:rsidRPr="003D5AF6" w:rsidRDefault="00E921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performed are noted in the respective figure legends. They are also summarized in the s</w:t>
            </w:r>
            <w:r>
              <w:rPr>
                <w:rFonts w:ascii="Noto Sans" w:eastAsia="Noto Sans" w:hAnsi="Noto Sans" w:cs="Noto Sans"/>
                <w:bCs/>
                <w:color w:val="434343"/>
                <w:sz w:val="18"/>
                <w:szCs w:val="18"/>
              </w:rPr>
              <w:t xml:space="preserve">tatistical analyses and rigor subsection of </w:t>
            </w:r>
            <w:r>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FCB2BA" w:rsidR="00F102CC" w:rsidRPr="003D5AF6" w:rsidRDefault="00A77B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manuscript data form.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F862D8" w:rsidR="00F102CC" w:rsidRPr="003D5AF6" w:rsidRDefault="00A77B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manuscript data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9F4B7EE" w:rsidR="00F102CC" w:rsidRPr="003D5AF6" w:rsidRDefault="00A77B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manuscript data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CD6BD5B" w:rsidR="00F102CC" w:rsidRPr="003D5AF6" w:rsidRDefault="00795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Provided in manuscript data form.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B7CF67" w:rsidR="00F102CC" w:rsidRPr="003D5AF6" w:rsidRDefault="00795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3217C6" w:rsidR="00F102CC" w:rsidRPr="003D5AF6" w:rsidRDefault="00795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97992B" w:rsidR="00F102CC" w:rsidRPr="003D5AF6" w:rsidRDefault="007E2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575472">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D09CC" w14:textId="77777777" w:rsidR="00575472" w:rsidRDefault="00575472">
      <w:r>
        <w:separator/>
      </w:r>
    </w:p>
  </w:endnote>
  <w:endnote w:type="continuationSeparator" w:id="0">
    <w:p w14:paraId="44BAEECB" w14:textId="77777777" w:rsidR="00575472" w:rsidRDefault="0057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C4721" w14:textId="77777777" w:rsidR="00575472" w:rsidRDefault="00575472">
      <w:r>
        <w:separator/>
      </w:r>
    </w:p>
  </w:footnote>
  <w:footnote w:type="continuationSeparator" w:id="0">
    <w:p w14:paraId="1BCD19FA" w14:textId="77777777" w:rsidR="00575472" w:rsidRDefault="0057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4084812">
    <w:abstractNumId w:val="2"/>
  </w:num>
  <w:num w:numId="2" w16cid:durableId="2050300669">
    <w:abstractNumId w:val="0"/>
  </w:num>
  <w:num w:numId="3" w16cid:durableId="1161039340">
    <w:abstractNumId w:val="1"/>
  </w:num>
  <w:num w:numId="4" w16cid:durableId="1171142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798D"/>
    <w:rsid w:val="00115955"/>
    <w:rsid w:val="001B3BCC"/>
    <w:rsid w:val="001E740D"/>
    <w:rsid w:val="00217448"/>
    <w:rsid w:val="002209A8"/>
    <w:rsid w:val="003070F1"/>
    <w:rsid w:val="003D5AF6"/>
    <w:rsid w:val="00427975"/>
    <w:rsid w:val="004E2C31"/>
    <w:rsid w:val="00515A5F"/>
    <w:rsid w:val="00575472"/>
    <w:rsid w:val="00585ECE"/>
    <w:rsid w:val="005874A6"/>
    <w:rsid w:val="005B0259"/>
    <w:rsid w:val="006971C1"/>
    <w:rsid w:val="007054B6"/>
    <w:rsid w:val="007336B7"/>
    <w:rsid w:val="00795F8C"/>
    <w:rsid w:val="007E22FF"/>
    <w:rsid w:val="009C7B26"/>
    <w:rsid w:val="00A11E52"/>
    <w:rsid w:val="00A77B95"/>
    <w:rsid w:val="00AD3ED7"/>
    <w:rsid w:val="00BA15EF"/>
    <w:rsid w:val="00BD41E9"/>
    <w:rsid w:val="00C84413"/>
    <w:rsid w:val="00D520E6"/>
    <w:rsid w:val="00E06A77"/>
    <w:rsid w:val="00E9219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Mitchell</dc:creator>
  <cp:lastModifiedBy>Mitchell, Wayne</cp:lastModifiedBy>
  <cp:revision>2</cp:revision>
  <dcterms:created xsi:type="dcterms:W3CDTF">2024-02-21T17:45:00Z</dcterms:created>
  <dcterms:modified xsi:type="dcterms:W3CDTF">2024-02-21T17:45:00Z</dcterms:modified>
</cp:coreProperties>
</file>