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85CA6" w14:textId="77777777" w:rsidR="002C18E6" w:rsidRPr="00AE2B44" w:rsidRDefault="002C18E6">
      <w:pPr>
        <w:rPr>
          <w:rFonts w:ascii="Arial" w:hAnsi="Arial" w:cs="Arial"/>
        </w:rPr>
      </w:pPr>
    </w:p>
    <w:tbl>
      <w:tblPr>
        <w:tblStyle w:val="TableGrid"/>
        <w:tblW w:w="9710" w:type="dxa"/>
        <w:tblLook w:val="04A0" w:firstRow="1" w:lastRow="0" w:firstColumn="1" w:lastColumn="0" w:noHBand="0" w:noVBand="1"/>
      </w:tblPr>
      <w:tblGrid>
        <w:gridCol w:w="3055"/>
        <w:gridCol w:w="1331"/>
        <w:gridCol w:w="1331"/>
        <w:gridCol w:w="1331"/>
        <w:gridCol w:w="1331"/>
        <w:gridCol w:w="1331"/>
      </w:tblGrid>
      <w:tr w:rsidR="00AE2B44" w:rsidRPr="00AE2B44" w14:paraId="6A353412" w14:textId="77777777" w:rsidTr="00AE2B44">
        <w:tc>
          <w:tcPr>
            <w:tcW w:w="3055" w:type="dxa"/>
            <w:shd w:val="clear" w:color="auto" w:fill="E7E6E6" w:themeFill="background2"/>
            <w:vAlign w:val="center"/>
          </w:tcPr>
          <w:p w14:paraId="77C22B9E" w14:textId="68DC5F8A" w:rsidR="00BF3B5D" w:rsidRPr="00AE2B44" w:rsidRDefault="00BF3B5D" w:rsidP="00AE2B44">
            <w:pPr>
              <w:jc w:val="center"/>
              <w:rPr>
                <w:rFonts w:ascii="Arial" w:hAnsi="Arial" w:cs="Arial"/>
              </w:rPr>
            </w:pPr>
            <w:r w:rsidRPr="00AE2B44">
              <w:rPr>
                <w:rFonts w:ascii="Arial" w:eastAsia="Times New Roman" w:hAnsi="Arial" w:cs="Arial"/>
                <w:b/>
                <w:bCs/>
                <w:color w:val="212121"/>
                <w:kern w:val="0"/>
                <w14:ligatures w14:val="none"/>
              </w:rPr>
              <w:t>Data collection</w:t>
            </w:r>
          </w:p>
        </w:tc>
        <w:tc>
          <w:tcPr>
            <w:tcW w:w="1331" w:type="dxa"/>
            <w:shd w:val="clear" w:color="auto" w:fill="E7E6E6" w:themeFill="background2"/>
            <w:vAlign w:val="center"/>
          </w:tcPr>
          <w:p w14:paraId="6F1039F1" w14:textId="694A2246" w:rsidR="00BF3B5D" w:rsidRPr="00AE2B44" w:rsidRDefault="00BF3B5D" w:rsidP="00AE2B44">
            <w:pPr>
              <w:jc w:val="center"/>
              <w:rPr>
                <w:rFonts w:ascii="Arial" w:hAnsi="Arial" w:cs="Arial"/>
              </w:rPr>
            </w:pPr>
            <w:r w:rsidRPr="00AE2B44">
              <w:rPr>
                <w:rFonts w:ascii="Arial" w:eastAsia="Times New Roman" w:hAnsi="Arial" w:cs="Arial"/>
                <w:b/>
                <w:bCs/>
                <w:color w:val="212121"/>
                <w:kern w:val="0"/>
                <w14:ligatures w14:val="none"/>
              </w:rPr>
              <w:t>CLC2-TM</w:t>
            </w:r>
          </w:p>
        </w:tc>
        <w:tc>
          <w:tcPr>
            <w:tcW w:w="1331" w:type="dxa"/>
            <w:shd w:val="clear" w:color="auto" w:fill="E7E6E6" w:themeFill="background2"/>
            <w:vAlign w:val="center"/>
          </w:tcPr>
          <w:p w14:paraId="5C8BC1D1" w14:textId="5C11BBE8" w:rsidR="00BF3B5D" w:rsidRPr="00AE2B44" w:rsidRDefault="00BF3B5D" w:rsidP="00AE2B44">
            <w:pPr>
              <w:jc w:val="center"/>
              <w:rPr>
                <w:rFonts w:ascii="Arial" w:hAnsi="Arial" w:cs="Arial"/>
              </w:rPr>
            </w:pPr>
            <w:r w:rsidRPr="00AE2B44">
              <w:rPr>
                <w:rFonts w:ascii="Arial" w:eastAsia="Times New Roman" w:hAnsi="Arial" w:cs="Arial"/>
                <w:b/>
                <w:bCs/>
                <w:color w:val="212121"/>
                <w:kern w:val="0"/>
                <w14:ligatures w14:val="none"/>
              </w:rPr>
              <w:t>CLC2-CTDsym</w:t>
            </w:r>
          </w:p>
        </w:tc>
        <w:tc>
          <w:tcPr>
            <w:tcW w:w="1331" w:type="dxa"/>
            <w:shd w:val="clear" w:color="auto" w:fill="E7E6E6" w:themeFill="background2"/>
            <w:vAlign w:val="center"/>
          </w:tcPr>
          <w:p w14:paraId="78976516" w14:textId="2F62A360" w:rsidR="00BF3B5D" w:rsidRPr="00AE2B44" w:rsidRDefault="00BF3B5D" w:rsidP="00AE2B44">
            <w:pPr>
              <w:jc w:val="center"/>
              <w:rPr>
                <w:rFonts w:ascii="Arial" w:hAnsi="Arial" w:cs="Arial"/>
              </w:rPr>
            </w:pPr>
            <w:r w:rsidRPr="00AE2B44">
              <w:rPr>
                <w:rFonts w:ascii="Arial" w:eastAsia="Times New Roman" w:hAnsi="Arial" w:cs="Arial"/>
                <w:b/>
                <w:bCs/>
                <w:color w:val="212121"/>
                <w:kern w:val="0"/>
                <w14:ligatures w14:val="none"/>
              </w:rPr>
              <w:t>CLC2-CTDasym</w:t>
            </w:r>
          </w:p>
        </w:tc>
        <w:tc>
          <w:tcPr>
            <w:tcW w:w="1331" w:type="dxa"/>
            <w:shd w:val="clear" w:color="auto" w:fill="E7E6E6" w:themeFill="background2"/>
            <w:vAlign w:val="center"/>
          </w:tcPr>
          <w:p w14:paraId="630DE7FD" w14:textId="76226985" w:rsidR="00BF3B5D" w:rsidRPr="00AE2B44" w:rsidRDefault="00BF3B5D" w:rsidP="00AE2B44">
            <w:pPr>
              <w:jc w:val="center"/>
              <w:rPr>
                <w:rFonts w:ascii="Arial" w:hAnsi="Arial" w:cs="Arial"/>
              </w:rPr>
            </w:pPr>
            <w:r w:rsidRPr="00AE2B44">
              <w:rPr>
                <w:rFonts w:ascii="Arial" w:eastAsia="Times New Roman" w:hAnsi="Arial" w:cs="Arial"/>
                <w:b/>
                <w:bCs/>
                <w:color w:val="212121"/>
                <w:kern w:val="0"/>
                <w14:ligatures w14:val="none"/>
              </w:rPr>
              <w:t>CLC2-TM-AK42</w:t>
            </w:r>
          </w:p>
        </w:tc>
        <w:tc>
          <w:tcPr>
            <w:tcW w:w="1331" w:type="dxa"/>
            <w:shd w:val="clear" w:color="auto" w:fill="E7E6E6" w:themeFill="background2"/>
            <w:vAlign w:val="center"/>
          </w:tcPr>
          <w:p w14:paraId="2789BD70" w14:textId="213716BE" w:rsidR="00BF3B5D" w:rsidRPr="00AE2B44" w:rsidRDefault="00BF3B5D" w:rsidP="00AE2B44">
            <w:pPr>
              <w:jc w:val="center"/>
              <w:rPr>
                <w:rFonts w:ascii="Arial" w:hAnsi="Arial" w:cs="Arial"/>
              </w:rPr>
            </w:pPr>
            <w:r w:rsidRPr="00AE2B44">
              <w:rPr>
                <w:rFonts w:ascii="Arial" w:eastAsia="Times New Roman" w:hAnsi="Arial" w:cs="Arial"/>
                <w:b/>
                <w:bCs/>
                <w:color w:val="212121"/>
                <w:kern w:val="0"/>
                <w14:ligatures w14:val="none"/>
              </w:rPr>
              <w:t>CLC2-AK42-CTD-only</w:t>
            </w:r>
          </w:p>
        </w:tc>
      </w:tr>
      <w:tr w:rsidR="00AE2B44" w:rsidRPr="00AE2B44" w14:paraId="1EF39B8D" w14:textId="77777777" w:rsidTr="00AE2B44">
        <w:tc>
          <w:tcPr>
            <w:tcW w:w="3055" w:type="dxa"/>
            <w:vAlign w:val="bottom"/>
          </w:tcPr>
          <w:p w14:paraId="161B9432" w14:textId="3DD5E43A" w:rsidR="00AE2B44" w:rsidRPr="00AE2B44" w:rsidRDefault="00AE2B44" w:rsidP="00BF3B5D">
            <w:pPr>
              <w:rPr>
                <w:rFonts w:ascii="Arial" w:hAnsi="Arial" w:cs="Arial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Microscope</w:t>
            </w:r>
          </w:p>
        </w:tc>
        <w:tc>
          <w:tcPr>
            <w:tcW w:w="6655" w:type="dxa"/>
            <w:gridSpan w:val="5"/>
          </w:tcPr>
          <w:p w14:paraId="2D292816" w14:textId="072B3333" w:rsidR="00AE2B44" w:rsidRPr="00AE2B44" w:rsidRDefault="00AE2B44" w:rsidP="00AE2B44">
            <w:pPr>
              <w:jc w:val="center"/>
              <w:rPr>
                <w:rFonts w:ascii="Arial" w:hAnsi="Arial" w:cs="Arial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 xml:space="preserve">Titan </w:t>
            </w:r>
            <w:proofErr w:type="spellStart"/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Krios</w:t>
            </w:r>
            <w:proofErr w:type="spellEnd"/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 xml:space="preserve"> (</w:t>
            </w:r>
            <w:proofErr w:type="spellStart"/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Thermo</w:t>
            </w:r>
            <w:proofErr w:type="spellEnd"/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 xml:space="preserve"> Fisher Scientific)</w:t>
            </w:r>
          </w:p>
        </w:tc>
      </w:tr>
      <w:tr w:rsidR="00AE2B44" w:rsidRPr="00AE2B44" w14:paraId="07A587E5" w14:textId="77777777" w:rsidTr="00AE2B44">
        <w:tc>
          <w:tcPr>
            <w:tcW w:w="3055" w:type="dxa"/>
            <w:vAlign w:val="bottom"/>
          </w:tcPr>
          <w:p w14:paraId="02A3359C" w14:textId="35C30DD4" w:rsidR="00AE2B44" w:rsidRPr="00AE2B44" w:rsidRDefault="00AE2B44" w:rsidP="00BF3B5D">
            <w:pPr>
              <w:rPr>
                <w:rFonts w:ascii="Arial" w:hAnsi="Arial" w:cs="Arial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Voltage (keV)</w:t>
            </w:r>
          </w:p>
        </w:tc>
        <w:tc>
          <w:tcPr>
            <w:tcW w:w="6655" w:type="dxa"/>
            <w:gridSpan w:val="5"/>
          </w:tcPr>
          <w:p w14:paraId="292EE8CB" w14:textId="50626BC8" w:rsidR="00AE2B44" w:rsidRPr="00AE2B44" w:rsidRDefault="00AE2B44" w:rsidP="00AE2B44">
            <w:pPr>
              <w:jc w:val="center"/>
              <w:rPr>
                <w:rFonts w:ascii="Arial" w:hAnsi="Arial" w:cs="Arial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300</w:t>
            </w:r>
          </w:p>
        </w:tc>
      </w:tr>
      <w:tr w:rsidR="00AE2B44" w:rsidRPr="00AE2B44" w14:paraId="202F95ED" w14:textId="77777777" w:rsidTr="00AE2B44">
        <w:tc>
          <w:tcPr>
            <w:tcW w:w="3055" w:type="dxa"/>
            <w:vAlign w:val="bottom"/>
          </w:tcPr>
          <w:p w14:paraId="745B0EFD" w14:textId="00FD3C1C" w:rsidR="00AE2B44" w:rsidRPr="00AE2B44" w:rsidRDefault="00AE2B44" w:rsidP="00BF3B5D">
            <w:pPr>
              <w:rPr>
                <w:rFonts w:ascii="Arial" w:hAnsi="Arial" w:cs="Arial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Electron exposure (e</w:t>
            </w:r>
            <w:r w:rsidRPr="00AE2B44">
              <w:rPr>
                <w:rFonts w:ascii="Arial" w:eastAsia="Times New Roman" w:hAnsi="Arial" w:cs="Arial"/>
                <w:color w:val="212121"/>
                <w:kern w:val="0"/>
                <w:vertAlign w:val="superscript"/>
                <w14:ligatures w14:val="none"/>
              </w:rPr>
              <w:t>-</w:t>
            </w: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/Å</w:t>
            </w:r>
            <w:r w:rsidRPr="00AE2B44">
              <w:rPr>
                <w:rFonts w:ascii="Arial" w:eastAsia="Times New Roman" w:hAnsi="Arial" w:cs="Arial"/>
                <w:color w:val="212121"/>
                <w:kern w:val="0"/>
                <w:vertAlign w:val="superscript"/>
                <w14:ligatures w14:val="none"/>
              </w:rPr>
              <w:t>2</w:t>
            </w: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)</w:t>
            </w:r>
          </w:p>
        </w:tc>
        <w:tc>
          <w:tcPr>
            <w:tcW w:w="6655" w:type="dxa"/>
            <w:gridSpan w:val="5"/>
          </w:tcPr>
          <w:p w14:paraId="7E19005B" w14:textId="19AC691E" w:rsidR="00AE2B44" w:rsidRPr="00AE2B44" w:rsidRDefault="00AE2B44" w:rsidP="00AE2B44">
            <w:pPr>
              <w:jc w:val="center"/>
              <w:rPr>
                <w:rFonts w:ascii="Arial" w:hAnsi="Arial" w:cs="Arial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50</w:t>
            </w:r>
          </w:p>
        </w:tc>
      </w:tr>
      <w:tr w:rsidR="00AE2B44" w:rsidRPr="00AE2B44" w14:paraId="57E8C2BE" w14:textId="77777777" w:rsidTr="00AE2B44">
        <w:tc>
          <w:tcPr>
            <w:tcW w:w="3055" w:type="dxa"/>
            <w:vAlign w:val="bottom"/>
          </w:tcPr>
          <w:p w14:paraId="5C976A1B" w14:textId="7144AC09" w:rsidR="00AE2B44" w:rsidRPr="00AE2B44" w:rsidRDefault="00AE2B44" w:rsidP="00BF3B5D">
            <w:pPr>
              <w:rPr>
                <w:rFonts w:ascii="Arial" w:hAnsi="Arial" w:cs="Arial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Detector</w:t>
            </w:r>
          </w:p>
        </w:tc>
        <w:tc>
          <w:tcPr>
            <w:tcW w:w="6655" w:type="dxa"/>
            <w:gridSpan w:val="5"/>
          </w:tcPr>
          <w:p w14:paraId="6EE81133" w14:textId="5B7E9A62" w:rsidR="00AE2B44" w:rsidRPr="00AE2B44" w:rsidRDefault="00AE2B44" w:rsidP="00AE2B44">
            <w:pPr>
              <w:jc w:val="center"/>
              <w:rPr>
                <w:rFonts w:ascii="Arial" w:hAnsi="Arial" w:cs="Arial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Falcon 4 (</w:t>
            </w:r>
            <w:proofErr w:type="spellStart"/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Thermo</w:t>
            </w:r>
            <w:proofErr w:type="spellEnd"/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 xml:space="preserve"> Fisher Scientific)</w:t>
            </w:r>
          </w:p>
        </w:tc>
      </w:tr>
      <w:tr w:rsidR="00AE2B44" w:rsidRPr="00AE2B44" w14:paraId="1017BE48" w14:textId="77777777" w:rsidTr="00AE2B44">
        <w:tc>
          <w:tcPr>
            <w:tcW w:w="3055" w:type="dxa"/>
            <w:vAlign w:val="bottom"/>
          </w:tcPr>
          <w:p w14:paraId="1783DE8C" w14:textId="073CFB8D" w:rsidR="00AE2B44" w:rsidRPr="00AE2B44" w:rsidRDefault="00AE2B44" w:rsidP="00BF3B5D">
            <w:pPr>
              <w:rPr>
                <w:rFonts w:ascii="Arial" w:hAnsi="Arial" w:cs="Arial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Magnification</w:t>
            </w:r>
          </w:p>
        </w:tc>
        <w:tc>
          <w:tcPr>
            <w:tcW w:w="6655" w:type="dxa"/>
            <w:gridSpan w:val="5"/>
          </w:tcPr>
          <w:p w14:paraId="064E9787" w14:textId="18AAC348" w:rsidR="00AE2B44" w:rsidRPr="00AE2B44" w:rsidRDefault="00AE2B44" w:rsidP="00AE2B44">
            <w:pPr>
              <w:jc w:val="center"/>
              <w:rPr>
                <w:rFonts w:ascii="Arial" w:hAnsi="Arial" w:cs="Arial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×130,000</w:t>
            </w:r>
          </w:p>
        </w:tc>
      </w:tr>
      <w:tr w:rsidR="00AE2B44" w:rsidRPr="00AE2B44" w14:paraId="1E054539" w14:textId="77777777" w:rsidTr="00AE2B44">
        <w:tc>
          <w:tcPr>
            <w:tcW w:w="3055" w:type="dxa"/>
            <w:vAlign w:val="bottom"/>
          </w:tcPr>
          <w:p w14:paraId="79EB9862" w14:textId="78051A12" w:rsidR="00AE2B44" w:rsidRPr="00AE2B44" w:rsidRDefault="00AE2B44" w:rsidP="00BF3B5D">
            <w:pPr>
              <w:rPr>
                <w:rFonts w:ascii="Arial" w:hAnsi="Arial" w:cs="Arial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Defocus range (</w:t>
            </w:r>
            <w:proofErr w:type="spellStart"/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μm</w:t>
            </w:r>
            <w:proofErr w:type="spellEnd"/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)</w:t>
            </w:r>
          </w:p>
        </w:tc>
        <w:tc>
          <w:tcPr>
            <w:tcW w:w="6655" w:type="dxa"/>
            <w:gridSpan w:val="5"/>
          </w:tcPr>
          <w:p w14:paraId="251E7F45" w14:textId="32B89CEF" w:rsidR="00AE2B44" w:rsidRPr="00AE2B44" w:rsidRDefault="00AE2B44" w:rsidP="00AE2B44">
            <w:pPr>
              <w:jc w:val="center"/>
              <w:rPr>
                <w:rFonts w:ascii="Arial" w:hAnsi="Arial" w:cs="Arial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-1.0~-2.0</w:t>
            </w:r>
          </w:p>
        </w:tc>
      </w:tr>
      <w:tr w:rsidR="00AE2B44" w:rsidRPr="00AE2B44" w14:paraId="19444283" w14:textId="77777777" w:rsidTr="00AE2B44">
        <w:tc>
          <w:tcPr>
            <w:tcW w:w="3055" w:type="dxa"/>
            <w:vAlign w:val="bottom"/>
          </w:tcPr>
          <w:p w14:paraId="4B3D564D" w14:textId="2AD29AE4" w:rsidR="00AE2B44" w:rsidRPr="00AE2B44" w:rsidRDefault="00AE2B44" w:rsidP="00BF3B5D">
            <w:pPr>
              <w:rPr>
                <w:rFonts w:ascii="Arial" w:hAnsi="Arial" w:cs="Arial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Pixel size (Å/pix)</w:t>
            </w:r>
          </w:p>
        </w:tc>
        <w:tc>
          <w:tcPr>
            <w:tcW w:w="6655" w:type="dxa"/>
            <w:gridSpan w:val="5"/>
          </w:tcPr>
          <w:p w14:paraId="2A299BA1" w14:textId="256DE79B" w:rsidR="00AE2B44" w:rsidRPr="00AE2B44" w:rsidRDefault="00AE2B44" w:rsidP="00AE2B44">
            <w:pPr>
              <w:jc w:val="center"/>
              <w:rPr>
                <w:rFonts w:ascii="Arial" w:hAnsi="Arial" w:cs="Arial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0.946</w:t>
            </w:r>
          </w:p>
        </w:tc>
      </w:tr>
      <w:tr w:rsidR="00AE2B44" w:rsidRPr="00AE2B44" w14:paraId="72F20B8C" w14:textId="77777777" w:rsidTr="00AE2B44">
        <w:tc>
          <w:tcPr>
            <w:tcW w:w="3055" w:type="dxa"/>
            <w:vAlign w:val="bottom"/>
          </w:tcPr>
          <w:p w14:paraId="612B55AC" w14:textId="4AB1FEC8" w:rsidR="00AE2B44" w:rsidRPr="00AE2B44" w:rsidRDefault="00AE2B44" w:rsidP="00BF3B5D">
            <w:pPr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Number of movies</w:t>
            </w:r>
          </w:p>
        </w:tc>
        <w:tc>
          <w:tcPr>
            <w:tcW w:w="3993" w:type="dxa"/>
            <w:gridSpan w:val="3"/>
          </w:tcPr>
          <w:p w14:paraId="399A421B" w14:textId="75B83126" w:rsidR="00AE2B44" w:rsidRPr="00AE2B44" w:rsidRDefault="00AE2B44" w:rsidP="00AE2B44">
            <w:pPr>
              <w:jc w:val="center"/>
              <w:rPr>
                <w:rFonts w:ascii="Arial" w:hAnsi="Arial" w:cs="Arial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14,198</w:t>
            </w:r>
          </w:p>
        </w:tc>
        <w:tc>
          <w:tcPr>
            <w:tcW w:w="2662" w:type="dxa"/>
            <w:gridSpan w:val="2"/>
          </w:tcPr>
          <w:p w14:paraId="4D6691BE" w14:textId="177F9780" w:rsidR="00AE2B44" w:rsidRPr="00AE2B44" w:rsidRDefault="00AE2B44" w:rsidP="00AE2B44">
            <w:pPr>
              <w:jc w:val="center"/>
              <w:rPr>
                <w:rFonts w:ascii="Arial" w:hAnsi="Arial" w:cs="Arial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14,300</w:t>
            </w:r>
          </w:p>
        </w:tc>
      </w:tr>
      <w:tr w:rsidR="00AE2B44" w:rsidRPr="00AE2B44" w14:paraId="4B6ACD11" w14:textId="77777777" w:rsidTr="00AE2B44">
        <w:tc>
          <w:tcPr>
            <w:tcW w:w="3055" w:type="dxa"/>
            <w:vAlign w:val="bottom"/>
          </w:tcPr>
          <w:p w14:paraId="75CA6EC3" w14:textId="5B49D9FE" w:rsidR="00AE2B44" w:rsidRPr="00AE2B44" w:rsidRDefault="00AE2B44" w:rsidP="00BF3B5D">
            <w:pPr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Symmetry</w:t>
            </w:r>
          </w:p>
        </w:tc>
        <w:tc>
          <w:tcPr>
            <w:tcW w:w="6655" w:type="dxa"/>
            <w:gridSpan w:val="5"/>
          </w:tcPr>
          <w:p w14:paraId="3DBE5FB7" w14:textId="4846CECA" w:rsidR="00AE2B44" w:rsidRPr="00AE2B44" w:rsidRDefault="00AE2B44" w:rsidP="00AE2B44">
            <w:pPr>
              <w:jc w:val="center"/>
              <w:rPr>
                <w:rFonts w:ascii="Arial" w:hAnsi="Arial" w:cs="Arial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C1</w:t>
            </w:r>
          </w:p>
        </w:tc>
      </w:tr>
      <w:tr w:rsidR="00AE2B44" w:rsidRPr="00AE2B44" w14:paraId="56C73A2A" w14:textId="77777777" w:rsidTr="00AE2B44">
        <w:tc>
          <w:tcPr>
            <w:tcW w:w="3055" w:type="dxa"/>
            <w:vAlign w:val="bottom"/>
          </w:tcPr>
          <w:p w14:paraId="4FBF418F" w14:textId="340F3A18" w:rsidR="00AE2B44" w:rsidRPr="00AE2B44" w:rsidRDefault="00AE2B44" w:rsidP="00BF3B5D">
            <w:pPr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Picked particles</w:t>
            </w:r>
          </w:p>
        </w:tc>
        <w:tc>
          <w:tcPr>
            <w:tcW w:w="3993" w:type="dxa"/>
            <w:gridSpan w:val="3"/>
          </w:tcPr>
          <w:p w14:paraId="6CDC62F2" w14:textId="41DAB745" w:rsidR="00AE2B44" w:rsidRPr="00AE2B44" w:rsidRDefault="00AE2B44" w:rsidP="00AE2B44">
            <w:pPr>
              <w:jc w:val="center"/>
              <w:rPr>
                <w:rFonts w:ascii="Arial" w:hAnsi="Arial" w:cs="Arial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4,999,780</w:t>
            </w:r>
          </w:p>
        </w:tc>
        <w:tc>
          <w:tcPr>
            <w:tcW w:w="2662" w:type="dxa"/>
            <w:gridSpan w:val="2"/>
          </w:tcPr>
          <w:p w14:paraId="17E21188" w14:textId="46433766" w:rsidR="00AE2B44" w:rsidRPr="00AE2B44" w:rsidRDefault="00AE2B44" w:rsidP="00AE2B44">
            <w:pPr>
              <w:jc w:val="center"/>
              <w:rPr>
                <w:rFonts w:ascii="Arial" w:hAnsi="Arial" w:cs="Arial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5,214,695</w:t>
            </w:r>
          </w:p>
        </w:tc>
      </w:tr>
      <w:tr w:rsidR="00AE2B44" w:rsidRPr="00AE2B44" w14:paraId="1C2D9CF6" w14:textId="77777777" w:rsidTr="00AE2B44">
        <w:tc>
          <w:tcPr>
            <w:tcW w:w="3055" w:type="dxa"/>
            <w:vAlign w:val="bottom"/>
          </w:tcPr>
          <w:p w14:paraId="7E6E06E5" w14:textId="1CEB5C64" w:rsidR="00BF3B5D" w:rsidRPr="00AE2B44" w:rsidRDefault="00BF3B5D" w:rsidP="00BF3B5D">
            <w:pPr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Final particles</w:t>
            </w:r>
          </w:p>
        </w:tc>
        <w:tc>
          <w:tcPr>
            <w:tcW w:w="1331" w:type="dxa"/>
          </w:tcPr>
          <w:p w14:paraId="5E0B8756" w14:textId="0C4425B3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2,415,222</w:t>
            </w:r>
          </w:p>
        </w:tc>
        <w:tc>
          <w:tcPr>
            <w:tcW w:w="1331" w:type="dxa"/>
          </w:tcPr>
          <w:p w14:paraId="7B53C9BA" w14:textId="2D66EE70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56,580</w:t>
            </w:r>
          </w:p>
        </w:tc>
        <w:tc>
          <w:tcPr>
            <w:tcW w:w="1331" w:type="dxa"/>
          </w:tcPr>
          <w:p w14:paraId="586EDC74" w14:textId="60D6112F" w:rsidR="00BF3B5D" w:rsidRPr="00AE2B44" w:rsidRDefault="00BF3B5D" w:rsidP="00AE2B44">
            <w:pPr>
              <w:jc w:val="center"/>
              <w:rPr>
                <w:rFonts w:ascii="Arial" w:hAnsi="Arial" w:cs="Arial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39,272</w:t>
            </w:r>
          </w:p>
        </w:tc>
        <w:tc>
          <w:tcPr>
            <w:tcW w:w="1331" w:type="dxa"/>
          </w:tcPr>
          <w:p w14:paraId="300C3FF5" w14:textId="0F5E1164" w:rsidR="00BF3B5D" w:rsidRPr="00AE2B44" w:rsidRDefault="00BF3B5D" w:rsidP="00AE2B44">
            <w:pPr>
              <w:jc w:val="center"/>
              <w:rPr>
                <w:rFonts w:ascii="Arial" w:hAnsi="Arial" w:cs="Arial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2,391,813</w:t>
            </w:r>
          </w:p>
        </w:tc>
        <w:tc>
          <w:tcPr>
            <w:tcW w:w="1331" w:type="dxa"/>
          </w:tcPr>
          <w:p w14:paraId="60FE7078" w14:textId="26CDF096" w:rsidR="00BF3B5D" w:rsidRPr="00AE2B44" w:rsidRDefault="00BF3B5D" w:rsidP="00AE2B44">
            <w:pPr>
              <w:jc w:val="center"/>
              <w:rPr>
                <w:rFonts w:ascii="Arial" w:hAnsi="Arial" w:cs="Arial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66,251</w:t>
            </w:r>
          </w:p>
        </w:tc>
      </w:tr>
      <w:tr w:rsidR="00AE2B44" w:rsidRPr="00AE2B44" w14:paraId="50515F6F" w14:textId="77777777" w:rsidTr="00AE2B44">
        <w:tc>
          <w:tcPr>
            <w:tcW w:w="3055" w:type="dxa"/>
            <w:vAlign w:val="bottom"/>
          </w:tcPr>
          <w:p w14:paraId="4B6799E5" w14:textId="5CC70262" w:rsidR="00BF3B5D" w:rsidRPr="00AE2B44" w:rsidRDefault="00BF3B5D" w:rsidP="00BF3B5D">
            <w:pPr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Map resolution (Å)</w:t>
            </w:r>
          </w:p>
        </w:tc>
        <w:tc>
          <w:tcPr>
            <w:tcW w:w="1331" w:type="dxa"/>
          </w:tcPr>
          <w:p w14:paraId="6087BCCF" w14:textId="59B35A5E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2.47</w:t>
            </w:r>
          </w:p>
        </w:tc>
        <w:tc>
          <w:tcPr>
            <w:tcW w:w="1331" w:type="dxa"/>
          </w:tcPr>
          <w:p w14:paraId="52632A23" w14:textId="509EB026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2.75</w:t>
            </w:r>
          </w:p>
        </w:tc>
        <w:tc>
          <w:tcPr>
            <w:tcW w:w="1331" w:type="dxa"/>
          </w:tcPr>
          <w:p w14:paraId="415471DB" w14:textId="72D88023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2.76</w:t>
            </w:r>
          </w:p>
        </w:tc>
        <w:tc>
          <w:tcPr>
            <w:tcW w:w="1331" w:type="dxa"/>
          </w:tcPr>
          <w:p w14:paraId="5FA0C309" w14:textId="76B8B2DA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2.74</w:t>
            </w:r>
          </w:p>
        </w:tc>
        <w:tc>
          <w:tcPr>
            <w:tcW w:w="1331" w:type="dxa"/>
          </w:tcPr>
          <w:p w14:paraId="3567205D" w14:textId="26B243DE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4.03</w:t>
            </w:r>
          </w:p>
        </w:tc>
      </w:tr>
      <w:tr w:rsidR="00AE2B44" w:rsidRPr="00AE2B44" w14:paraId="1A4EB43F" w14:textId="77777777" w:rsidTr="00A978DA">
        <w:tc>
          <w:tcPr>
            <w:tcW w:w="3055" w:type="dxa"/>
            <w:vAlign w:val="bottom"/>
          </w:tcPr>
          <w:p w14:paraId="76AC58EB" w14:textId="58659B8B" w:rsidR="00AE2B44" w:rsidRPr="00AE2B44" w:rsidRDefault="00AE2B44" w:rsidP="00BF3B5D">
            <w:pPr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FSC threshold</w:t>
            </w:r>
          </w:p>
        </w:tc>
        <w:tc>
          <w:tcPr>
            <w:tcW w:w="6655" w:type="dxa"/>
            <w:gridSpan w:val="5"/>
          </w:tcPr>
          <w:p w14:paraId="7CBA835E" w14:textId="236B0C33" w:rsidR="00AE2B44" w:rsidRPr="00AE2B44" w:rsidRDefault="00AE2B44" w:rsidP="00BF3B5D">
            <w:pPr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0.143</w:t>
            </w:r>
          </w:p>
        </w:tc>
      </w:tr>
      <w:tr w:rsidR="00AE2B44" w:rsidRPr="00AE2B44" w14:paraId="4F55CB5D" w14:textId="77777777" w:rsidTr="00D77B10">
        <w:tc>
          <w:tcPr>
            <w:tcW w:w="9710" w:type="dxa"/>
            <w:gridSpan w:val="6"/>
            <w:vAlign w:val="bottom"/>
          </w:tcPr>
          <w:p w14:paraId="529593D9" w14:textId="571F7654" w:rsidR="00AE2B44" w:rsidRPr="00AE2B44" w:rsidRDefault="00AE2B44" w:rsidP="00BF3B5D">
            <w:pPr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b/>
                <w:bCs/>
                <w:color w:val="212121"/>
                <w:kern w:val="0"/>
                <w14:ligatures w14:val="none"/>
              </w:rPr>
              <w:t>Model refinement</w:t>
            </w:r>
          </w:p>
        </w:tc>
      </w:tr>
      <w:tr w:rsidR="00AE2B44" w:rsidRPr="00AE2B44" w14:paraId="0906EFD2" w14:textId="77777777" w:rsidTr="00AE2B44">
        <w:tc>
          <w:tcPr>
            <w:tcW w:w="3055" w:type="dxa"/>
            <w:vAlign w:val="bottom"/>
          </w:tcPr>
          <w:p w14:paraId="7A256E3A" w14:textId="6A2AF878" w:rsidR="00BF3B5D" w:rsidRPr="00AE2B44" w:rsidRDefault="00BF3B5D" w:rsidP="00BF3B5D">
            <w:pPr>
              <w:rPr>
                <w:rFonts w:ascii="Arial" w:eastAsia="Times New Roman" w:hAnsi="Arial" w:cs="Arial"/>
                <w:b/>
                <w:bCs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Non-hydrogen atoms</w:t>
            </w:r>
          </w:p>
        </w:tc>
        <w:tc>
          <w:tcPr>
            <w:tcW w:w="1331" w:type="dxa"/>
          </w:tcPr>
          <w:p w14:paraId="0902ADDF" w14:textId="0D8B01BE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7,292</w:t>
            </w:r>
          </w:p>
        </w:tc>
        <w:tc>
          <w:tcPr>
            <w:tcW w:w="1331" w:type="dxa"/>
          </w:tcPr>
          <w:p w14:paraId="46D4EECC" w14:textId="28CE89F3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9,734</w:t>
            </w:r>
          </w:p>
        </w:tc>
        <w:tc>
          <w:tcPr>
            <w:tcW w:w="1331" w:type="dxa"/>
          </w:tcPr>
          <w:p w14:paraId="71D9D715" w14:textId="168F0466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9,387</w:t>
            </w:r>
          </w:p>
        </w:tc>
        <w:tc>
          <w:tcPr>
            <w:tcW w:w="1331" w:type="dxa"/>
          </w:tcPr>
          <w:p w14:paraId="4D1D2BB3" w14:textId="07A87DB9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7,168</w:t>
            </w:r>
          </w:p>
        </w:tc>
        <w:tc>
          <w:tcPr>
            <w:tcW w:w="1331" w:type="dxa"/>
          </w:tcPr>
          <w:p w14:paraId="73226198" w14:textId="65EBCC51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2,158</w:t>
            </w:r>
          </w:p>
        </w:tc>
      </w:tr>
      <w:tr w:rsidR="00AE2B44" w:rsidRPr="00AE2B44" w14:paraId="7DFA85D3" w14:textId="77777777" w:rsidTr="003E78C8">
        <w:tc>
          <w:tcPr>
            <w:tcW w:w="9710" w:type="dxa"/>
            <w:gridSpan w:val="6"/>
            <w:vAlign w:val="bottom"/>
          </w:tcPr>
          <w:p w14:paraId="073B034E" w14:textId="590B909E" w:rsidR="00AE2B44" w:rsidRPr="00AE2B44" w:rsidRDefault="00AE2B44" w:rsidP="00BF3B5D">
            <w:pPr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proofErr w:type="spellStart"/>
            <w:r w:rsidRPr="00AE2B44">
              <w:rPr>
                <w:rFonts w:ascii="Arial" w:eastAsia="Times New Roman" w:hAnsi="Arial" w:cs="Arial"/>
                <w:b/>
                <w:bCs/>
                <w:color w:val="212121"/>
                <w:kern w:val="0"/>
                <w14:ligatures w14:val="none"/>
              </w:rPr>
              <w:t>R.m.s.</w:t>
            </w:r>
            <w:proofErr w:type="spellEnd"/>
            <w:r w:rsidRPr="00AE2B44">
              <w:rPr>
                <w:rFonts w:ascii="Arial" w:eastAsia="Times New Roman" w:hAnsi="Arial" w:cs="Arial"/>
                <w:b/>
                <w:bCs/>
                <w:color w:val="212121"/>
                <w:kern w:val="0"/>
                <w14:ligatures w14:val="none"/>
              </w:rPr>
              <w:t xml:space="preserve"> deviations for ideal</w:t>
            </w:r>
          </w:p>
        </w:tc>
      </w:tr>
      <w:tr w:rsidR="00AE2B44" w:rsidRPr="00AE2B44" w14:paraId="64CCA21B" w14:textId="77777777" w:rsidTr="00AE2B44">
        <w:tc>
          <w:tcPr>
            <w:tcW w:w="3055" w:type="dxa"/>
            <w:vAlign w:val="bottom"/>
          </w:tcPr>
          <w:p w14:paraId="5AEE35AC" w14:textId="1973DD9F" w:rsidR="00BF3B5D" w:rsidRPr="00AE2B44" w:rsidRDefault="00BF3B5D" w:rsidP="00BF3B5D">
            <w:pPr>
              <w:rPr>
                <w:rFonts w:ascii="Arial" w:eastAsia="Times New Roman" w:hAnsi="Arial" w:cs="Arial"/>
                <w:b/>
                <w:bCs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Bond lengths (Å)</w:t>
            </w:r>
          </w:p>
        </w:tc>
        <w:tc>
          <w:tcPr>
            <w:tcW w:w="1331" w:type="dxa"/>
          </w:tcPr>
          <w:p w14:paraId="7F8DE30B" w14:textId="0D09E140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0.013</w:t>
            </w:r>
          </w:p>
        </w:tc>
        <w:tc>
          <w:tcPr>
            <w:tcW w:w="1331" w:type="dxa"/>
          </w:tcPr>
          <w:p w14:paraId="014C1BDB" w14:textId="4F130879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0.012</w:t>
            </w:r>
          </w:p>
        </w:tc>
        <w:tc>
          <w:tcPr>
            <w:tcW w:w="1331" w:type="dxa"/>
          </w:tcPr>
          <w:p w14:paraId="5FD5419A" w14:textId="2838FAF3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0.012</w:t>
            </w:r>
          </w:p>
        </w:tc>
        <w:tc>
          <w:tcPr>
            <w:tcW w:w="1331" w:type="dxa"/>
          </w:tcPr>
          <w:p w14:paraId="13428EC2" w14:textId="2D0012D2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0.067</w:t>
            </w:r>
          </w:p>
        </w:tc>
        <w:tc>
          <w:tcPr>
            <w:tcW w:w="1331" w:type="dxa"/>
          </w:tcPr>
          <w:p w14:paraId="7B6B774C" w14:textId="76DED442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0.012</w:t>
            </w:r>
          </w:p>
        </w:tc>
      </w:tr>
      <w:tr w:rsidR="00AE2B44" w:rsidRPr="00AE2B44" w14:paraId="253F6C23" w14:textId="77777777" w:rsidTr="00AE2B44">
        <w:tc>
          <w:tcPr>
            <w:tcW w:w="3055" w:type="dxa"/>
            <w:vAlign w:val="bottom"/>
          </w:tcPr>
          <w:p w14:paraId="389EC118" w14:textId="0D243709" w:rsidR="00BF3B5D" w:rsidRPr="00AE2B44" w:rsidRDefault="00BF3B5D" w:rsidP="00BF3B5D">
            <w:pPr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Bond angles (°)</w:t>
            </w:r>
          </w:p>
        </w:tc>
        <w:tc>
          <w:tcPr>
            <w:tcW w:w="1331" w:type="dxa"/>
          </w:tcPr>
          <w:p w14:paraId="3D628C90" w14:textId="41601036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1.93</w:t>
            </w:r>
          </w:p>
        </w:tc>
        <w:tc>
          <w:tcPr>
            <w:tcW w:w="1331" w:type="dxa"/>
          </w:tcPr>
          <w:p w14:paraId="08B737CC" w14:textId="1D5ACD72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1.93</w:t>
            </w:r>
          </w:p>
        </w:tc>
        <w:tc>
          <w:tcPr>
            <w:tcW w:w="1331" w:type="dxa"/>
          </w:tcPr>
          <w:p w14:paraId="77E44B86" w14:textId="3F88627C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1.92</w:t>
            </w:r>
          </w:p>
        </w:tc>
        <w:tc>
          <w:tcPr>
            <w:tcW w:w="1331" w:type="dxa"/>
          </w:tcPr>
          <w:p w14:paraId="0C323949" w14:textId="6E37013E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2.02</w:t>
            </w:r>
          </w:p>
        </w:tc>
        <w:tc>
          <w:tcPr>
            <w:tcW w:w="1331" w:type="dxa"/>
          </w:tcPr>
          <w:p w14:paraId="7DCC64AE" w14:textId="4F378B54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2.03</w:t>
            </w:r>
          </w:p>
        </w:tc>
      </w:tr>
      <w:tr w:rsidR="00EE5777" w:rsidRPr="00AE2B44" w14:paraId="58FAC938" w14:textId="77777777" w:rsidTr="005D4487">
        <w:tc>
          <w:tcPr>
            <w:tcW w:w="9710" w:type="dxa"/>
            <w:gridSpan w:val="6"/>
            <w:vAlign w:val="bottom"/>
          </w:tcPr>
          <w:p w14:paraId="71440182" w14:textId="28C8C2D8" w:rsidR="00EE5777" w:rsidRPr="00EE5777" w:rsidRDefault="00EE5777" w:rsidP="00BF3B5D">
            <w:pPr>
              <w:rPr>
                <w:rFonts w:ascii="Arial" w:eastAsia="Times New Roman" w:hAnsi="Arial" w:cs="Arial"/>
                <w:b/>
                <w:bCs/>
                <w:color w:val="212121"/>
                <w:kern w:val="0"/>
                <w14:ligatures w14:val="none"/>
              </w:rPr>
            </w:pPr>
            <w:r w:rsidRPr="00EE5777">
              <w:rPr>
                <w:rFonts w:ascii="Arial" w:eastAsia="Times New Roman" w:hAnsi="Arial" w:cs="Arial"/>
                <w:b/>
                <w:bCs/>
                <w:color w:val="212121"/>
                <w:kern w:val="0"/>
                <w14:ligatures w14:val="none"/>
              </w:rPr>
              <w:t>Validation</w:t>
            </w:r>
          </w:p>
        </w:tc>
      </w:tr>
      <w:tr w:rsidR="00AE2B44" w:rsidRPr="00AE2B44" w14:paraId="270CAE8B" w14:textId="77777777" w:rsidTr="00AE2B44">
        <w:tc>
          <w:tcPr>
            <w:tcW w:w="3055" w:type="dxa"/>
            <w:vAlign w:val="bottom"/>
          </w:tcPr>
          <w:p w14:paraId="48FD78A5" w14:textId="2C90D31A" w:rsidR="00BF3B5D" w:rsidRPr="00AE2B44" w:rsidRDefault="00BF3B5D" w:rsidP="00BF3B5D">
            <w:pPr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proofErr w:type="spellStart"/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Clashscore</w:t>
            </w:r>
            <w:proofErr w:type="spellEnd"/>
          </w:p>
        </w:tc>
        <w:tc>
          <w:tcPr>
            <w:tcW w:w="1331" w:type="dxa"/>
          </w:tcPr>
          <w:p w14:paraId="3F0A2DE1" w14:textId="4AFF66A9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0.13</w:t>
            </w:r>
          </w:p>
        </w:tc>
        <w:tc>
          <w:tcPr>
            <w:tcW w:w="1331" w:type="dxa"/>
          </w:tcPr>
          <w:p w14:paraId="048EE5B6" w14:textId="43122F8B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0.10</w:t>
            </w:r>
          </w:p>
        </w:tc>
        <w:tc>
          <w:tcPr>
            <w:tcW w:w="1331" w:type="dxa"/>
          </w:tcPr>
          <w:p w14:paraId="790F29D7" w14:textId="2BB6D2A5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0.05</w:t>
            </w:r>
          </w:p>
        </w:tc>
        <w:tc>
          <w:tcPr>
            <w:tcW w:w="1331" w:type="dxa"/>
          </w:tcPr>
          <w:p w14:paraId="55C51C2F" w14:textId="1FBBD40B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0.07</w:t>
            </w:r>
          </w:p>
        </w:tc>
        <w:tc>
          <w:tcPr>
            <w:tcW w:w="1331" w:type="dxa"/>
          </w:tcPr>
          <w:p w14:paraId="05D71351" w14:textId="03C26425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0.91</w:t>
            </w:r>
          </w:p>
        </w:tc>
      </w:tr>
      <w:tr w:rsidR="00AE2B44" w:rsidRPr="00AE2B44" w14:paraId="3AB8185A" w14:textId="77777777" w:rsidTr="00AE2B44">
        <w:tc>
          <w:tcPr>
            <w:tcW w:w="3055" w:type="dxa"/>
            <w:vAlign w:val="bottom"/>
          </w:tcPr>
          <w:p w14:paraId="59B02D5C" w14:textId="438AF7FB" w:rsidR="00BF3B5D" w:rsidRPr="00AE2B44" w:rsidRDefault="00BF3B5D" w:rsidP="00BF3B5D">
            <w:pPr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Rotamers (%)</w:t>
            </w:r>
          </w:p>
        </w:tc>
        <w:tc>
          <w:tcPr>
            <w:tcW w:w="1331" w:type="dxa"/>
          </w:tcPr>
          <w:p w14:paraId="56C90A6C" w14:textId="4558365E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0.92</w:t>
            </w:r>
          </w:p>
        </w:tc>
        <w:tc>
          <w:tcPr>
            <w:tcW w:w="1331" w:type="dxa"/>
          </w:tcPr>
          <w:p w14:paraId="79A1AF91" w14:textId="642A9A59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1.36</w:t>
            </w:r>
          </w:p>
        </w:tc>
        <w:tc>
          <w:tcPr>
            <w:tcW w:w="1331" w:type="dxa"/>
          </w:tcPr>
          <w:p w14:paraId="4AD941D0" w14:textId="51703F3E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1.00</w:t>
            </w:r>
          </w:p>
        </w:tc>
        <w:tc>
          <w:tcPr>
            <w:tcW w:w="1331" w:type="dxa"/>
          </w:tcPr>
          <w:p w14:paraId="0BBEB73C" w14:textId="5A37117A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1.74</w:t>
            </w:r>
          </w:p>
        </w:tc>
        <w:tc>
          <w:tcPr>
            <w:tcW w:w="1331" w:type="dxa"/>
          </w:tcPr>
          <w:p w14:paraId="2E883723" w14:textId="0DA65B00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2.10</w:t>
            </w:r>
          </w:p>
        </w:tc>
      </w:tr>
      <w:tr w:rsidR="00AE2B44" w:rsidRPr="00AE2B44" w14:paraId="7DBCF6F8" w14:textId="77777777" w:rsidTr="00806E2B">
        <w:tc>
          <w:tcPr>
            <w:tcW w:w="9710" w:type="dxa"/>
            <w:gridSpan w:val="6"/>
            <w:vAlign w:val="bottom"/>
          </w:tcPr>
          <w:p w14:paraId="2AC5B4FC" w14:textId="45C8661C" w:rsidR="00AE2B44" w:rsidRPr="00AE2B44" w:rsidRDefault="00AE2B44" w:rsidP="00BF3B5D">
            <w:pPr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b/>
                <w:bCs/>
                <w:color w:val="212121"/>
                <w:kern w:val="0"/>
                <w14:ligatures w14:val="none"/>
              </w:rPr>
              <w:t>Ramachandran plot</w:t>
            </w: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 </w:t>
            </w:r>
          </w:p>
        </w:tc>
      </w:tr>
      <w:tr w:rsidR="00AE2B44" w:rsidRPr="00AE2B44" w14:paraId="00D45E7D" w14:textId="77777777" w:rsidTr="00AE2B44">
        <w:tc>
          <w:tcPr>
            <w:tcW w:w="3055" w:type="dxa"/>
            <w:vAlign w:val="bottom"/>
          </w:tcPr>
          <w:p w14:paraId="376F7625" w14:textId="6E39A478" w:rsidR="00BF3B5D" w:rsidRPr="00AE2B44" w:rsidRDefault="00BF3B5D" w:rsidP="00BF3B5D">
            <w:pPr>
              <w:rPr>
                <w:rFonts w:ascii="Arial" w:eastAsia="Times New Roman" w:hAnsi="Arial" w:cs="Arial"/>
                <w:b/>
                <w:bCs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Favored (%)</w:t>
            </w:r>
          </w:p>
        </w:tc>
        <w:tc>
          <w:tcPr>
            <w:tcW w:w="1331" w:type="dxa"/>
          </w:tcPr>
          <w:p w14:paraId="4A14483A" w14:textId="34677F3D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97.39</w:t>
            </w:r>
          </w:p>
        </w:tc>
        <w:tc>
          <w:tcPr>
            <w:tcW w:w="1331" w:type="dxa"/>
          </w:tcPr>
          <w:p w14:paraId="0723AA4C" w14:textId="01891EE8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96.75</w:t>
            </w:r>
          </w:p>
        </w:tc>
        <w:tc>
          <w:tcPr>
            <w:tcW w:w="1331" w:type="dxa"/>
          </w:tcPr>
          <w:p w14:paraId="7E48D52F" w14:textId="0473524C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97.30</w:t>
            </w:r>
          </w:p>
        </w:tc>
        <w:tc>
          <w:tcPr>
            <w:tcW w:w="1331" w:type="dxa"/>
          </w:tcPr>
          <w:p w14:paraId="4B277963" w14:textId="5728E0EF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97.15</w:t>
            </w:r>
          </w:p>
        </w:tc>
        <w:tc>
          <w:tcPr>
            <w:tcW w:w="1331" w:type="dxa"/>
          </w:tcPr>
          <w:p w14:paraId="4468BAD5" w14:textId="564A266C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90.23</w:t>
            </w:r>
          </w:p>
        </w:tc>
      </w:tr>
      <w:tr w:rsidR="00AE2B44" w:rsidRPr="00AE2B44" w14:paraId="054EF5E8" w14:textId="77777777" w:rsidTr="00AE2B44">
        <w:tc>
          <w:tcPr>
            <w:tcW w:w="3055" w:type="dxa"/>
            <w:vAlign w:val="bottom"/>
          </w:tcPr>
          <w:p w14:paraId="7607A76F" w14:textId="413C8173" w:rsidR="00BF3B5D" w:rsidRPr="00AE2B44" w:rsidRDefault="00BF3B5D" w:rsidP="00BF3B5D">
            <w:pPr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Outlier (%)</w:t>
            </w:r>
          </w:p>
        </w:tc>
        <w:tc>
          <w:tcPr>
            <w:tcW w:w="1331" w:type="dxa"/>
          </w:tcPr>
          <w:p w14:paraId="1EAF53E6" w14:textId="493EED25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0.11</w:t>
            </w:r>
          </w:p>
        </w:tc>
        <w:tc>
          <w:tcPr>
            <w:tcW w:w="1331" w:type="dxa"/>
          </w:tcPr>
          <w:p w14:paraId="47325AB9" w14:textId="0E1C9284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0.08</w:t>
            </w:r>
          </w:p>
        </w:tc>
        <w:tc>
          <w:tcPr>
            <w:tcW w:w="1331" w:type="dxa"/>
          </w:tcPr>
          <w:p w14:paraId="71CF3F93" w14:textId="792D7EE8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0.08</w:t>
            </w:r>
          </w:p>
        </w:tc>
        <w:tc>
          <w:tcPr>
            <w:tcW w:w="1331" w:type="dxa"/>
          </w:tcPr>
          <w:p w14:paraId="36C6D879" w14:textId="616A89E2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0.11</w:t>
            </w:r>
          </w:p>
        </w:tc>
        <w:tc>
          <w:tcPr>
            <w:tcW w:w="1331" w:type="dxa"/>
          </w:tcPr>
          <w:p w14:paraId="056B6D5B" w14:textId="4F3889D4" w:rsidR="00BF3B5D" w:rsidRPr="00AE2B44" w:rsidRDefault="00BF3B5D" w:rsidP="00AE2B44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</w:pPr>
            <w:r w:rsidRPr="00AE2B44">
              <w:rPr>
                <w:rFonts w:ascii="Arial" w:eastAsia="Times New Roman" w:hAnsi="Arial" w:cs="Arial"/>
                <w:color w:val="212121"/>
                <w:kern w:val="0"/>
                <w14:ligatures w14:val="none"/>
              </w:rPr>
              <w:t>0.38</w:t>
            </w:r>
          </w:p>
        </w:tc>
      </w:tr>
    </w:tbl>
    <w:p w14:paraId="57898751" w14:textId="77777777" w:rsidR="00BF3B5D" w:rsidRPr="00AE2B44" w:rsidRDefault="00BF3B5D">
      <w:pPr>
        <w:rPr>
          <w:rFonts w:ascii="Arial" w:hAnsi="Arial" w:cs="Arial"/>
        </w:rPr>
      </w:pPr>
    </w:p>
    <w:sectPr w:rsidR="00BF3B5D" w:rsidRPr="00AE2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55"/>
    <w:rsid w:val="002C18E6"/>
    <w:rsid w:val="002C4618"/>
    <w:rsid w:val="00343523"/>
    <w:rsid w:val="00543935"/>
    <w:rsid w:val="007B454F"/>
    <w:rsid w:val="00943D61"/>
    <w:rsid w:val="00AE2B44"/>
    <w:rsid w:val="00B5663D"/>
    <w:rsid w:val="00BF3B5D"/>
    <w:rsid w:val="00C45E04"/>
    <w:rsid w:val="00CD0600"/>
    <w:rsid w:val="00CD1B55"/>
    <w:rsid w:val="00D119E9"/>
    <w:rsid w:val="00ED70AF"/>
    <w:rsid w:val="00EE5777"/>
    <w:rsid w:val="00F1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26641"/>
  <w15:chartTrackingRefBased/>
  <w15:docId w15:val="{EF3E648E-677E-6842-A1A3-05E4A1C0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3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Mengyuan Xu</dc:creator>
  <cp:keywords/>
  <dc:description/>
  <cp:lastModifiedBy>Merritt Maduke</cp:lastModifiedBy>
  <cp:revision>2</cp:revision>
  <dcterms:created xsi:type="dcterms:W3CDTF">2023-07-08T14:53:00Z</dcterms:created>
  <dcterms:modified xsi:type="dcterms:W3CDTF">2023-07-08T14:53:00Z</dcterms:modified>
</cp:coreProperties>
</file>