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66314C"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7DF577"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3ED3A9"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F06033"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A747E2"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7DB49E"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86F3A1"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3D4659"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C09C86" w:rsidR="00F102CC" w:rsidRPr="003D5AF6" w:rsidRDefault="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97CEC" w:rsidRDefault="00597CEC" w:rsidP="00597CE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0277CB0" w:rsidR="00597CEC" w:rsidRPr="003D5AF6" w:rsidRDefault="00597CEC" w:rsidP="00597CEC">
            <w:pPr>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age are reported in “</w:t>
            </w:r>
            <w:r>
              <w:rPr>
                <w:rFonts w:ascii="Noto Sans" w:eastAsia="Noto Sans" w:hAnsi="Noto Sans" w:cs="Noto Sans"/>
                <w:bCs/>
                <w:color w:val="434343"/>
                <w:sz w:val="18"/>
                <w:szCs w:val="18"/>
              </w:rPr>
              <w:t>Experiment 1 / Methods / Participants</w:t>
            </w:r>
            <w:r>
              <w:rPr>
                <w:rFonts w:ascii="Noto Sans" w:eastAsia="Noto Sans" w:hAnsi="Noto Sans" w:cs="Noto Sans"/>
                <w:bCs/>
                <w:color w:val="434343"/>
                <w:sz w:val="18"/>
                <w:szCs w:val="18"/>
              </w:rPr>
              <w:t xml:space="preserve">” and “Experiment 2 / Methods / Participants” sections.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597CEC" w:rsidRDefault="00597CEC" w:rsidP="00597CE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E7421B" w:rsidR="00F102CC" w:rsidRPr="003D5AF6" w:rsidRDefault="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DFDB4D" w:rsidR="00F102CC" w:rsidRPr="003D5AF6" w:rsidRDefault="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DBE28E7" w:rsidR="00F102CC" w:rsidRPr="003D5AF6" w:rsidRDefault="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r w:rsidR="00EC0EC9">
              <w:rPr>
                <w:rFonts w:ascii="Noto Sans" w:eastAsia="Noto Sans" w:hAnsi="Noto Sans" w:cs="Noto Sans"/>
                <w:bCs/>
                <w:color w:val="434343"/>
                <w:sz w:val="18"/>
                <w:szCs w:val="18"/>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B02690C" w:rsidR="00F102CC" w:rsidRPr="003D5AF6" w:rsidRDefault="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 1 / Methods / </w:t>
            </w:r>
            <w:r>
              <w:rPr>
                <w:rFonts w:ascii="Noto Sans" w:eastAsia="Noto Sans" w:hAnsi="Noto Sans" w:cs="Noto Sans"/>
                <w:bCs/>
                <w:color w:val="434343"/>
                <w:sz w:val="18"/>
                <w:szCs w:val="18"/>
              </w:rPr>
              <w:t>Procedure</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 xml:space="preserve">“Experiment </w:t>
            </w:r>
            <w:r>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 Methods /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84F922" w:rsidR="00F102CC" w:rsidRPr="003D5AF6" w:rsidRDefault="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97CE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F06472"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 1 / Methods / </w:t>
            </w:r>
            <w:r>
              <w:rPr>
                <w:rFonts w:ascii="Noto Sans" w:eastAsia="Noto Sans" w:hAnsi="Noto Sans" w:cs="Noto Sans"/>
                <w:bCs/>
                <w:color w:val="434343"/>
                <w:sz w:val="18"/>
                <w:szCs w:val="18"/>
              </w:rPr>
              <w:t>Analysis</w:t>
            </w:r>
            <w:r>
              <w:rPr>
                <w:rFonts w:ascii="Noto Sans" w:eastAsia="Noto Sans" w:hAnsi="Noto Sans" w:cs="Noto Sans"/>
                <w:bCs/>
                <w:color w:val="434343"/>
                <w:sz w:val="18"/>
                <w:szCs w:val="18"/>
              </w:rPr>
              <w:t xml:space="preserve">” and “Experiment 2 / Methods / </w:t>
            </w:r>
            <w:r>
              <w:rPr>
                <w:rFonts w:ascii="Noto Sans" w:eastAsia="Noto Sans" w:hAnsi="Noto Sans" w:cs="Noto Sans"/>
                <w:bCs/>
                <w:color w:val="434343"/>
                <w:sz w:val="18"/>
                <w:szCs w:val="18"/>
              </w:rPr>
              <w:t>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97CEC" w:rsidRPr="003D5AF6" w:rsidRDefault="00597CEC" w:rsidP="00597CE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97CEC" w:rsidRDefault="00597CEC" w:rsidP="00597C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97CEC" w:rsidRDefault="00597CEC" w:rsidP="00597C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7CE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A3613B" w:rsidR="00597CEC" w:rsidRPr="003D5AF6" w:rsidRDefault="00EC0EC9"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main results that trial-to-trial changes in stimulus rate affects timing responses was observed in the two sessions of Experiment 1 on the same sample, and in Experiment 2 with a different sample and across perceptual and motor tasks.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33ED79" w:rsidR="00597CEC" w:rsidRPr="003D5AF6" w:rsidRDefault="00597CEC" w:rsidP="00597C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A2A26B5" w:rsidR="00597CEC" w:rsidRPr="003D5AF6" w:rsidRDefault="00EC0EC9"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97CE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97CEC" w:rsidRPr="003D5AF6" w:rsidRDefault="00597CEC" w:rsidP="00597CE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97CEC" w:rsidRDefault="00597CEC" w:rsidP="00597C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97CEC" w:rsidRDefault="00597CEC" w:rsidP="00597C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7CE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D8ECE34" w:rsidR="00597CEC" w:rsidRPr="00597CEC" w:rsidRDefault="00EC0EC9" w:rsidP="00597CEC">
            <w:pPr>
              <w:spacing w:line="225" w:lineRule="auto"/>
              <w:rPr>
                <w:rFonts w:ascii="Noto Sans" w:eastAsia="Noto Sans" w:hAnsi="Noto Sans" w:cs="Noto Sans"/>
                <w:bCs/>
                <w:color w:val="434343"/>
                <w:sz w:val="18"/>
                <w:szCs w:val="18"/>
              </w:rPr>
            </w:pPr>
            <w:r w:rsidRPr="0090428E">
              <w:rPr>
                <w:rFonts w:ascii="Noto Sans" w:eastAsia="Noto Sans" w:hAnsi="Noto Sans" w:cs="Noto Sans"/>
                <w:bCs/>
                <w:color w:val="434343"/>
                <w:sz w:val="18"/>
                <w:szCs w:val="18"/>
              </w:rPr>
              <w:t xml:space="preserve">The procedure was approved by the </w:t>
            </w:r>
            <w:r w:rsidR="00597CEC" w:rsidRPr="00597CEC">
              <w:rPr>
                <w:rFonts w:ascii="Noto Sans" w:eastAsia="Noto Sans" w:hAnsi="Noto Sans" w:cs="Noto Sans"/>
                <w:bCs/>
                <w:color w:val="434343"/>
                <w:sz w:val="18"/>
                <w:szCs w:val="18"/>
              </w:rPr>
              <w:t>Ethics Council of the Max Planck Society (approval number 2019_04)</w:t>
            </w:r>
            <w:r>
              <w:rPr>
                <w:rFonts w:ascii="Noto Sans" w:eastAsia="Noto Sans" w:hAnsi="Noto Sans" w:cs="Noto Sans"/>
                <w:bCs/>
                <w:color w:val="434343"/>
                <w:sz w:val="18"/>
                <w:szCs w:val="18"/>
              </w:rPr>
              <w:t xml:space="preserve"> </w:t>
            </w:r>
            <w:r w:rsidRPr="0090428E">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was</w:t>
            </w:r>
            <w:r w:rsidRPr="0090428E">
              <w:rPr>
                <w:rFonts w:ascii="Noto Sans" w:eastAsia="Noto Sans" w:hAnsi="Noto Sans" w:cs="Noto Sans"/>
                <w:bCs/>
                <w:color w:val="434343"/>
                <w:sz w:val="18"/>
                <w:szCs w:val="18"/>
              </w:rPr>
              <w:t xml:space="preserve"> in accordance with the declaration of Helsinki</w:t>
            </w:r>
            <w:r>
              <w:rPr>
                <w:rFonts w:ascii="Noto Sans" w:eastAsia="Noto Sans" w:hAnsi="Noto Sans" w:cs="Noto Sans"/>
                <w:bCs/>
                <w:color w:val="434343"/>
                <w:sz w:val="18"/>
                <w:szCs w:val="18"/>
              </w:rPr>
              <w:t>. This information is provided in “</w:t>
            </w:r>
            <w:r>
              <w:rPr>
                <w:rFonts w:ascii="Noto Sans" w:eastAsia="Noto Sans" w:hAnsi="Noto Sans" w:cs="Noto Sans"/>
                <w:bCs/>
                <w:color w:val="434343"/>
                <w:sz w:val="18"/>
                <w:szCs w:val="18"/>
              </w:rPr>
              <w:t>Experiment 1 / Methods /</w:t>
            </w:r>
            <w:r>
              <w:rPr>
                <w:rFonts w:ascii="Noto Sans" w:eastAsia="Noto Sans" w:hAnsi="Noto Sans" w:cs="Noto Sans"/>
                <w:bCs/>
                <w:color w:val="434343"/>
                <w:sz w:val="18"/>
                <w:szCs w:val="18"/>
              </w:rPr>
              <w:t xml:space="preserve"> Participants” and in “</w:t>
            </w:r>
            <w:r>
              <w:rPr>
                <w:rFonts w:ascii="Noto Sans" w:eastAsia="Noto Sans" w:hAnsi="Noto Sans" w:cs="Noto Sans"/>
                <w:bCs/>
                <w:color w:val="434343"/>
                <w:sz w:val="18"/>
                <w:szCs w:val="18"/>
              </w:rPr>
              <w:t>Experiment 1 / Methods /</w:t>
            </w:r>
            <w:r>
              <w:rPr>
                <w:rFonts w:ascii="Noto Sans" w:eastAsia="Noto Sans" w:hAnsi="Noto Sans" w:cs="Noto Sans"/>
                <w:bCs/>
                <w:color w:val="434343"/>
                <w:sz w:val="18"/>
                <w:szCs w:val="18"/>
              </w:rPr>
              <w:t xml:space="preserve"> Participants”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97CEC" w:rsidRPr="003D5AF6" w:rsidRDefault="00597CEC" w:rsidP="00597C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DB973B"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97CE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97CEC" w:rsidRPr="003D5AF6" w:rsidRDefault="00597CEC" w:rsidP="00597C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459D0E"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97CE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97CEC" w:rsidRPr="003D5AF6" w:rsidRDefault="00597CEC" w:rsidP="00597CE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97CEC" w:rsidRDefault="00597CEC" w:rsidP="00597C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97CEC" w:rsidRDefault="00597CEC" w:rsidP="00597C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7CE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97CEC" w:rsidRPr="003D5AF6" w:rsidRDefault="00597CEC" w:rsidP="00597C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A70E35"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71F045"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 1 / Methods / Analysis” and “Experiment 2 / Methods /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597CEC" w:rsidRPr="003D5AF6" w:rsidRDefault="00597CEC" w:rsidP="00597CE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597CEC" w:rsidRDefault="00597CEC" w:rsidP="00597C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597CEC" w:rsidRDefault="00597CEC" w:rsidP="00597C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7CE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3B5542"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 1 / Methods / Analysis” and “Experiment 2 / Methods /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97CEC" w:rsidRPr="003D5AF6" w:rsidRDefault="00597CEC" w:rsidP="00597CE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97CEC" w:rsidRDefault="00597CEC" w:rsidP="00597C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97CEC" w:rsidRDefault="00597CEC" w:rsidP="00597C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7CE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E7B1693"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information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97CEC" w:rsidRDefault="00597CEC" w:rsidP="00597C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1DBFB3"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information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97CEC" w:rsidRDefault="00597CEC" w:rsidP="00597C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97CEC" w:rsidRPr="003D5AF6" w:rsidRDefault="00597CEC" w:rsidP="00597C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51F58C"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97CE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97CEC" w:rsidRPr="003D5AF6" w:rsidRDefault="00597CEC" w:rsidP="00597CE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97CEC" w:rsidRDefault="00597CEC" w:rsidP="00597C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97CEC" w:rsidRDefault="00597CEC" w:rsidP="00597C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7CE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97CEC" w:rsidRDefault="00597CEC" w:rsidP="00597CE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97CEC" w:rsidRDefault="00597CEC" w:rsidP="00597C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7CE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4FF5A4"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information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97CEC" w:rsidRDefault="00597CEC" w:rsidP="00597CE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83D766" w:rsidR="00597CEC" w:rsidRPr="00EC0EC9" w:rsidRDefault="00EC0EC9"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information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97CEC" w:rsidRPr="003D5AF6" w:rsidRDefault="00597CEC" w:rsidP="00597CEC">
            <w:pPr>
              <w:spacing w:line="225" w:lineRule="auto"/>
              <w:rPr>
                <w:rFonts w:ascii="Noto Sans" w:eastAsia="Noto Sans" w:hAnsi="Noto Sans" w:cs="Noto Sans"/>
                <w:bCs/>
                <w:color w:val="434343"/>
                <w:sz w:val="18"/>
                <w:szCs w:val="18"/>
              </w:rPr>
            </w:pPr>
          </w:p>
        </w:tc>
      </w:tr>
      <w:tr w:rsidR="00597CE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97CEC" w:rsidRDefault="00597CEC" w:rsidP="00597C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97CEC" w:rsidRPr="003D5AF6" w:rsidRDefault="00597CEC" w:rsidP="00597C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8F7695" w:rsidR="00597CEC" w:rsidRPr="003D5AF6" w:rsidRDefault="00597CEC" w:rsidP="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9363446"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803EDE" w:rsidR="00F102CC" w:rsidRPr="003D5AF6" w:rsidRDefault="00597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1D5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31D56">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BEBC" w14:textId="77777777" w:rsidR="00A31D56" w:rsidRDefault="00A31D56">
      <w:r>
        <w:separator/>
      </w:r>
    </w:p>
  </w:endnote>
  <w:endnote w:type="continuationSeparator" w:id="0">
    <w:p w14:paraId="03D80497" w14:textId="77777777" w:rsidR="00A31D56" w:rsidRDefault="00A3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9269" w14:textId="77777777" w:rsidR="00A31D56" w:rsidRDefault="00A31D56">
      <w:r>
        <w:separator/>
      </w:r>
    </w:p>
  </w:footnote>
  <w:footnote w:type="continuationSeparator" w:id="0">
    <w:p w14:paraId="668A2A95" w14:textId="77777777" w:rsidR="00A31D56" w:rsidRDefault="00A3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2458701">
    <w:abstractNumId w:val="2"/>
  </w:num>
  <w:num w:numId="2" w16cid:durableId="237132524">
    <w:abstractNumId w:val="0"/>
  </w:num>
  <w:num w:numId="3" w16cid:durableId="1054959">
    <w:abstractNumId w:val="1"/>
  </w:num>
  <w:num w:numId="4" w16cid:durableId="61001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41EA"/>
    <w:rsid w:val="003D5AF6"/>
    <w:rsid w:val="00427975"/>
    <w:rsid w:val="004E2C31"/>
    <w:rsid w:val="00597CEC"/>
    <w:rsid w:val="005B0259"/>
    <w:rsid w:val="007054B6"/>
    <w:rsid w:val="007107EB"/>
    <w:rsid w:val="00803C47"/>
    <w:rsid w:val="009C7B26"/>
    <w:rsid w:val="00A11E52"/>
    <w:rsid w:val="00A31D56"/>
    <w:rsid w:val="00BD41E9"/>
    <w:rsid w:val="00C84413"/>
    <w:rsid w:val="00EC0EC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C0EC9"/>
    <w:rPr>
      <w:color w:val="0000FF" w:themeColor="hyperlink"/>
      <w:u w:val="single"/>
    </w:rPr>
  </w:style>
  <w:style w:type="character" w:styleId="UnresolvedMention">
    <w:name w:val="Unresolved Mention"/>
    <w:basedOn w:val="DefaultParagraphFont"/>
    <w:uiPriority w:val="99"/>
    <w:semiHidden/>
    <w:unhideWhenUsed/>
    <w:rsid w:val="00EC0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Ece</cp:lastModifiedBy>
  <cp:revision>7</cp:revision>
  <dcterms:created xsi:type="dcterms:W3CDTF">2022-02-28T12:21:00Z</dcterms:created>
  <dcterms:modified xsi:type="dcterms:W3CDTF">2024-05-10T12:10:00Z</dcterms:modified>
</cp:coreProperties>
</file>