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6268" w14:textId="77777777" w:rsidR="00F7272D" w:rsidRPr="00C129D9" w:rsidRDefault="00F7272D" w:rsidP="00F7272D">
      <w:pPr>
        <w:pStyle w:val="SMHeading"/>
        <w:spacing w:line="360" w:lineRule="auto"/>
      </w:pPr>
      <w:r>
        <w:t>Supplementary file 4</w:t>
      </w:r>
      <w:r w:rsidRPr="00822610">
        <w:t xml:space="preserve">. </w:t>
      </w:r>
      <w:r>
        <w:t>T</w:t>
      </w:r>
      <w:r w:rsidRPr="00822610">
        <w:t xml:space="preserve">en most </w:t>
      </w:r>
      <w:r w:rsidRPr="00541F67">
        <w:t>increased- and decreased-abundance</w:t>
      </w:r>
      <w:r w:rsidRPr="00822610">
        <w:t xml:space="preserve"> genes following treatment of M</w:t>
      </w:r>
      <w:r>
        <w:t>OLT</w:t>
      </w:r>
      <w:r w:rsidRPr="00822610">
        <w:t>-4 cell</w:t>
      </w:r>
      <w:r>
        <w:t>s</w:t>
      </w:r>
      <w:r w:rsidRPr="00822610">
        <w:t xml:space="preserve"> with </w:t>
      </w:r>
      <w:r>
        <w:t xml:space="preserve">the </w:t>
      </w:r>
      <w:r w:rsidRPr="00822610">
        <w:t>whole extract</w:t>
      </w:r>
      <w:r>
        <w:t xml:space="preserve"> according to Affymetrix</w:t>
      </w:r>
    </w:p>
    <w:tbl>
      <w:tblPr>
        <w:tblStyle w:val="TableGrid1"/>
        <w:tblW w:w="7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1680"/>
        <w:gridCol w:w="1400"/>
        <w:gridCol w:w="1764"/>
        <w:gridCol w:w="1400"/>
      </w:tblGrid>
      <w:tr w:rsidR="00F7272D" w:rsidRPr="004D3EC9" w14:paraId="69D4FA65" w14:textId="77777777" w:rsidTr="00413976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400C19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1CC62B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Increased abundance </w:t>
            </w:r>
            <w:r w:rsidRPr="004D3EC9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EB241B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Decreased abundance </w:t>
            </w:r>
            <w:r w:rsidRPr="004D3EC9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</w:tr>
      <w:tr w:rsidR="00F7272D" w:rsidRPr="004D3EC9" w14:paraId="33137EA7" w14:textId="77777777" w:rsidTr="00413976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2A96E5AF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noWrap/>
            <w:hideMark/>
          </w:tcPr>
          <w:p w14:paraId="79F6411D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SLC7A11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2CEDDE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34.2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  <w:hideMark/>
          </w:tcPr>
          <w:p w14:paraId="11AE5310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EYA4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B55890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-7.25</w:t>
            </w:r>
          </w:p>
        </w:tc>
      </w:tr>
      <w:tr w:rsidR="00F7272D" w:rsidRPr="004D3EC9" w14:paraId="497C2490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0DEEAD8E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0" w:type="dxa"/>
            <w:noWrap/>
            <w:hideMark/>
          </w:tcPr>
          <w:p w14:paraId="1884CEBF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CHAC1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9FC24AB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27.48</w:t>
            </w:r>
          </w:p>
        </w:tc>
        <w:tc>
          <w:tcPr>
            <w:tcW w:w="1764" w:type="dxa"/>
            <w:noWrap/>
            <w:hideMark/>
          </w:tcPr>
          <w:p w14:paraId="19177F34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CHTF8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577A184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-6.83</w:t>
            </w:r>
          </w:p>
        </w:tc>
      </w:tr>
      <w:tr w:rsidR="00F7272D" w:rsidRPr="004D3EC9" w14:paraId="7AABC5F6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3A937976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0" w:type="dxa"/>
            <w:noWrap/>
            <w:hideMark/>
          </w:tcPr>
          <w:p w14:paraId="46A772D7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0ED8D2E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25.75</w:t>
            </w:r>
          </w:p>
        </w:tc>
        <w:tc>
          <w:tcPr>
            <w:tcW w:w="1764" w:type="dxa"/>
            <w:noWrap/>
            <w:hideMark/>
          </w:tcPr>
          <w:p w14:paraId="544DE6D7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CD180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B9DAABC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-5.74</w:t>
            </w:r>
          </w:p>
        </w:tc>
      </w:tr>
      <w:tr w:rsidR="00F7272D" w:rsidRPr="004D3EC9" w14:paraId="2CAC16B4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2AD65C24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0" w:type="dxa"/>
            <w:noWrap/>
            <w:hideMark/>
          </w:tcPr>
          <w:p w14:paraId="7C998899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ID2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91A4647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21.51</w:t>
            </w:r>
          </w:p>
        </w:tc>
        <w:tc>
          <w:tcPr>
            <w:tcW w:w="1764" w:type="dxa"/>
            <w:noWrap/>
            <w:hideMark/>
          </w:tcPr>
          <w:p w14:paraId="7006CC76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DHCR7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FDEAD53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-5.51</w:t>
            </w:r>
          </w:p>
        </w:tc>
      </w:tr>
      <w:tr w:rsidR="00F7272D" w:rsidRPr="004D3EC9" w14:paraId="21BBB9B9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60EFD127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0" w:type="dxa"/>
            <w:noWrap/>
            <w:hideMark/>
          </w:tcPr>
          <w:p w14:paraId="6B37B63C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MT1L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356F94E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19.88</w:t>
            </w:r>
          </w:p>
        </w:tc>
        <w:tc>
          <w:tcPr>
            <w:tcW w:w="1764" w:type="dxa"/>
            <w:noWrap/>
            <w:hideMark/>
          </w:tcPr>
          <w:p w14:paraId="4AA7198D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FSIP1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78C0580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-5.28</w:t>
            </w:r>
          </w:p>
        </w:tc>
      </w:tr>
      <w:tr w:rsidR="00F7272D" w:rsidRPr="004D3EC9" w14:paraId="71C0308F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39D0A6DB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0" w:type="dxa"/>
            <w:noWrap/>
            <w:hideMark/>
          </w:tcPr>
          <w:p w14:paraId="149DDF53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SNAI1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78D3CBC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17.41</w:t>
            </w:r>
          </w:p>
        </w:tc>
        <w:tc>
          <w:tcPr>
            <w:tcW w:w="1764" w:type="dxa"/>
            <w:noWrap/>
            <w:hideMark/>
          </w:tcPr>
          <w:p w14:paraId="505FBA02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DEFB113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36FC409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-5.25</w:t>
            </w:r>
          </w:p>
        </w:tc>
      </w:tr>
      <w:tr w:rsidR="00F7272D" w:rsidRPr="004D3EC9" w14:paraId="0A7B688E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7513CCFD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0" w:type="dxa"/>
            <w:noWrap/>
            <w:hideMark/>
          </w:tcPr>
          <w:p w14:paraId="13AC0D9C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SLC43A1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A92CB59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16.96</w:t>
            </w:r>
          </w:p>
        </w:tc>
        <w:tc>
          <w:tcPr>
            <w:tcW w:w="1764" w:type="dxa"/>
            <w:noWrap/>
            <w:hideMark/>
          </w:tcPr>
          <w:p w14:paraId="7C8FFF94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C15orf65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B4CC056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-5.22</w:t>
            </w:r>
          </w:p>
        </w:tc>
      </w:tr>
      <w:tr w:rsidR="00F7272D" w:rsidRPr="004D3EC9" w14:paraId="5FC378E8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3B66C3BD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0" w:type="dxa"/>
            <w:noWrap/>
            <w:hideMark/>
          </w:tcPr>
          <w:p w14:paraId="706FED51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MT1X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0F03D75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16.57</w:t>
            </w:r>
          </w:p>
        </w:tc>
        <w:tc>
          <w:tcPr>
            <w:tcW w:w="1764" w:type="dxa"/>
            <w:noWrap/>
            <w:hideMark/>
          </w:tcPr>
          <w:p w14:paraId="6B725CE3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KRTAP10-10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D6250D3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-5.2</w:t>
            </w:r>
          </w:p>
        </w:tc>
      </w:tr>
      <w:tr w:rsidR="00F7272D" w:rsidRPr="004D3EC9" w14:paraId="356B9C6D" w14:textId="77777777" w:rsidTr="00413976">
        <w:trPr>
          <w:trHeight w:val="300"/>
        </w:trPr>
        <w:tc>
          <w:tcPr>
            <w:tcW w:w="960" w:type="dxa"/>
            <w:noWrap/>
            <w:hideMark/>
          </w:tcPr>
          <w:p w14:paraId="69023658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0" w:type="dxa"/>
            <w:noWrap/>
            <w:hideMark/>
          </w:tcPr>
          <w:p w14:paraId="14EBB48C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EGR1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17A2BE3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16.03</w:t>
            </w:r>
          </w:p>
        </w:tc>
        <w:tc>
          <w:tcPr>
            <w:tcW w:w="1764" w:type="dxa"/>
            <w:noWrap/>
            <w:hideMark/>
          </w:tcPr>
          <w:p w14:paraId="36F272D1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GRIA2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E2B7D1E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-5.11</w:t>
            </w:r>
          </w:p>
        </w:tc>
      </w:tr>
      <w:tr w:rsidR="00F7272D" w:rsidRPr="004D3EC9" w14:paraId="48E206FD" w14:textId="77777777" w:rsidTr="00413976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7C5CC1BC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noWrap/>
            <w:hideMark/>
          </w:tcPr>
          <w:p w14:paraId="0D8135B9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CITED2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F6A764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15.98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noWrap/>
            <w:hideMark/>
          </w:tcPr>
          <w:p w14:paraId="01806F1D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Times New Roman" w:hAnsiTheme="majorBidi" w:cstheme="majorBidi"/>
                <w:i/>
                <w:iCs/>
                <w:color w:val="000000"/>
                <w:sz w:val="22"/>
                <w:szCs w:val="22"/>
              </w:rPr>
              <w:t>OR5T3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335F76" w14:textId="77777777" w:rsidR="00F7272D" w:rsidRPr="004D3EC9" w:rsidRDefault="00F7272D" w:rsidP="00413976">
            <w:pPr>
              <w:spacing w:after="12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</w:rPr>
            </w:pPr>
            <w:r w:rsidRPr="004D3EC9">
              <w:rPr>
                <w:rFonts w:asciiTheme="majorBidi" w:eastAsia="MS Mincho" w:hAnsiTheme="majorBidi" w:cstheme="majorBidi"/>
                <w:color w:val="000000"/>
                <w:sz w:val="22"/>
                <w:szCs w:val="22"/>
              </w:rPr>
              <w:t>-5.02</w:t>
            </w:r>
          </w:p>
        </w:tc>
      </w:tr>
    </w:tbl>
    <w:p w14:paraId="309EFA31" w14:textId="5883A53A" w:rsidR="006639DD" w:rsidRPr="00F7272D" w:rsidRDefault="00F7272D" w:rsidP="00F7272D">
      <w:r w:rsidRPr="00184C68">
        <w:rPr>
          <w:rFonts w:asciiTheme="majorBidi" w:hAnsiTheme="majorBidi" w:cstheme="majorBidi"/>
          <w:vertAlign w:val="superscript"/>
        </w:rPr>
        <w:t>a</w:t>
      </w:r>
      <w:r>
        <w:rPr>
          <w:rFonts w:asciiTheme="majorBidi" w:hAnsiTheme="majorBidi" w:cstheme="majorBidi"/>
        </w:rPr>
        <w:t xml:space="preserve"> R</w:t>
      </w:r>
      <w:r w:rsidRPr="00184C68">
        <w:rPr>
          <w:rFonts w:asciiTheme="majorBidi" w:hAnsiTheme="majorBidi" w:cstheme="majorBidi"/>
        </w:rPr>
        <w:t>esults are presented as gene expression fold change compared to vehicle</w:t>
      </w:r>
      <w:r>
        <w:rPr>
          <w:rFonts w:asciiTheme="majorBidi" w:hAnsiTheme="majorBidi" w:cstheme="majorBidi"/>
        </w:rPr>
        <w:t xml:space="preserve"> treatment</w:t>
      </w:r>
      <w:r w:rsidRPr="00184C68">
        <w:rPr>
          <w:rFonts w:asciiTheme="majorBidi" w:hAnsiTheme="majorBidi" w:cstheme="majorBidi"/>
        </w:rPr>
        <w:t xml:space="preserve">. The full list of genes </w:t>
      </w:r>
      <w:r>
        <w:rPr>
          <w:rFonts w:asciiTheme="majorBidi" w:hAnsiTheme="majorBidi" w:cstheme="majorBidi"/>
        </w:rPr>
        <w:t xml:space="preserve">that are </w:t>
      </w:r>
      <w:r w:rsidRPr="00184C68">
        <w:rPr>
          <w:rFonts w:asciiTheme="majorBidi" w:hAnsiTheme="majorBidi" w:cstheme="majorBidi"/>
        </w:rPr>
        <w:t xml:space="preserve">up-regulated or down-regulated upon treatment with Extract 12 is available in the Gene Expression Omnibus (GEO) repository, GSE154287, </w:t>
      </w:r>
      <w:hyperlink r:id="rId4" w:history="1">
        <w:r w:rsidRPr="00845AFA">
          <w:rPr>
            <w:rStyle w:val="Hyperlink"/>
            <w:rFonts w:asciiTheme="majorBidi" w:hAnsiTheme="majorBidi" w:cstheme="majorBidi"/>
          </w:rPr>
          <w:t>https://www.ncbi.nlm.nih.gov/geo/query/acc.cgi?acc=GSE154287</w:t>
        </w:r>
      </w:hyperlink>
      <w:r w:rsidRPr="00184C68">
        <w:rPr>
          <w:rFonts w:asciiTheme="majorBidi" w:hAnsiTheme="majorBidi" w:cstheme="majorBidi"/>
        </w:rPr>
        <w:t>.</w:t>
      </w:r>
    </w:p>
    <w:sectPr w:rsidR="006639DD" w:rsidRPr="00F7272D" w:rsidSect="00E66529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29"/>
    <w:rsid w:val="00063D2D"/>
    <w:rsid w:val="00094E8A"/>
    <w:rsid w:val="000B7282"/>
    <w:rsid w:val="00430E83"/>
    <w:rsid w:val="004C540F"/>
    <w:rsid w:val="004D3EC9"/>
    <w:rsid w:val="006639DD"/>
    <w:rsid w:val="006F4E92"/>
    <w:rsid w:val="0082692A"/>
    <w:rsid w:val="008C66F3"/>
    <w:rsid w:val="009638EC"/>
    <w:rsid w:val="00C858E0"/>
    <w:rsid w:val="00DD144E"/>
    <w:rsid w:val="00E66529"/>
    <w:rsid w:val="00EB46E5"/>
    <w:rsid w:val="00EE0E9C"/>
    <w:rsid w:val="00F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F789"/>
  <w15:chartTrackingRefBased/>
  <w15:docId w15:val="{67E05CEF-F178-4F6C-A739-13FF02E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E66529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65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table" w:styleId="TableGrid">
    <w:name w:val="Table Grid"/>
    <w:basedOn w:val="TableNormal"/>
    <w:uiPriority w:val="39"/>
    <w:rsid w:val="009638EC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727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727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geo/query/acc.cgi?acc=GSE154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 Procaccia</dc:creator>
  <cp:keywords/>
  <dc:description/>
  <cp:lastModifiedBy>Shiri Procaccia</cp:lastModifiedBy>
  <cp:revision>4</cp:revision>
  <dcterms:created xsi:type="dcterms:W3CDTF">2024-04-09T08:59:00Z</dcterms:created>
  <dcterms:modified xsi:type="dcterms:W3CDTF">2024-04-09T09:01:00Z</dcterms:modified>
</cp:coreProperties>
</file>