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E074" w14:textId="67FBCEB8" w:rsidR="00994D9F" w:rsidRPr="00994D9F" w:rsidRDefault="00994D9F" w:rsidP="00994D9F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</w:pPr>
      <w:r w:rsidRPr="00994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Supplementary table S</w:t>
      </w:r>
      <w:r w:rsidR="00E83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6</w:t>
      </w:r>
      <w:r w:rsidRPr="00994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 xml:space="preserve"> </w:t>
      </w:r>
      <w:r w:rsidRPr="00994D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  <w:t>Density parameters</w:t>
      </w:r>
      <w:r w:rsidRPr="00994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 xml:space="preserve"> </w:t>
      </w:r>
      <w:r w:rsidRPr="00994D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  <w:t>of detected sleep spindles</w:t>
      </w:r>
    </w:p>
    <w:tbl>
      <w:tblPr>
        <w:tblStyle w:val="Tabellenraster"/>
        <w:tblW w:w="9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2406"/>
        <w:gridCol w:w="2412"/>
        <w:gridCol w:w="845"/>
        <w:gridCol w:w="925"/>
      </w:tblGrid>
      <w:tr w:rsidR="00994D9F" w:rsidRPr="00994D9F" w14:paraId="5572BF8C" w14:textId="77777777" w:rsidTr="009F2691">
        <w:trPr>
          <w:trHeight w:hRule="exact" w:val="565"/>
        </w:trPr>
        <w:tc>
          <w:tcPr>
            <w:tcW w:w="2696" w:type="dxa"/>
            <w:tcBorders>
              <w:bottom w:val="single" w:sz="4" w:space="0" w:color="auto"/>
            </w:tcBorders>
          </w:tcPr>
          <w:p w14:paraId="06BC8A3A" w14:textId="77777777" w:rsidR="00994D9F" w:rsidRPr="00994D9F" w:rsidRDefault="00994D9F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0A0F7C82" w14:textId="77777777" w:rsidR="00994D9F" w:rsidRPr="00994D9F" w:rsidRDefault="00994D9F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High-PP cued (</w:t>
            </w:r>
            <w:r w:rsidRPr="00994D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 xml:space="preserve">n </w:t>
            </w: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= 11)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0F284BDD" w14:textId="77777777" w:rsidR="00994D9F" w:rsidRPr="00994D9F" w:rsidRDefault="00994D9F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Low-PP cued (</w:t>
            </w:r>
            <w:r w:rsidRPr="00994D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 xml:space="preserve">n </w:t>
            </w: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= 11)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7F31F73" w14:textId="77777777" w:rsidR="00994D9F" w:rsidRPr="00994D9F" w:rsidRDefault="00994D9F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t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650A4129" w14:textId="77777777" w:rsidR="00994D9F" w:rsidRPr="00994D9F" w:rsidRDefault="00994D9F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P</w:t>
            </w:r>
          </w:p>
        </w:tc>
      </w:tr>
      <w:tr w:rsidR="00994D9F" w:rsidRPr="00994D9F" w14:paraId="4E885738" w14:textId="77777777" w:rsidTr="009F2691">
        <w:trPr>
          <w:trHeight w:hRule="exact" w:val="386"/>
        </w:trPr>
        <w:tc>
          <w:tcPr>
            <w:tcW w:w="9284" w:type="dxa"/>
            <w:gridSpan w:val="5"/>
            <w:tcBorders>
              <w:top w:val="single" w:sz="4" w:space="0" w:color="auto"/>
            </w:tcBorders>
          </w:tcPr>
          <w:p w14:paraId="2E2B4F27" w14:textId="77777777" w:rsidR="00994D9F" w:rsidRPr="00994D9F" w:rsidRDefault="00994D9F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Detected sleep spindles</w:t>
            </w:r>
          </w:p>
        </w:tc>
      </w:tr>
      <w:tr w:rsidR="00994D9F" w:rsidRPr="00994D9F" w14:paraId="44566905" w14:textId="77777777" w:rsidTr="009F2691">
        <w:trPr>
          <w:trHeight w:hRule="exact" w:val="386"/>
        </w:trPr>
        <w:tc>
          <w:tcPr>
            <w:tcW w:w="2696" w:type="dxa"/>
          </w:tcPr>
          <w:p w14:paraId="5F86E731" w14:textId="77777777" w:rsidR="00994D9F" w:rsidRPr="00994D9F" w:rsidRDefault="00994D9F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General density (#/trial) </w:t>
            </w:r>
          </w:p>
        </w:tc>
        <w:tc>
          <w:tcPr>
            <w:tcW w:w="2406" w:type="dxa"/>
          </w:tcPr>
          <w:p w14:paraId="55603990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2.25 ± 0.03</w:t>
            </w:r>
          </w:p>
        </w:tc>
        <w:tc>
          <w:tcPr>
            <w:tcW w:w="2412" w:type="dxa"/>
          </w:tcPr>
          <w:p w14:paraId="678D1F54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2.18 ± 0.11</w:t>
            </w:r>
          </w:p>
        </w:tc>
        <w:tc>
          <w:tcPr>
            <w:tcW w:w="845" w:type="dxa"/>
          </w:tcPr>
          <w:p w14:paraId="2BF7C770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0.60</w:t>
            </w:r>
          </w:p>
        </w:tc>
        <w:tc>
          <w:tcPr>
            <w:tcW w:w="925" w:type="dxa"/>
          </w:tcPr>
          <w:p w14:paraId="5BAAD912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0.56</w:t>
            </w:r>
          </w:p>
        </w:tc>
      </w:tr>
      <w:tr w:rsidR="00994D9F" w:rsidRPr="00994D9F" w14:paraId="750AEA78" w14:textId="77777777" w:rsidTr="009F2691">
        <w:trPr>
          <w:trHeight w:hRule="exact" w:val="423"/>
        </w:trPr>
        <w:tc>
          <w:tcPr>
            <w:tcW w:w="2696" w:type="dxa"/>
            <w:tcBorders>
              <w:bottom w:val="single" w:sz="4" w:space="0" w:color="auto"/>
            </w:tcBorders>
          </w:tcPr>
          <w:p w14:paraId="4207CAB8" w14:textId="77777777" w:rsidR="00994D9F" w:rsidRPr="00994D9F" w:rsidRDefault="00994D9F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SW-coupled (%)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FF8CFE2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38.10 ± 1.19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74BDF2D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37.51 ± 2.32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4BDA587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0.22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3A840043" w14:textId="77777777" w:rsidR="00994D9F" w:rsidRPr="00994D9F" w:rsidRDefault="00994D9F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994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0.83</w:t>
            </w:r>
          </w:p>
        </w:tc>
      </w:tr>
    </w:tbl>
    <w:p w14:paraId="3ED1FF85" w14:textId="77777777" w:rsidR="00994D9F" w:rsidRPr="0048664E" w:rsidRDefault="00994D9F" w:rsidP="00994D9F">
      <w:pPr>
        <w:shd w:val="clear" w:color="auto" w:fill="FFFFFF"/>
        <w:spacing w:before="166" w:after="166" w:line="240" w:lineRule="auto"/>
        <w:jc w:val="both"/>
        <w:rPr>
          <w:rFonts w:ascii="Times New Roman" w:hAnsi="Times New Roman" w:cs="Times New Roman"/>
          <w:lang w:val="en-US"/>
        </w:rPr>
      </w:pPr>
      <w:r w:rsidRPr="00994D9F">
        <w:rPr>
          <w:rFonts w:ascii="Times New Roman" w:hAnsi="Times New Roman" w:cs="Times New Roman"/>
          <w:lang w:val="en-US"/>
        </w:rPr>
        <w:t xml:space="preserve">Data are means ± SEM. PP, phonotactic </w:t>
      </w:r>
      <w:proofErr w:type="gramStart"/>
      <w:r w:rsidRPr="00994D9F">
        <w:rPr>
          <w:rFonts w:ascii="Times New Roman" w:hAnsi="Times New Roman" w:cs="Times New Roman"/>
          <w:lang w:val="en-US"/>
        </w:rPr>
        <w:t>probability;</w:t>
      </w:r>
      <w:proofErr w:type="gramEnd"/>
      <w:r w:rsidRPr="00994D9F">
        <w:rPr>
          <w:rFonts w:ascii="Times New Roman" w:hAnsi="Times New Roman" w:cs="Times New Roman"/>
          <w:lang w:val="en-US"/>
        </w:rPr>
        <w:t xml:space="preserve"> SW, slow wave. General density: sleep spindle density during the time window of 0 to 6s after stimulus onset in number per trial. SW-coupled: sleep spindles coupled to SW up-states divided by the total number of detected sleep spindles during the time window of interest (0 to 6s after stimulus onset) in percent. </w:t>
      </w:r>
      <w:r w:rsidRPr="00994D9F">
        <w:rPr>
          <w:rFonts w:ascii="Times New Roman" w:hAnsi="Times New Roman" w:cs="Times New Roman"/>
          <w:i/>
          <w:lang w:val="en-US"/>
        </w:rPr>
        <w:t>P</w:t>
      </w:r>
      <w:r w:rsidRPr="00994D9F">
        <w:rPr>
          <w:rFonts w:ascii="Times New Roman" w:hAnsi="Times New Roman" w:cs="Times New Roman"/>
          <w:lang w:val="en-US"/>
        </w:rPr>
        <w:t xml:space="preserve">-values of statistical comparisons between groups by using unpaired </w:t>
      </w:r>
      <w:r w:rsidRPr="00994D9F">
        <w:rPr>
          <w:rFonts w:ascii="Times New Roman" w:hAnsi="Times New Roman" w:cs="Times New Roman"/>
          <w:i/>
          <w:lang w:val="en-US"/>
        </w:rPr>
        <w:t>t</w:t>
      </w:r>
      <w:r w:rsidRPr="00994D9F">
        <w:rPr>
          <w:rFonts w:ascii="Times New Roman" w:hAnsi="Times New Roman" w:cs="Times New Roman"/>
          <w:lang w:val="en-US"/>
        </w:rPr>
        <w:t>-tests.</w:t>
      </w:r>
    </w:p>
    <w:p w14:paraId="194469F6" w14:textId="77777777" w:rsidR="004D2D73" w:rsidRPr="00994D9F" w:rsidRDefault="004D2D73">
      <w:pPr>
        <w:rPr>
          <w:lang w:val="en-US"/>
        </w:rPr>
      </w:pPr>
    </w:p>
    <w:sectPr w:rsidR="004D2D73" w:rsidRPr="0099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1"/>
    <w:rsid w:val="002C3FD2"/>
    <w:rsid w:val="004D2D73"/>
    <w:rsid w:val="00906531"/>
    <w:rsid w:val="00994D9F"/>
    <w:rsid w:val="00E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D9036"/>
  <w15:chartTrackingRefBased/>
  <w15:docId w15:val="{681B0D88-670F-4FB9-8FFB-331F6558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4D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Company>UniversitÃ© de Fribourg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 Arndt-Lukas</dc:creator>
  <cp:keywords/>
  <dc:description/>
  <cp:lastModifiedBy>KLAASSEN Arndt-Lukas</cp:lastModifiedBy>
  <cp:revision>3</cp:revision>
  <dcterms:created xsi:type="dcterms:W3CDTF">2024-10-06T10:05:00Z</dcterms:created>
  <dcterms:modified xsi:type="dcterms:W3CDTF">2024-10-18T10:12:00Z</dcterms:modified>
</cp:coreProperties>
</file>