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951"/>
        <w:gridCol w:w="3402"/>
        <w:gridCol w:w="3714"/>
      </w:tblGrid>
      <w:tr w:rsidR="004128C0" w:rsidRPr="00431762" w14:paraId="591EDE37" w14:textId="77777777" w:rsidTr="004128C0">
        <w:trPr>
          <w:trHeight w:val="422"/>
        </w:trPr>
        <w:tc>
          <w:tcPr>
            <w:tcW w:w="1951" w:type="dxa"/>
          </w:tcPr>
          <w:p w14:paraId="63AB2CD7" w14:textId="77777777" w:rsidR="004128C0" w:rsidRPr="00431762" w:rsidRDefault="004128C0" w:rsidP="00E66B11">
            <w:pPr>
              <w:rPr>
                <w:lang w:val="en-US"/>
              </w:rPr>
            </w:pPr>
            <w:r w:rsidRPr="00431762">
              <w:rPr>
                <w:lang w:val="en-US"/>
              </w:rPr>
              <w:t>Figures</w:t>
            </w:r>
          </w:p>
        </w:tc>
        <w:tc>
          <w:tcPr>
            <w:tcW w:w="3402" w:type="dxa"/>
          </w:tcPr>
          <w:p w14:paraId="38E41750" w14:textId="77777777" w:rsidR="004128C0" w:rsidRPr="00431762" w:rsidRDefault="004128C0" w:rsidP="00E66B11">
            <w:pPr>
              <w:rPr>
                <w:lang w:val="en-US"/>
              </w:rPr>
            </w:pPr>
            <w:r w:rsidRPr="00431762">
              <w:rPr>
                <w:lang w:val="en-US"/>
              </w:rPr>
              <w:t xml:space="preserve">Only including observations with: </w:t>
            </w:r>
          </w:p>
        </w:tc>
        <w:tc>
          <w:tcPr>
            <w:tcW w:w="3714" w:type="dxa"/>
          </w:tcPr>
          <w:p w14:paraId="215F1E6C" w14:textId="77777777" w:rsidR="004128C0" w:rsidRPr="00431762" w:rsidRDefault="004128C0" w:rsidP="00E66B11">
            <w:pPr>
              <w:rPr>
                <w:lang w:val="en-US"/>
              </w:rPr>
            </w:pPr>
            <w:r w:rsidRPr="00431762">
              <w:rPr>
                <w:lang w:val="en-US"/>
              </w:rPr>
              <w:t>Spearman’s correlation</w:t>
            </w:r>
          </w:p>
        </w:tc>
      </w:tr>
      <w:tr w:rsidR="004128C0" w:rsidRPr="00431762" w14:paraId="3548D843" w14:textId="77777777" w:rsidTr="004128C0">
        <w:trPr>
          <w:trHeight w:val="404"/>
        </w:trPr>
        <w:tc>
          <w:tcPr>
            <w:tcW w:w="1951" w:type="dxa"/>
          </w:tcPr>
          <w:p w14:paraId="103FBAAD" w14:textId="79C0449D" w:rsidR="004128C0" w:rsidRPr="00431762" w:rsidRDefault="004128C0" w:rsidP="00E66B11">
            <w:pPr>
              <w:rPr>
                <w:lang w:val="en-US"/>
              </w:rPr>
            </w:pPr>
            <w:r>
              <w:rPr>
                <w:lang w:val="en-US"/>
              </w:rPr>
              <w:t xml:space="preserve">Fig. </w:t>
            </w:r>
            <w:r w:rsidRPr="00431762">
              <w:rPr>
                <w:lang w:val="en-US"/>
              </w:rPr>
              <w:t>3B</w:t>
            </w:r>
          </w:p>
        </w:tc>
        <w:tc>
          <w:tcPr>
            <w:tcW w:w="3402" w:type="dxa"/>
          </w:tcPr>
          <w:p w14:paraId="77E93864" w14:textId="77777777" w:rsidR="004128C0" w:rsidRPr="00431762" w:rsidRDefault="004128C0" w:rsidP="00E66B11">
            <w:pPr>
              <w:rPr>
                <w:lang w:val="en-US"/>
              </w:rPr>
            </w:pPr>
            <w:r w:rsidRPr="00431762">
              <w:rPr>
                <w:lang w:val="en-US"/>
              </w:rPr>
              <w:t xml:space="preserve">&lt;5 oocysts sheets </w:t>
            </w:r>
          </w:p>
        </w:tc>
        <w:tc>
          <w:tcPr>
            <w:tcW w:w="3714" w:type="dxa"/>
          </w:tcPr>
          <w:p w14:paraId="49254159" w14:textId="77777777" w:rsidR="004128C0" w:rsidRPr="00431762" w:rsidRDefault="004128C0" w:rsidP="00E66B11">
            <w:pPr>
              <w:rPr>
                <w:lang w:val="en-US"/>
              </w:rPr>
            </w:pPr>
            <w:r w:rsidRPr="00431762">
              <w:rPr>
                <w:lang w:val="en-US"/>
              </w:rPr>
              <w:t>0.50 (95% CI: 0.32, 0.64, p&lt;0.0001)</w:t>
            </w:r>
          </w:p>
        </w:tc>
      </w:tr>
      <w:tr w:rsidR="004128C0" w:rsidRPr="00431762" w14:paraId="1BCD063C" w14:textId="77777777" w:rsidTr="004128C0">
        <w:trPr>
          <w:trHeight w:val="422"/>
        </w:trPr>
        <w:tc>
          <w:tcPr>
            <w:tcW w:w="1951" w:type="dxa"/>
          </w:tcPr>
          <w:p w14:paraId="469D4F84" w14:textId="060F6720" w:rsidR="004128C0" w:rsidRPr="00431762" w:rsidRDefault="004128C0" w:rsidP="00E66B11">
            <w:pPr>
              <w:rPr>
                <w:lang w:val="en-US"/>
              </w:rPr>
            </w:pPr>
            <w:r>
              <w:rPr>
                <w:lang w:val="en-US"/>
              </w:rPr>
              <w:t xml:space="preserve">Fig. </w:t>
            </w:r>
            <w:r w:rsidRPr="00431762">
              <w:rPr>
                <w:lang w:val="en-US"/>
              </w:rPr>
              <w:t>3B</w:t>
            </w:r>
          </w:p>
        </w:tc>
        <w:tc>
          <w:tcPr>
            <w:tcW w:w="3402" w:type="dxa"/>
          </w:tcPr>
          <w:p w14:paraId="1C00583E" w14:textId="77777777" w:rsidR="004128C0" w:rsidRPr="00431762" w:rsidRDefault="004128C0" w:rsidP="00E66B11">
            <w:pPr>
              <w:rPr>
                <w:lang w:val="en-US"/>
              </w:rPr>
            </w:pPr>
            <w:r w:rsidRPr="00431762">
              <w:rPr>
                <w:lang w:val="en-US"/>
              </w:rPr>
              <w:t xml:space="preserve">&lt;10 oocysts sheets </w:t>
            </w:r>
          </w:p>
        </w:tc>
        <w:tc>
          <w:tcPr>
            <w:tcW w:w="3714" w:type="dxa"/>
          </w:tcPr>
          <w:p w14:paraId="5445FB78" w14:textId="77777777" w:rsidR="004128C0" w:rsidRPr="00431762" w:rsidRDefault="004128C0" w:rsidP="00E66B11">
            <w:pPr>
              <w:rPr>
                <w:lang w:val="en-US"/>
              </w:rPr>
            </w:pPr>
            <w:r w:rsidRPr="00431762">
              <w:rPr>
                <w:lang w:val="en-US"/>
              </w:rPr>
              <w:t>0.64 (95% CI: 0.52, 0.73, p&lt;0.0001)</w:t>
            </w:r>
          </w:p>
        </w:tc>
      </w:tr>
      <w:tr w:rsidR="004128C0" w:rsidRPr="00431762" w14:paraId="1BF1C72D" w14:textId="77777777" w:rsidTr="004128C0">
        <w:trPr>
          <w:trHeight w:val="404"/>
        </w:trPr>
        <w:tc>
          <w:tcPr>
            <w:tcW w:w="1951" w:type="dxa"/>
          </w:tcPr>
          <w:p w14:paraId="2374E4E5" w14:textId="01F5E9CE" w:rsidR="004128C0" w:rsidRPr="00431762" w:rsidRDefault="004128C0" w:rsidP="00E66B11">
            <w:pPr>
              <w:rPr>
                <w:lang w:val="en-US"/>
              </w:rPr>
            </w:pPr>
            <w:r>
              <w:rPr>
                <w:lang w:val="en-US"/>
              </w:rPr>
              <w:t xml:space="preserve">Fig. </w:t>
            </w:r>
            <w:r w:rsidRPr="00431762">
              <w:rPr>
                <w:lang w:val="en-US"/>
              </w:rPr>
              <w:t>3B</w:t>
            </w:r>
          </w:p>
        </w:tc>
        <w:tc>
          <w:tcPr>
            <w:tcW w:w="3402" w:type="dxa"/>
          </w:tcPr>
          <w:p w14:paraId="567DE867" w14:textId="77777777" w:rsidR="004128C0" w:rsidRPr="00431762" w:rsidRDefault="004128C0" w:rsidP="00E66B11">
            <w:pPr>
              <w:rPr>
                <w:lang w:val="en-US"/>
              </w:rPr>
            </w:pPr>
            <w:r w:rsidRPr="00431762">
              <w:rPr>
                <w:lang w:val="en-US"/>
              </w:rPr>
              <w:t xml:space="preserve">&lt;20 oocysts sheets </w:t>
            </w:r>
          </w:p>
        </w:tc>
        <w:tc>
          <w:tcPr>
            <w:tcW w:w="3714" w:type="dxa"/>
          </w:tcPr>
          <w:p w14:paraId="37498EA3" w14:textId="77777777" w:rsidR="004128C0" w:rsidRPr="00431762" w:rsidRDefault="004128C0" w:rsidP="00E66B11">
            <w:pPr>
              <w:rPr>
                <w:lang w:val="en-US"/>
              </w:rPr>
            </w:pPr>
            <w:r w:rsidRPr="00431762">
              <w:rPr>
                <w:lang w:val="en-US"/>
              </w:rPr>
              <w:t>0.71 (95% CI: 0.61, 0.78, p&lt;0.0001)</w:t>
            </w:r>
          </w:p>
        </w:tc>
      </w:tr>
      <w:tr w:rsidR="004128C0" w:rsidRPr="00431762" w14:paraId="2A04C162" w14:textId="77777777" w:rsidTr="004128C0">
        <w:trPr>
          <w:trHeight w:val="404"/>
        </w:trPr>
        <w:tc>
          <w:tcPr>
            <w:tcW w:w="1951" w:type="dxa"/>
            <w:shd w:val="clear" w:color="auto" w:fill="auto"/>
          </w:tcPr>
          <w:p w14:paraId="2572D986" w14:textId="5ECEB3F4" w:rsidR="004128C0" w:rsidRPr="00431762" w:rsidRDefault="004128C0" w:rsidP="00E66B11">
            <w:pPr>
              <w:rPr>
                <w:lang w:val="en-US"/>
              </w:rPr>
            </w:pPr>
            <w:r>
              <w:rPr>
                <w:lang w:val="en-US"/>
              </w:rPr>
              <w:t xml:space="preserve">Fig. </w:t>
            </w:r>
            <w:r w:rsidRPr="00431762">
              <w:rPr>
                <w:lang w:val="en-US"/>
              </w:rPr>
              <w:t>3C</w:t>
            </w:r>
          </w:p>
        </w:tc>
        <w:tc>
          <w:tcPr>
            <w:tcW w:w="3402" w:type="dxa"/>
            <w:shd w:val="clear" w:color="auto" w:fill="auto"/>
          </w:tcPr>
          <w:p w14:paraId="420FAACB" w14:textId="77777777" w:rsidR="004128C0" w:rsidRPr="00431762" w:rsidRDefault="004128C0" w:rsidP="00E66B11">
            <w:pPr>
              <w:rPr>
                <w:lang w:val="en-US"/>
              </w:rPr>
            </w:pPr>
            <w:r w:rsidRPr="00431762">
              <w:rPr>
                <w:lang w:val="en-US"/>
              </w:rPr>
              <w:t>SPZ&lt;10,000</w:t>
            </w:r>
          </w:p>
        </w:tc>
        <w:tc>
          <w:tcPr>
            <w:tcW w:w="3714" w:type="dxa"/>
            <w:shd w:val="clear" w:color="auto" w:fill="auto"/>
          </w:tcPr>
          <w:p w14:paraId="6E1801AA" w14:textId="77777777" w:rsidR="004128C0" w:rsidRPr="00431762" w:rsidRDefault="004128C0" w:rsidP="00E66B11">
            <w:pPr>
              <w:rPr>
                <w:lang w:val="en-US"/>
              </w:rPr>
            </w:pPr>
            <w:r w:rsidRPr="00431762">
              <w:rPr>
                <w:lang w:val="en-US"/>
              </w:rPr>
              <w:t>0.29 (95% CI: -0.07, 0.58, p=0.1094)</w:t>
            </w:r>
          </w:p>
        </w:tc>
      </w:tr>
      <w:tr w:rsidR="004128C0" w:rsidRPr="00431762" w14:paraId="58DECD77" w14:textId="77777777" w:rsidTr="004128C0">
        <w:trPr>
          <w:trHeight w:val="422"/>
        </w:trPr>
        <w:tc>
          <w:tcPr>
            <w:tcW w:w="1951" w:type="dxa"/>
            <w:shd w:val="clear" w:color="auto" w:fill="auto"/>
          </w:tcPr>
          <w:p w14:paraId="137B925D" w14:textId="69AD8870" w:rsidR="004128C0" w:rsidRPr="00431762" w:rsidRDefault="004128C0" w:rsidP="00E66B11">
            <w:pPr>
              <w:rPr>
                <w:lang w:val="en-US"/>
              </w:rPr>
            </w:pPr>
            <w:r>
              <w:rPr>
                <w:lang w:val="en-US"/>
              </w:rPr>
              <w:t xml:space="preserve">Fig. </w:t>
            </w:r>
            <w:r w:rsidRPr="00431762">
              <w:rPr>
                <w:lang w:val="en-US"/>
              </w:rPr>
              <w:t>3C</w:t>
            </w:r>
          </w:p>
        </w:tc>
        <w:tc>
          <w:tcPr>
            <w:tcW w:w="3402" w:type="dxa"/>
            <w:shd w:val="clear" w:color="auto" w:fill="auto"/>
          </w:tcPr>
          <w:p w14:paraId="06AAB163" w14:textId="77777777" w:rsidR="004128C0" w:rsidRPr="00431762" w:rsidRDefault="004128C0" w:rsidP="00E66B11">
            <w:pPr>
              <w:rPr>
                <w:lang w:val="en-US"/>
              </w:rPr>
            </w:pPr>
            <w:r w:rsidRPr="00431762">
              <w:rPr>
                <w:lang w:val="en-US"/>
              </w:rPr>
              <w:t>SPZ&lt;50,000</w:t>
            </w:r>
          </w:p>
        </w:tc>
        <w:tc>
          <w:tcPr>
            <w:tcW w:w="3714" w:type="dxa"/>
            <w:shd w:val="clear" w:color="auto" w:fill="auto"/>
          </w:tcPr>
          <w:p w14:paraId="5D63CDE6" w14:textId="77777777" w:rsidR="004128C0" w:rsidRPr="00431762" w:rsidRDefault="004128C0" w:rsidP="00E66B11">
            <w:pPr>
              <w:rPr>
                <w:lang w:val="en-US"/>
              </w:rPr>
            </w:pPr>
            <w:r w:rsidRPr="00431762">
              <w:rPr>
                <w:lang w:val="en-US"/>
              </w:rPr>
              <w:t>0.29 (95% CI: 0.08, 0.47, p=0.0086)</w:t>
            </w:r>
          </w:p>
        </w:tc>
      </w:tr>
      <w:tr w:rsidR="004128C0" w:rsidRPr="00431762" w14:paraId="588E6C06" w14:textId="77777777" w:rsidTr="004128C0">
        <w:trPr>
          <w:trHeight w:val="404"/>
        </w:trPr>
        <w:tc>
          <w:tcPr>
            <w:tcW w:w="1951" w:type="dxa"/>
            <w:shd w:val="clear" w:color="auto" w:fill="auto"/>
          </w:tcPr>
          <w:p w14:paraId="767D310F" w14:textId="6ECE72B4" w:rsidR="004128C0" w:rsidRPr="00431762" w:rsidRDefault="004128C0" w:rsidP="00E66B11">
            <w:pPr>
              <w:rPr>
                <w:lang w:val="en-US"/>
              </w:rPr>
            </w:pPr>
            <w:r>
              <w:rPr>
                <w:lang w:val="en-US"/>
              </w:rPr>
              <w:t xml:space="preserve">Fig. </w:t>
            </w:r>
            <w:r w:rsidRPr="00431762">
              <w:rPr>
                <w:lang w:val="en-US"/>
              </w:rPr>
              <w:t>3C</w:t>
            </w:r>
          </w:p>
        </w:tc>
        <w:tc>
          <w:tcPr>
            <w:tcW w:w="3402" w:type="dxa"/>
            <w:shd w:val="clear" w:color="auto" w:fill="auto"/>
          </w:tcPr>
          <w:p w14:paraId="3BCFFCB1" w14:textId="77777777" w:rsidR="004128C0" w:rsidRPr="00431762" w:rsidRDefault="004128C0" w:rsidP="00E66B11">
            <w:pPr>
              <w:rPr>
                <w:lang w:val="en-US"/>
              </w:rPr>
            </w:pPr>
            <w:r w:rsidRPr="00431762">
              <w:rPr>
                <w:lang w:val="en-US"/>
              </w:rPr>
              <w:t>SPZ&lt;100,000</w:t>
            </w:r>
          </w:p>
        </w:tc>
        <w:tc>
          <w:tcPr>
            <w:tcW w:w="3714" w:type="dxa"/>
            <w:shd w:val="clear" w:color="auto" w:fill="auto"/>
          </w:tcPr>
          <w:p w14:paraId="351DF009" w14:textId="77777777" w:rsidR="004128C0" w:rsidRPr="00431762" w:rsidRDefault="004128C0" w:rsidP="00E66B11">
            <w:pPr>
              <w:rPr>
                <w:lang w:val="en-US"/>
              </w:rPr>
            </w:pPr>
            <w:r w:rsidRPr="00431762">
              <w:rPr>
                <w:lang w:val="en-US"/>
              </w:rPr>
              <w:t>0.33 (95% CI: 0.14, 0.5, p=0.0011)</w:t>
            </w:r>
          </w:p>
        </w:tc>
      </w:tr>
      <w:tr w:rsidR="004128C0" w:rsidRPr="00431762" w14:paraId="5CB79977" w14:textId="77777777" w:rsidTr="004128C0">
        <w:trPr>
          <w:trHeight w:val="404"/>
        </w:trPr>
        <w:tc>
          <w:tcPr>
            <w:tcW w:w="1951" w:type="dxa"/>
            <w:shd w:val="clear" w:color="auto" w:fill="auto"/>
          </w:tcPr>
          <w:p w14:paraId="6AD30B74" w14:textId="6E5ED18F" w:rsidR="004128C0" w:rsidRPr="00431762" w:rsidRDefault="004128C0" w:rsidP="00E66B11">
            <w:pPr>
              <w:rPr>
                <w:lang w:val="en-US"/>
              </w:rPr>
            </w:pPr>
            <w:r>
              <w:rPr>
                <w:lang w:val="en-US"/>
              </w:rPr>
              <w:t>Fig 3. Fig. s</w:t>
            </w:r>
            <w:r w:rsidRPr="00431762">
              <w:rPr>
                <w:lang w:val="en-US"/>
              </w:rPr>
              <w:t>up</w:t>
            </w:r>
            <w:r>
              <w:rPr>
                <w:lang w:val="en-US"/>
              </w:rPr>
              <w:t>pl. 1</w:t>
            </w:r>
          </w:p>
        </w:tc>
        <w:tc>
          <w:tcPr>
            <w:tcW w:w="3402" w:type="dxa"/>
            <w:shd w:val="clear" w:color="auto" w:fill="auto"/>
          </w:tcPr>
          <w:p w14:paraId="3D6B42D9" w14:textId="77777777" w:rsidR="004128C0" w:rsidRPr="00431762" w:rsidRDefault="004128C0" w:rsidP="00E66B11">
            <w:pPr>
              <w:rPr>
                <w:lang w:val="en-US"/>
              </w:rPr>
            </w:pPr>
            <w:r w:rsidRPr="00431762">
              <w:rPr>
                <w:lang w:val="en-US"/>
              </w:rPr>
              <w:t>SPZ&lt;10,000</w:t>
            </w:r>
          </w:p>
        </w:tc>
        <w:tc>
          <w:tcPr>
            <w:tcW w:w="3714" w:type="dxa"/>
            <w:shd w:val="clear" w:color="auto" w:fill="auto"/>
          </w:tcPr>
          <w:p w14:paraId="56F05346" w14:textId="77777777" w:rsidR="004128C0" w:rsidRPr="00431762" w:rsidRDefault="004128C0" w:rsidP="00E66B11">
            <w:pPr>
              <w:rPr>
                <w:lang w:val="en-US"/>
              </w:rPr>
            </w:pPr>
            <w:r w:rsidRPr="00431762">
              <w:rPr>
                <w:lang w:val="en-US"/>
              </w:rPr>
              <w:t>0.24 (95% CI: -0.04, 0.48, p=0.0891)</w:t>
            </w:r>
          </w:p>
        </w:tc>
      </w:tr>
      <w:tr w:rsidR="004128C0" w:rsidRPr="00431762" w14:paraId="6F218AF9" w14:textId="77777777" w:rsidTr="004128C0">
        <w:trPr>
          <w:trHeight w:val="404"/>
        </w:trPr>
        <w:tc>
          <w:tcPr>
            <w:tcW w:w="1951" w:type="dxa"/>
            <w:shd w:val="clear" w:color="auto" w:fill="auto"/>
          </w:tcPr>
          <w:p w14:paraId="0A875FCC" w14:textId="30C218D2" w:rsidR="004128C0" w:rsidRPr="00431762" w:rsidRDefault="004128C0" w:rsidP="00E66B11">
            <w:pPr>
              <w:rPr>
                <w:lang w:val="en-US"/>
              </w:rPr>
            </w:pPr>
            <w:r>
              <w:rPr>
                <w:lang w:val="en-US"/>
              </w:rPr>
              <w:t>Fig 3. Fig. s</w:t>
            </w:r>
            <w:r w:rsidRPr="00431762">
              <w:rPr>
                <w:lang w:val="en-US"/>
              </w:rPr>
              <w:t>up</w:t>
            </w:r>
            <w:r>
              <w:rPr>
                <w:lang w:val="en-US"/>
              </w:rPr>
              <w:t>pl. 1</w:t>
            </w:r>
          </w:p>
        </w:tc>
        <w:tc>
          <w:tcPr>
            <w:tcW w:w="3402" w:type="dxa"/>
            <w:shd w:val="clear" w:color="auto" w:fill="auto"/>
          </w:tcPr>
          <w:p w14:paraId="0672C85D" w14:textId="77777777" w:rsidR="004128C0" w:rsidRPr="00431762" w:rsidRDefault="004128C0" w:rsidP="00E66B11">
            <w:pPr>
              <w:rPr>
                <w:lang w:val="en-US"/>
              </w:rPr>
            </w:pPr>
            <w:r w:rsidRPr="00431762">
              <w:rPr>
                <w:lang w:val="en-US"/>
              </w:rPr>
              <w:t>SPZ&lt;50,000</w:t>
            </w:r>
          </w:p>
        </w:tc>
        <w:tc>
          <w:tcPr>
            <w:tcW w:w="3714" w:type="dxa"/>
            <w:shd w:val="clear" w:color="auto" w:fill="auto"/>
          </w:tcPr>
          <w:p w14:paraId="7C7D548C" w14:textId="77777777" w:rsidR="004128C0" w:rsidRPr="00431762" w:rsidRDefault="004128C0" w:rsidP="00E66B11">
            <w:pPr>
              <w:rPr>
                <w:lang w:val="en-US"/>
              </w:rPr>
            </w:pPr>
            <w:r w:rsidRPr="00431762">
              <w:rPr>
                <w:lang w:val="en-US"/>
              </w:rPr>
              <w:t>0.19 (95% CI: 0.02, 0.36, p=0.0280)</w:t>
            </w:r>
          </w:p>
        </w:tc>
      </w:tr>
      <w:tr w:rsidR="004128C0" w:rsidRPr="00431762" w14:paraId="519428AC" w14:textId="77777777" w:rsidTr="004128C0">
        <w:trPr>
          <w:trHeight w:val="404"/>
        </w:trPr>
        <w:tc>
          <w:tcPr>
            <w:tcW w:w="1951" w:type="dxa"/>
            <w:shd w:val="clear" w:color="auto" w:fill="auto"/>
          </w:tcPr>
          <w:p w14:paraId="74DD6612" w14:textId="0A774589" w:rsidR="004128C0" w:rsidRPr="00431762" w:rsidRDefault="004128C0" w:rsidP="00E66B11">
            <w:pPr>
              <w:rPr>
                <w:lang w:val="en-US"/>
              </w:rPr>
            </w:pPr>
            <w:r>
              <w:rPr>
                <w:lang w:val="en-US"/>
              </w:rPr>
              <w:t>Fig 3. Fig. s</w:t>
            </w:r>
            <w:r w:rsidRPr="00431762">
              <w:rPr>
                <w:lang w:val="en-US"/>
              </w:rPr>
              <w:t>up</w:t>
            </w:r>
            <w:r>
              <w:rPr>
                <w:lang w:val="en-US"/>
              </w:rPr>
              <w:t>pl. 1</w:t>
            </w:r>
          </w:p>
        </w:tc>
        <w:tc>
          <w:tcPr>
            <w:tcW w:w="3402" w:type="dxa"/>
            <w:shd w:val="clear" w:color="auto" w:fill="auto"/>
          </w:tcPr>
          <w:p w14:paraId="6CA1A4DE" w14:textId="77777777" w:rsidR="004128C0" w:rsidRPr="00431762" w:rsidRDefault="004128C0" w:rsidP="00E66B11">
            <w:pPr>
              <w:rPr>
                <w:lang w:val="en-US"/>
              </w:rPr>
            </w:pPr>
            <w:r w:rsidRPr="00431762">
              <w:rPr>
                <w:lang w:val="en-US"/>
              </w:rPr>
              <w:t>SPZ&lt;100,000</w:t>
            </w:r>
          </w:p>
        </w:tc>
        <w:tc>
          <w:tcPr>
            <w:tcW w:w="3714" w:type="dxa"/>
            <w:shd w:val="clear" w:color="auto" w:fill="auto"/>
          </w:tcPr>
          <w:p w14:paraId="103EBAE2" w14:textId="77777777" w:rsidR="004128C0" w:rsidRPr="00431762" w:rsidRDefault="004128C0" w:rsidP="00E66B11">
            <w:pPr>
              <w:rPr>
                <w:lang w:val="en-US"/>
              </w:rPr>
            </w:pPr>
            <w:r w:rsidRPr="00431762">
              <w:rPr>
                <w:lang w:val="en-US"/>
              </w:rPr>
              <w:t>0.13 (95% CI: -0.03, 0.29, p=0.1000)</w:t>
            </w:r>
          </w:p>
        </w:tc>
      </w:tr>
    </w:tbl>
    <w:p w14:paraId="43C26FAD" w14:textId="73BF6F86" w:rsidR="00C54071" w:rsidRPr="00B41582" w:rsidRDefault="00C54071" w:rsidP="00C54071">
      <w:pPr>
        <w:spacing w:line="360" w:lineRule="auto"/>
        <w:jc w:val="both"/>
        <w:rPr>
          <w:sz w:val="24"/>
          <w:szCs w:val="24"/>
        </w:rPr>
      </w:pPr>
      <w:r w:rsidRPr="00C54071">
        <w:rPr>
          <w:rFonts w:cstheme="minorHAnsi"/>
          <w:b/>
          <w:bCs/>
          <w:sz w:val="24"/>
          <w:szCs w:val="24"/>
        </w:rPr>
        <w:t>Figure 3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C54071">
        <w:rPr>
          <w:rFonts w:cstheme="minorHAnsi"/>
          <w:b/>
          <w:bCs/>
          <w:sz w:val="24"/>
          <w:szCs w:val="24"/>
        </w:rPr>
        <w:t>-</w:t>
      </w:r>
      <w:r>
        <w:rPr>
          <w:rFonts w:cstheme="minorHAnsi"/>
          <w:b/>
          <w:bCs/>
          <w:sz w:val="24"/>
          <w:szCs w:val="24"/>
        </w:rPr>
        <w:t xml:space="preserve"> S</w:t>
      </w:r>
      <w:r w:rsidRPr="00C54071">
        <w:rPr>
          <w:rFonts w:cstheme="minorHAnsi"/>
          <w:b/>
          <w:bCs/>
          <w:sz w:val="24"/>
          <w:szCs w:val="24"/>
        </w:rPr>
        <w:t>ource data 1</w:t>
      </w:r>
      <w:r w:rsidRPr="006D634A">
        <w:rPr>
          <w:rFonts w:cstheme="minorHAnsi"/>
          <w:b/>
          <w:bCs/>
          <w:sz w:val="24"/>
          <w:szCs w:val="24"/>
        </w:rPr>
        <w:t xml:space="preserve">. </w:t>
      </w:r>
      <w:r>
        <w:rPr>
          <w:rFonts w:cstheme="minorHAnsi"/>
          <w:b/>
          <w:bCs/>
          <w:sz w:val="24"/>
          <w:szCs w:val="24"/>
        </w:rPr>
        <w:t xml:space="preserve">Re-analysis of major correlations using </w:t>
      </w:r>
      <w:r w:rsidRPr="00F7371E">
        <w:rPr>
          <w:b/>
          <w:bCs/>
          <w:sz w:val="24"/>
          <w:szCs w:val="24"/>
          <w:lang w:val="en-US"/>
        </w:rPr>
        <w:t>range</w:t>
      </w:r>
      <w:r>
        <w:rPr>
          <w:b/>
          <w:bCs/>
          <w:sz w:val="24"/>
          <w:szCs w:val="24"/>
          <w:lang w:val="en-US"/>
        </w:rPr>
        <w:t>s</w:t>
      </w:r>
      <w:r w:rsidRPr="00F7371E">
        <w:rPr>
          <w:b/>
          <w:bCs/>
          <w:sz w:val="24"/>
          <w:szCs w:val="24"/>
          <w:lang w:val="en-US"/>
        </w:rPr>
        <w:t xml:space="preserve"> of observed oocyst sheets and salivary gland sporozoite load</w:t>
      </w:r>
      <w:r>
        <w:rPr>
          <w:b/>
          <w:bCs/>
          <w:sz w:val="24"/>
          <w:szCs w:val="24"/>
          <w:lang w:val="en-US"/>
        </w:rPr>
        <w:t>s</w:t>
      </w:r>
      <w:r w:rsidRPr="00F7371E">
        <w:rPr>
          <w:b/>
          <w:bCs/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 xml:space="preserve">Analyses were repeated to examine whether correlations lost statistical </w:t>
      </w:r>
      <w:r w:rsidRPr="00B41582">
        <w:rPr>
          <w:sz w:val="24"/>
          <w:szCs w:val="24"/>
          <w:lang w:val="en-US"/>
        </w:rPr>
        <w:t>significance when a narrower range of oocyst or sporozoite densities was included. The table shows the</w:t>
      </w:r>
      <w:r w:rsidRPr="00B41582">
        <w:rPr>
          <w:b/>
          <w:bCs/>
          <w:sz w:val="24"/>
          <w:szCs w:val="24"/>
          <w:lang w:val="en-US"/>
        </w:rPr>
        <w:t xml:space="preserve"> </w:t>
      </w:r>
      <w:r w:rsidRPr="00B41582">
        <w:rPr>
          <w:sz w:val="24"/>
          <w:szCs w:val="24"/>
          <w:lang w:val="en-US"/>
        </w:rPr>
        <w:t>cut-offs for maximum oocyst numbers (e.g. &lt;5, &lt;10, &lt;20) and sporozoite numbers (e.g. &lt;10,000; &lt;50,000; &lt;100,000) to determine how correlations hold across the entire range of observed oocyst sheets and salivary gland sporozoite load. C</w:t>
      </w:r>
      <w:r w:rsidRPr="00B41582">
        <w:rPr>
          <w:sz w:val="24"/>
          <w:szCs w:val="24"/>
        </w:rPr>
        <w:t>orrelation values and confidence intervals are rounded to two decimal places.</w:t>
      </w:r>
    </w:p>
    <w:p w14:paraId="00FDB526" w14:textId="77777777" w:rsidR="00367154" w:rsidRDefault="00367154"/>
    <w:sectPr w:rsidR="00367154" w:rsidSect="00367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C7ABE"/>
    <w:multiLevelType w:val="multilevel"/>
    <w:tmpl w:val="5F745578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30006228">
    <w:abstractNumId w:val="0"/>
  </w:num>
  <w:num w:numId="2" w16cid:durableId="1783917939">
    <w:abstractNumId w:val="0"/>
  </w:num>
  <w:num w:numId="3" w16cid:durableId="1747260681">
    <w:abstractNumId w:val="0"/>
  </w:num>
  <w:num w:numId="4" w16cid:durableId="1120681348">
    <w:abstractNumId w:val="0"/>
  </w:num>
  <w:num w:numId="5" w16cid:durableId="1731810677">
    <w:abstractNumId w:val="0"/>
  </w:num>
  <w:num w:numId="6" w16cid:durableId="15235118">
    <w:abstractNumId w:val="0"/>
  </w:num>
  <w:num w:numId="7" w16cid:durableId="365105499">
    <w:abstractNumId w:val="0"/>
  </w:num>
  <w:num w:numId="8" w16cid:durableId="1498109464">
    <w:abstractNumId w:val="0"/>
  </w:num>
  <w:num w:numId="9" w16cid:durableId="42692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C0"/>
    <w:rsid w:val="00040695"/>
    <w:rsid w:val="0013060E"/>
    <w:rsid w:val="00367154"/>
    <w:rsid w:val="004128C0"/>
    <w:rsid w:val="005A0A59"/>
    <w:rsid w:val="00606E29"/>
    <w:rsid w:val="00684117"/>
    <w:rsid w:val="00691D04"/>
    <w:rsid w:val="006A57C2"/>
    <w:rsid w:val="007638E0"/>
    <w:rsid w:val="008C1B76"/>
    <w:rsid w:val="008C640C"/>
    <w:rsid w:val="009D114F"/>
    <w:rsid w:val="009F7C82"/>
    <w:rsid w:val="00BE5E4F"/>
    <w:rsid w:val="00C10FA2"/>
    <w:rsid w:val="00C54071"/>
    <w:rsid w:val="00C85B9A"/>
    <w:rsid w:val="00D2223C"/>
    <w:rsid w:val="00D951F5"/>
    <w:rsid w:val="00E0455A"/>
    <w:rsid w:val="00E615C4"/>
    <w:rsid w:val="00E71481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1E30"/>
  <w15:chartTrackingRefBased/>
  <w15:docId w15:val="{664B91DC-2F7E-46A4-868B-2867F0EC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28C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Kop1">
    <w:name w:val="heading 1"/>
    <w:basedOn w:val="Standaard"/>
    <w:next w:val="Standaard"/>
    <w:link w:val="Kop1Char"/>
    <w:qFormat/>
    <w:rsid w:val="009D114F"/>
    <w:pPr>
      <w:keepNext/>
      <w:numPr>
        <w:numId w:val="9"/>
      </w:numPr>
      <w:spacing w:before="240" w:after="24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link w:val="Kop2Char"/>
    <w:qFormat/>
    <w:rsid w:val="009D114F"/>
    <w:pPr>
      <w:keepNext/>
      <w:numPr>
        <w:ilvl w:val="1"/>
        <w:numId w:val="9"/>
      </w:numPr>
      <w:spacing w:before="240" w:after="60"/>
      <w:outlineLvl w:val="1"/>
    </w:pPr>
    <w:rPr>
      <w:sz w:val="26"/>
    </w:rPr>
  </w:style>
  <w:style w:type="paragraph" w:styleId="Kop3">
    <w:name w:val="heading 3"/>
    <w:basedOn w:val="Standaard"/>
    <w:next w:val="Standaard"/>
    <w:link w:val="Kop3Char"/>
    <w:qFormat/>
    <w:rsid w:val="009D114F"/>
    <w:pPr>
      <w:keepNext/>
      <w:numPr>
        <w:ilvl w:val="2"/>
        <w:numId w:val="9"/>
      </w:numPr>
      <w:spacing w:before="240" w:after="60"/>
      <w:outlineLvl w:val="2"/>
    </w:pPr>
    <w:rPr>
      <w:sz w:val="24"/>
    </w:rPr>
  </w:style>
  <w:style w:type="paragraph" w:styleId="Kop4">
    <w:name w:val="heading 4"/>
    <w:basedOn w:val="Standaard"/>
    <w:next w:val="Standaard"/>
    <w:link w:val="Kop4Char"/>
    <w:qFormat/>
    <w:rsid w:val="009D114F"/>
    <w:pPr>
      <w:keepNext/>
      <w:numPr>
        <w:ilvl w:val="3"/>
        <w:numId w:val="9"/>
      </w:numPr>
      <w:spacing w:before="240" w:after="60"/>
      <w:outlineLvl w:val="3"/>
    </w:pPr>
    <w:rPr>
      <w:sz w:val="24"/>
    </w:rPr>
  </w:style>
  <w:style w:type="paragraph" w:styleId="Kop5">
    <w:name w:val="heading 5"/>
    <w:basedOn w:val="Standaard"/>
    <w:next w:val="Standaard"/>
    <w:link w:val="Kop5Char"/>
    <w:qFormat/>
    <w:rsid w:val="009D114F"/>
    <w:pPr>
      <w:numPr>
        <w:ilvl w:val="4"/>
        <w:numId w:val="9"/>
      </w:numPr>
      <w:spacing w:before="240" w:after="60"/>
      <w:outlineLvl w:val="4"/>
    </w:pPr>
    <w:rPr>
      <w:kern w:val="28"/>
    </w:rPr>
  </w:style>
  <w:style w:type="paragraph" w:styleId="Kop6">
    <w:name w:val="heading 6"/>
    <w:basedOn w:val="Standaard"/>
    <w:next w:val="Standaard"/>
    <w:link w:val="Kop6Char"/>
    <w:qFormat/>
    <w:rsid w:val="009D114F"/>
    <w:pPr>
      <w:numPr>
        <w:ilvl w:val="5"/>
        <w:numId w:val="9"/>
      </w:numPr>
      <w:spacing w:before="240" w:after="60"/>
      <w:outlineLvl w:val="5"/>
    </w:pPr>
    <w:rPr>
      <w:rFonts w:ascii="Arial" w:hAnsi="Arial"/>
      <w:i/>
      <w:kern w:val="28"/>
    </w:rPr>
  </w:style>
  <w:style w:type="paragraph" w:styleId="Kop7">
    <w:name w:val="heading 7"/>
    <w:basedOn w:val="Standaard"/>
    <w:next w:val="Standaard"/>
    <w:link w:val="Kop7Char"/>
    <w:qFormat/>
    <w:rsid w:val="009D114F"/>
    <w:pPr>
      <w:numPr>
        <w:ilvl w:val="6"/>
        <w:numId w:val="9"/>
      </w:numPr>
      <w:spacing w:before="240" w:after="60"/>
      <w:outlineLvl w:val="6"/>
    </w:pPr>
    <w:rPr>
      <w:rFonts w:ascii="Arial" w:hAnsi="Arial"/>
      <w:kern w:val="28"/>
      <w:sz w:val="20"/>
    </w:rPr>
  </w:style>
  <w:style w:type="paragraph" w:styleId="Kop8">
    <w:name w:val="heading 8"/>
    <w:basedOn w:val="Standaard"/>
    <w:next w:val="Standaard"/>
    <w:link w:val="Kop8Char"/>
    <w:qFormat/>
    <w:rsid w:val="009D114F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kern w:val="28"/>
      <w:sz w:val="20"/>
    </w:rPr>
  </w:style>
  <w:style w:type="paragraph" w:styleId="Kop9">
    <w:name w:val="heading 9"/>
    <w:basedOn w:val="Standaard"/>
    <w:next w:val="Standaard"/>
    <w:link w:val="Kop9Char"/>
    <w:qFormat/>
    <w:rsid w:val="009D114F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kern w:val="28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D114F"/>
    <w:rPr>
      <w:b/>
      <w:kern w:val="28"/>
      <w:sz w:val="28"/>
    </w:rPr>
  </w:style>
  <w:style w:type="character" w:customStyle="1" w:styleId="Kop2Char">
    <w:name w:val="Kop 2 Char"/>
    <w:basedOn w:val="Standaardalinea-lettertype"/>
    <w:link w:val="Kop2"/>
    <w:rsid w:val="009D114F"/>
    <w:rPr>
      <w:sz w:val="26"/>
    </w:rPr>
  </w:style>
  <w:style w:type="character" w:customStyle="1" w:styleId="Kop3Char">
    <w:name w:val="Kop 3 Char"/>
    <w:basedOn w:val="Standaardalinea-lettertype"/>
    <w:link w:val="Kop3"/>
    <w:rsid w:val="009D114F"/>
    <w:rPr>
      <w:sz w:val="24"/>
    </w:rPr>
  </w:style>
  <w:style w:type="character" w:customStyle="1" w:styleId="Kop4Char">
    <w:name w:val="Kop 4 Char"/>
    <w:basedOn w:val="Standaardalinea-lettertype"/>
    <w:link w:val="Kop4"/>
    <w:rsid w:val="009D114F"/>
    <w:rPr>
      <w:sz w:val="24"/>
    </w:rPr>
  </w:style>
  <w:style w:type="character" w:customStyle="1" w:styleId="Kop5Char">
    <w:name w:val="Kop 5 Char"/>
    <w:basedOn w:val="Standaardalinea-lettertype"/>
    <w:link w:val="Kop5"/>
    <w:rsid w:val="009D114F"/>
    <w:rPr>
      <w:kern w:val="28"/>
      <w:sz w:val="22"/>
    </w:rPr>
  </w:style>
  <w:style w:type="character" w:customStyle="1" w:styleId="Kop6Char">
    <w:name w:val="Kop 6 Char"/>
    <w:basedOn w:val="Standaardalinea-lettertype"/>
    <w:link w:val="Kop6"/>
    <w:rsid w:val="009D114F"/>
    <w:rPr>
      <w:rFonts w:ascii="Arial" w:hAnsi="Arial"/>
      <w:i/>
      <w:kern w:val="28"/>
      <w:sz w:val="22"/>
    </w:rPr>
  </w:style>
  <w:style w:type="character" w:customStyle="1" w:styleId="Kop7Char">
    <w:name w:val="Kop 7 Char"/>
    <w:basedOn w:val="Standaardalinea-lettertype"/>
    <w:link w:val="Kop7"/>
    <w:rsid w:val="009D114F"/>
    <w:rPr>
      <w:rFonts w:ascii="Arial" w:hAnsi="Arial"/>
      <w:kern w:val="28"/>
    </w:rPr>
  </w:style>
  <w:style w:type="character" w:customStyle="1" w:styleId="Kop8Char">
    <w:name w:val="Kop 8 Char"/>
    <w:basedOn w:val="Standaardalinea-lettertype"/>
    <w:link w:val="Kop8"/>
    <w:rsid w:val="009D114F"/>
    <w:rPr>
      <w:rFonts w:ascii="Arial" w:hAnsi="Arial"/>
      <w:i/>
      <w:kern w:val="28"/>
    </w:rPr>
  </w:style>
  <w:style w:type="character" w:customStyle="1" w:styleId="Kop9Char">
    <w:name w:val="Kop 9 Char"/>
    <w:basedOn w:val="Standaardalinea-lettertype"/>
    <w:link w:val="Kop9"/>
    <w:rsid w:val="009D114F"/>
    <w:rPr>
      <w:rFonts w:ascii="Arial" w:hAnsi="Arial"/>
      <w:i/>
      <w:kern w:val="28"/>
      <w:sz w:val="18"/>
    </w:rPr>
  </w:style>
  <w:style w:type="table" w:styleId="Tabelraster">
    <w:name w:val="Table Grid"/>
    <w:basedOn w:val="Standaardtabel"/>
    <w:uiPriority w:val="39"/>
    <w:rsid w:val="004128C0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UMC St Radboud Sjabloon">
  <a:themeElements>
    <a:clrScheme name="UMC">
      <a:dk1>
        <a:srgbClr val="000000"/>
      </a:dk1>
      <a:lt1>
        <a:srgbClr val="FFFFFF"/>
      </a:lt1>
      <a:dk2>
        <a:srgbClr val="BE3100"/>
      </a:dk2>
      <a:lt2>
        <a:srgbClr val="F37C09"/>
      </a:lt2>
      <a:accent1>
        <a:srgbClr val="0E4286"/>
      </a:accent1>
      <a:accent2>
        <a:srgbClr val="B89400"/>
      </a:accent2>
      <a:accent3>
        <a:srgbClr val="BE3100"/>
      </a:accent3>
      <a:accent4>
        <a:srgbClr val="FFFFFF"/>
      </a:accent4>
      <a:accent5>
        <a:srgbClr val="00607A"/>
      </a:accent5>
      <a:accent6>
        <a:srgbClr val="3D168B"/>
      </a:accent6>
      <a:hlink>
        <a:srgbClr val="3D168B"/>
      </a:hlink>
      <a:folHlink>
        <a:srgbClr val="00607A"/>
      </a:folHlink>
    </a:clrScheme>
    <a:fontScheme name="Kantoor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Graumans, Wouter</dc:creator>
  <cp:keywords/>
  <dc:description/>
  <cp:lastModifiedBy>Graumans, Wouter</cp:lastModifiedBy>
  <cp:revision>3</cp:revision>
  <dcterms:created xsi:type="dcterms:W3CDTF">2024-02-27T10:24:00Z</dcterms:created>
  <dcterms:modified xsi:type="dcterms:W3CDTF">2024-03-05T07:27:00Z</dcterms:modified>
</cp:coreProperties>
</file>