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733DCB" w:rsidR="00F102CC" w:rsidRPr="003D5AF6" w:rsidRDefault="003672A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A873A3">
              <w:rPr>
                <w:rFonts w:ascii="Noto Sans" w:eastAsia="Noto Sans" w:hAnsi="Noto Sans" w:cs="Noto Sans"/>
                <w:bCs/>
                <w:color w:val="434343"/>
                <w:sz w:val="18"/>
                <w:szCs w:val="18"/>
              </w:rPr>
              <w:t>A</w:t>
            </w:r>
            <w:r>
              <w:rPr>
                <w:rFonts w:ascii="Noto Sans" w:eastAsia="Noto Sans" w:hAnsi="Noto Sans" w:cs="Noto Sans"/>
                <w:bCs/>
                <w:color w:val="434343"/>
                <w:sz w:val="18"/>
                <w:szCs w:val="18"/>
              </w:rPr>
              <w:t>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68B710"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8BB71B"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A3E3BA"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F16D19"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A1A428"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641B08"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F7692"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274991" w:rsidR="00F102CC" w:rsidRPr="003D5AF6" w:rsidRDefault="00A873A3">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B00214B" w:rsidR="00F102CC" w:rsidRPr="00BE4CB2" w:rsidRDefault="00BE4CB2">
            <w:r>
              <w:t xml:space="preserve">Demographics of </w:t>
            </w:r>
            <w:r w:rsidR="00BE308A">
              <w:t>study participants are listed in the f</w:t>
            </w:r>
            <w:r w:rsidR="00D2711A">
              <w:t xml:space="preserve">ile named </w:t>
            </w:r>
            <w:r w:rsidR="00BE308A">
              <w:t>“</w:t>
            </w:r>
            <w:r w:rsidRPr="00BE4CB2">
              <w:t>First position logistic regression data.xlsx</w:t>
            </w:r>
            <w:r w:rsidR="00BE308A">
              <w:t>”, which is a</w:t>
            </w:r>
            <w:r w:rsidR="00D2711A">
              <w:t xml:space="preserve">vailable on the Open Science Framework </w:t>
            </w:r>
            <w:r w:rsidR="00BE308A">
              <w:t>at</w:t>
            </w:r>
            <w:r w:rsidR="00D2711A">
              <w:t xml:space="preserve">: </w:t>
            </w:r>
            <w:hyperlink r:id="rId15" w:history="1">
              <w:r w:rsidR="00D2711A" w:rsidRPr="000F643E">
                <w:rPr>
                  <w:rStyle w:val="Hyperlink"/>
                </w:rPr>
                <w:t>https://doi.org/10.17605/OSF.IO/ED2PG</w:t>
              </w:r>
            </w:hyperlink>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25E8C0" w:rsidR="00F102CC" w:rsidRPr="003D5AF6" w:rsidRDefault="00EF2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3070EC" w:rsidR="00F102CC" w:rsidRPr="003D5AF6" w:rsidRDefault="00EF2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D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8DE311" w:rsidR="002B78DD" w:rsidRPr="003D5AF6" w:rsidRDefault="002B78DD"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20C525"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2B78D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5D7A5B" w:rsidR="002B78DD" w:rsidRPr="003D5AF6" w:rsidRDefault="002B78DD"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4A578F" w:rsidR="002B78DD" w:rsidRPr="003D5AF6" w:rsidRDefault="002B78DD"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B78DD" w:rsidRPr="003D5AF6" w:rsidRDefault="002B78DD" w:rsidP="002B78D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B78DD" w:rsidRDefault="002B78DD" w:rsidP="002B78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B78DD" w:rsidRDefault="002B78DD" w:rsidP="002B78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78D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B78DD" w:rsidRDefault="002B78DD" w:rsidP="002B78D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D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10DF22" w:rsidR="002B78DD" w:rsidRPr="003D5AF6" w:rsidRDefault="002B78DD"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45FAF76" w:rsidR="002B78DD" w:rsidRPr="003D5AF6" w:rsidRDefault="002B78DD"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B78DD" w:rsidRPr="003D5AF6" w:rsidRDefault="002B78DD" w:rsidP="002B78D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B78DD" w:rsidRDefault="002B78DD" w:rsidP="002B78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B78DD" w:rsidRDefault="002B78DD" w:rsidP="002B78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78D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B78DD" w:rsidRDefault="002B78DD" w:rsidP="002B78D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D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033DDC4" w:rsidR="002B78DD" w:rsidRPr="00FF796F" w:rsidRDefault="00FF796F" w:rsidP="002B78DD">
            <w:pPr>
              <w:spacing w:line="225" w:lineRule="auto"/>
              <w:rPr>
                <w:rFonts w:ascii="Noto Sans" w:eastAsia="Noto Sans" w:hAnsi="Noto Sans" w:cs="Noto Sans"/>
                <w:bCs/>
                <w:color w:val="434343"/>
                <w:sz w:val="18"/>
                <w:szCs w:val="18"/>
              </w:rPr>
            </w:pPr>
            <w:r w:rsidRPr="00FF796F">
              <w:rPr>
                <w:rFonts w:ascii="Noto Sans" w:eastAsia="Noto Sans" w:hAnsi="Noto Sans" w:cs="Noto Sans"/>
                <w:bCs/>
                <w:color w:val="434343"/>
                <w:sz w:val="18"/>
                <w:szCs w:val="18"/>
              </w:rPr>
              <w:t xml:space="preserve">All study activities were reviewed by the UNC Institutional Review Board (IRB# 14-0544) and conducted in accordance with ethical practices, including de-identifying data (see OSF data availability statement). Information sheets and additional consent information were </w:t>
            </w:r>
            <w:r w:rsidRPr="00FF796F">
              <w:rPr>
                <w:rFonts w:ascii="Noto Sans" w:eastAsia="Noto Sans" w:hAnsi="Noto Sans" w:cs="Noto Sans"/>
                <w:bCs/>
                <w:color w:val="434343"/>
                <w:sz w:val="18"/>
                <w:szCs w:val="18"/>
              </w:rPr>
              <w:lastRenderedPageBreak/>
              <w:t>provided as relevant to each respective participant population (e.g., focus group verbal consent; embedded survey consent information) in accordance with IRB-reviewed data collection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B78DD" w:rsidRPr="003D5AF6" w:rsidRDefault="002B78DD" w:rsidP="002B78DD">
            <w:pPr>
              <w:spacing w:line="225" w:lineRule="auto"/>
              <w:rPr>
                <w:rFonts w:ascii="Noto Sans" w:eastAsia="Noto Sans" w:hAnsi="Noto Sans" w:cs="Noto Sans"/>
                <w:bCs/>
                <w:color w:val="434343"/>
                <w:sz w:val="18"/>
                <w:szCs w:val="18"/>
              </w:rPr>
            </w:pPr>
          </w:p>
        </w:tc>
      </w:tr>
      <w:tr w:rsidR="002B78D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E28A8D" w:rsidR="002B78DD" w:rsidRPr="003D5AF6" w:rsidRDefault="00FE5BAF"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EA2CA5" w:rsidR="002B78DD" w:rsidRPr="003D5AF6" w:rsidRDefault="00FE5BAF"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2B78D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B78DD" w:rsidRPr="003D5AF6" w:rsidRDefault="002B78DD" w:rsidP="002B78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B78DD" w:rsidRDefault="002B78DD" w:rsidP="002B78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B78DD" w:rsidRDefault="002B78DD" w:rsidP="002B78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78D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B78DD" w:rsidRDefault="002B78DD" w:rsidP="002B78D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B78DD" w:rsidRDefault="002B78DD" w:rsidP="002B78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D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B78DD" w:rsidRDefault="002B78DD" w:rsidP="002B78D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B78DD" w:rsidRPr="003D5AF6" w:rsidRDefault="002B78DD" w:rsidP="002B78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BFA596" w:rsidR="002B78DD" w:rsidRPr="003D5AF6" w:rsidRDefault="00FE5BAF" w:rsidP="002B7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4037D7" w:rsidR="00F102CC" w:rsidRPr="003D5AF6" w:rsidRDefault="00FE5B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038B5B" w:rsidR="00F102CC" w:rsidRPr="003D5AF6" w:rsidRDefault="0047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F24FAD" w:rsidR="00F102CC" w:rsidRPr="003D5AF6" w:rsidRDefault="0047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00B036B7">
              <w:t xml:space="preserve">All original data that form the basis for this paper is available on the Open Science Framework website using the link: </w:t>
            </w:r>
            <w:hyperlink r:id="rId16" w:history="1">
              <w:r w:rsidR="00B036B7" w:rsidRPr="000F643E">
                <w:rPr>
                  <w:rStyle w:val="Hyperlink"/>
                </w:rPr>
                <w:t>https://doi.org/10.17605/OSF.IO</w:t>
              </w:r>
              <w:r w:rsidR="00B036B7" w:rsidRPr="000F643E">
                <w:rPr>
                  <w:rStyle w:val="Hyperlink"/>
                </w:rPr>
                <w:lastRenderedPageBreak/>
                <w:t>/ED2PG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3D9665" w:rsidR="00F102CC" w:rsidRPr="003D5AF6" w:rsidRDefault="002A7880">
            <w:pPr>
              <w:spacing w:line="225" w:lineRule="auto"/>
              <w:rPr>
                <w:rFonts w:ascii="Noto Sans" w:eastAsia="Noto Sans" w:hAnsi="Noto Sans" w:cs="Noto Sans"/>
                <w:bCs/>
                <w:color w:val="434343"/>
                <w:sz w:val="18"/>
                <w:szCs w:val="18"/>
              </w:rPr>
            </w:pPr>
            <w:hyperlink r:id="rId17" w:history="1">
              <w:r w:rsidRPr="000F643E">
                <w:rPr>
                  <w:rStyle w:val="Hyperlink"/>
                </w:rPr>
                <w:t>https://doi.org/10.17605/OSF.IO/ED2PG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831E32" w:rsidR="00F102CC" w:rsidRPr="003D5AF6" w:rsidRDefault="001E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FADC97F" w:rsidR="00F102CC" w:rsidRPr="003D5AF6" w:rsidRDefault="0047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17F67D" w:rsidR="00F102CC" w:rsidRPr="003D5AF6" w:rsidRDefault="0047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57DBB9" w:rsidR="00F102CC" w:rsidRPr="003D5AF6" w:rsidRDefault="0047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FA524D" w:rsidR="00F102CC" w:rsidRPr="003D5AF6" w:rsidRDefault="000A36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64E3" w14:textId="77777777" w:rsidR="00A462EC" w:rsidRDefault="00A462EC">
      <w:r>
        <w:separator/>
      </w:r>
    </w:p>
  </w:endnote>
  <w:endnote w:type="continuationSeparator" w:id="0">
    <w:p w14:paraId="1ADCDDAC" w14:textId="77777777" w:rsidR="00A462EC" w:rsidRDefault="00A4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A1D0" w14:textId="77777777" w:rsidR="00A462EC" w:rsidRDefault="00A462EC">
      <w:r>
        <w:separator/>
      </w:r>
    </w:p>
  </w:footnote>
  <w:footnote w:type="continuationSeparator" w:id="0">
    <w:p w14:paraId="3B9C37BA" w14:textId="77777777" w:rsidR="00A462EC" w:rsidRDefault="00A4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69B"/>
    <w:rsid w:val="000B600B"/>
    <w:rsid w:val="001B3BCC"/>
    <w:rsid w:val="001E339B"/>
    <w:rsid w:val="002209A8"/>
    <w:rsid w:val="002A7880"/>
    <w:rsid w:val="002B78DD"/>
    <w:rsid w:val="003672A1"/>
    <w:rsid w:val="003D5AF6"/>
    <w:rsid w:val="00400C53"/>
    <w:rsid w:val="00427975"/>
    <w:rsid w:val="004746F5"/>
    <w:rsid w:val="004E2C31"/>
    <w:rsid w:val="004F3561"/>
    <w:rsid w:val="005A28B7"/>
    <w:rsid w:val="005B0259"/>
    <w:rsid w:val="007054B6"/>
    <w:rsid w:val="0078687E"/>
    <w:rsid w:val="008765C6"/>
    <w:rsid w:val="009C7B26"/>
    <w:rsid w:val="00A11E52"/>
    <w:rsid w:val="00A20BB3"/>
    <w:rsid w:val="00A462EC"/>
    <w:rsid w:val="00A873A3"/>
    <w:rsid w:val="00B036B7"/>
    <w:rsid w:val="00B2483D"/>
    <w:rsid w:val="00BD41E9"/>
    <w:rsid w:val="00BE308A"/>
    <w:rsid w:val="00BE4CB2"/>
    <w:rsid w:val="00C84413"/>
    <w:rsid w:val="00D2711A"/>
    <w:rsid w:val="00D8634E"/>
    <w:rsid w:val="00EF25A5"/>
    <w:rsid w:val="00F102CC"/>
    <w:rsid w:val="00F91042"/>
    <w:rsid w:val="00FE5BAF"/>
    <w:rsid w:val="00FF7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2711A"/>
    <w:rPr>
      <w:color w:val="0000FF" w:themeColor="hyperlink"/>
      <w:u w:val="single"/>
    </w:rPr>
  </w:style>
  <w:style w:type="character" w:styleId="FollowedHyperlink">
    <w:name w:val="FollowedHyperlink"/>
    <w:basedOn w:val="DefaultParagraphFont"/>
    <w:uiPriority w:val="99"/>
    <w:semiHidden/>
    <w:unhideWhenUsed/>
    <w:rsid w:val="00D27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103">
      <w:bodyDiv w:val="1"/>
      <w:marLeft w:val="0"/>
      <w:marRight w:val="0"/>
      <w:marTop w:val="0"/>
      <w:marBottom w:val="0"/>
      <w:divBdr>
        <w:top w:val="none" w:sz="0" w:space="0" w:color="auto"/>
        <w:left w:val="none" w:sz="0" w:space="0" w:color="auto"/>
        <w:bottom w:val="none" w:sz="0" w:space="0" w:color="auto"/>
        <w:right w:val="none" w:sz="0" w:space="0" w:color="auto"/>
      </w:divBdr>
      <w:divsChild>
        <w:div w:id="1498686957">
          <w:marLeft w:val="0"/>
          <w:marRight w:val="0"/>
          <w:marTop w:val="0"/>
          <w:marBottom w:val="0"/>
          <w:divBdr>
            <w:top w:val="none" w:sz="0" w:space="0" w:color="auto"/>
            <w:left w:val="none" w:sz="0" w:space="0" w:color="auto"/>
            <w:bottom w:val="none" w:sz="0" w:space="0" w:color="auto"/>
            <w:right w:val="none" w:sz="0" w:space="0" w:color="auto"/>
          </w:divBdr>
        </w:div>
        <w:div w:id="239800588">
          <w:marLeft w:val="0"/>
          <w:marRight w:val="0"/>
          <w:marTop w:val="0"/>
          <w:marBottom w:val="0"/>
          <w:divBdr>
            <w:top w:val="none" w:sz="0" w:space="0" w:color="auto"/>
            <w:left w:val="none" w:sz="0" w:space="0" w:color="auto"/>
            <w:bottom w:val="none" w:sz="0" w:space="0" w:color="auto"/>
            <w:right w:val="none" w:sz="0" w:space="0" w:color="auto"/>
          </w:divBdr>
        </w:div>
      </w:divsChild>
    </w:div>
    <w:div w:id="1438989139">
      <w:bodyDiv w:val="1"/>
      <w:marLeft w:val="0"/>
      <w:marRight w:val="0"/>
      <w:marTop w:val="0"/>
      <w:marBottom w:val="0"/>
      <w:divBdr>
        <w:top w:val="none" w:sz="0" w:space="0" w:color="auto"/>
        <w:left w:val="none" w:sz="0" w:space="0" w:color="auto"/>
        <w:bottom w:val="none" w:sz="0" w:space="0" w:color="auto"/>
        <w:right w:val="none" w:sz="0" w:space="0" w:color="auto"/>
      </w:divBdr>
      <w:divsChild>
        <w:div w:id="2013143106">
          <w:marLeft w:val="0"/>
          <w:marRight w:val="0"/>
          <w:marTop w:val="0"/>
          <w:marBottom w:val="0"/>
          <w:divBdr>
            <w:top w:val="none" w:sz="0" w:space="0" w:color="auto"/>
            <w:left w:val="none" w:sz="0" w:space="0" w:color="auto"/>
            <w:bottom w:val="none" w:sz="0" w:space="0" w:color="auto"/>
            <w:right w:val="none" w:sz="0" w:space="0" w:color="auto"/>
          </w:divBdr>
        </w:div>
        <w:div w:id="39447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17605/OSF.IO/ED2PG" TargetMode="External"/><Relationship Id="rId2" Type="http://schemas.openxmlformats.org/officeDocument/2006/relationships/styles" Target="styles.xml"/><Relationship Id="rId16" Type="http://schemas.openxmlformats.org/officeDocument/2006/relationships/hyperlink" Target="https://doi.org/10.17605/OSF.IO/ED2P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17605/OSF.IO/ED2PG"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Brandt, Patrick Daniel</dc:creator>
  <cp:lastModifiedBy>Brandt, Patrick Daniel</cp:lastModifiedBy>
  <cp:revision>18</cp:revision>
  <dcterms:created xsi:type="dcterms:W3CDTF">2025-02-03T15:20:00Z</dcterms:created>
  <dcterms:modified xsi:type="dcterms:W3CDTF">2025-02-03T16:09:00Z</dcterms:modified>
</cp:coreProperties>
</file>