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EA3F" w14:textId="1C98E55C" w:rsidR="003D05B4" w:rsidRDefault="002D6450">
      <w:pPr>
        <w:rPr>
          <w:b/>
          <w:bCs/>
        </w:rPr>
      </w:pPr>
      <w:r w:rsidRPr="002D6450">
        <w:rPr>
          <w:b/>
          <w:bCs/>
        </w:rPr>
        <w:t>Supporting Information</w:t>
      </w:r>
    </w:p>
    <w:p w14:paraId="744AA228" w14:textId="77777777" w:rsidR="006A35A6" w:rsidRDefault="006A35A6" w:rsidP="006A35A6">
      <w:pPr>
        <w:spacing w:line="480" w:lineRule="auto"/>
        <w:jc w:val="both"/>
        <w:rPr>
          <w:b/>
          <w:bCs/>
        </w:rPr>
      </w:pPr>
      <w:r>
        <w:rPr>
          <w:b/>
          <w:bCs/>
        </w:rPr>
        <w:t xml:space="preserve">Mapping the architecture of the initiating phosphoglycosyl transferase from </w:t>
      </w:r>
      <w:r w:rsidRPr="00F57818">
        <w:rPr>
          <w:b/>
          <w:bCs/>
          <w:i/>
          <w:iCs/>
        </w:rPr>
        <w:t>S. enterica</w:t>
      </w:r>
      <w:r>
        <w:rPr>
          <w:b/>
          <w:bCs/>
        </w:rPr>
        <w:t xml:space="preserve"> O-antigen biosynthesis in a liponanoparticle.</w:t>
      </w:r>
    </w:p>
    <w:p w14:paraId="6E3BC2ED" w14:textId="77777777" w:rsidR="006A35A6" w:rsidRPr="00C34EA1" w:rsidRDefault="006A35A6" w:rsidP="006A35A6">
      <w:r w:rsidRPr="00C34EA1">
        <w:t xml:space="preserve">Greg J. </w:t>
      </w:r>
      <w:proofErr w:type="spellStart"/>
      <w:r w:rsidRPr="00C34EA1">
        <w:t>Dodge,</w:t>
      </w:r>
      <w:r w:rsidRPr="00C34EA1">
        <w:rPr>
          <w:vertAlign w:val="superscript"/>
        </w:rPr>
        <w:t>a</w:t>
      </w:r>
      <w:proofErr w:type="spellEnd"/>
      <w:r w:rsidRPr="00C34EA1">
        <w:t xml:space="preserve"> Alyssa J. </w:t>
      </w:r>
      <w:proofErr w:type="spellStart"/>
      <w:r w:rsidRPr="00C34EA1">
        <w:t>Anderson,</w:t>
      </w:r>
      <w:r w:rsidRPr="00C34EA1">
        <w:rPr>
          <w:vertAlign w:val="superscript"/>
        </w:rPr>
        <w:t>a</w:t>
      </w:r>
      <w:proofErr w:type="spellEnd"/>
      <w:r w:rsidRPr="00C34EA1">
        <w:t xml:space="preserve">  Yi </w:t>
      </w:r>
      <w:r>
        <w:t>H</w:t>
      </w:r>
      <w:r w:rsidRPr="00C34EA1">
        <w:t>e</w:t>
      </w:r>
      <w:r w:rsidRPr="00C34EA1">
        <w:rPr>
          <w:vertAlign w:val="superscript"/>
        </w:rPr>
        <w:t>b</w:t>
      </w:r>
      <w:r w:rsidRPr="00C34EA1">
        <w:t xml:space="preserve">, </w:t>
      </w:r>
      <w:r>
        <w:t xml:space="preserve">Weijing </w:t>
      </w:r>
      <w:proofErr w:type="spellStart"/>
      <w:r>
        <w:t>Liu</w:t>
      </w:r>
      <w:r>
        <w:rPr>
          <w:vertAlign w:val="superscript"/>
        </w:rPr>
        <w:t>b</w:t>
      </w:r>
      <w:proofErr w:type="spellEnd"/>
      <w:r>
        <w:t xml:space="preserve">, </w:t>
      </w:r>
      <w:r w:rsidRPr="00C34EA1">
        <w:t xml:space="preserve">Rosa </w:t>
      </w:r>
      <w:proofErr w:type="spellStart"/>
      <w:r w:rsidRPr="00C34EA1">
        <w:t>Viner</w:t>
      </w:r>
      <w:r w:rsidRPr="00C34EA1">
        <w:rPr>
          <w:vertAlign w:val="superscript"/>
        </w:rPr>
        <w:t>b</w:t>
      </w:r>
      <w:proofErr w:type="spellEnd"/>
      <w:r w:rsidRPr="00C34EA1">
        <w:t xml:space="preserve">, Barbara </w:t>
      </w:r>
      <w:proofErr w:type="spellStart"/>
      <w:r w:rsidRPr="00C34EA1">
        <w:t>Imperiali</w:t>
      </w:r>
      <w:r w:rsidRPr="00C34EA1">
        <w:rPr>
          <w:vertAlign w:val="superscript"/>
        </w:rPr>
        <w:t>a</w:t>
      </w:r>
      <w:proofErr w:type="spellEnd"/>
      <w:r w:rsidRPr="00C34EA1">
        <w:rPr>
          <w:vertAlign w:val="superscript"/>
        </w:rPr>
        <w:t>,</w:t>
      </w:r>
      <w:r w:rsidRPr="00C34EA1">
        <w:t>*</w:t>
      </w:r>
    </w:p>
    <w:p w14:paraId="05B1FB9B" w14:textId="77777777" w:rsidR="006A35A6" w:rsidRPr="00C34EA1" w:rsidRDefault="006A35A6" w:rsidP="006A35A6"/>
    <w:p w14:paraId="180E2661" w14:textId="77777777" w:rsidR="006A35A6" w:rsidRPr="00C34EA1" w:rsidRDefault="006A35A6" w:rsidP="006A35A6">
      <w:proofErr w:type="spellStart"/>
      <w:r w:rsidRPr="00C34EA1">
        <w:rPr>
          <w:vertAlign w:val="superscript"/>
        </w:rPr>
        <w:t>a</w:t>
      </w:r>
      <w:r w:rsidRPr="00C34EA1">
        <w:t>Department</w:t>
      </w:r>
      <w:proofErr w:type="spellEnd"/>
      <w:r w:rsidRPr="00C34EA1">
        <w:t xml:space="preserve"> of Biology and Department of Chemistry, Massachusetts Institute of Technology, Cambridge, MA 02139, USA.</w:t>
      </w:r>
    </w:p>
    <w:p w14:paraId="71E30C23" w14:textId="77777777" w:rsidR="006A35A6" w:rsidRPr="00C34EA1" w:rsidRDefault="006A35A6" w:rsidP="006A35A6">
      <w:proofErr w:type="spellStart"/>
      <w:r w:rsidRPr="00C34EA1">
        <w:rPr>
          <w:vertAlign w:val="superscript"/>
        </w:rPr>
        <w:t>b</w:t>
      </w:r>
      <w:r w:rsidRPr="00C34EA1">
        <w:t>Thermo</w:t>
      </w:r>
      <w:proofErr w:type="spellEnd"/>
      <w:r w:rsidRPr="00C34EA1">
        <w:t xml:space="preserve"> Fisher Scientific, San Jose CA 95134</w:t>
      </w:r>
      <w:r>
        <w:t>, USA.</w:t>
      </w:r>
    </w:p>
    <w:p w14:paraId="2E557DB2" w14:textId="77777777" w:rsidR="006A35A6" w:rsidRPr="00C34EA1" w:rsidRDefault="006A35A6" w:rsidP="006A35A6"/>
    <w:p w14:paraId="20C3ED8F" w14:textId="77777777" w:rsidR="006A35A6" w:rsidRDefault="006A35A6" w:rsidP="006A35A6">
      <w:r w:rsidRPr="00C34EA1">
        <w:t xml:space="preserve">*Corresponding author: </w:t>
      </w:r>
      <w:hyperlink r:id="rId4" w:history="1">
        <w:r w:rsidRPr="009D00FB">
          <w:rPr>
            <w:rStyle w:val="Hyperlink"/>
          </w:rPr>
          <w:t>imper@mit.edu</w:t>
        </w:r>
      </w:hyperlink>
    </w:p>
    <w:p w14:paraId="177D3CE7" w14:textId="77777777" w:rsidR="006A35A6" w:rsidRDefault="006A35A6" w:rsidP="006A35A6">
      <w:pPr>
        <w:rPr>
          <w:b/>
          <w:bCs/>
        </w:rPr>
      </w:pPr>
      <w:r>
        <w:rPr>
          <w:b/>
          <w:bCs/>
        </w:rPr>
        <w:t>ORCID IDs:</w:t>
      </w:r>
    </w:p>
    <w:p w14:paraId="3A961501" w14:textId="77777777" w:rsidR="006A35A6" w:rsidRPr="00B012D3" w:rsidRDefault="006A35A6" w:rsidP="006A35A6">
      <w:r w:rsidRPr="00B012D3">
        <w:t>BI:</w:t>
      </w:r>
      <w:r w:rsidRPr="00B012D3">
        <w:rPr>
          <w:rFonts w:ascii="Calibri" w:hAnsi="Calibri" w:cs="Calibri"/>
          <w:color w:val="000000" w:themeColor="text1"/>
        </w:rPr>
        <w:t xml:space="preserve"> </w:t>
      </w:r>
      <w:r w:rsidRPr="005524D9">
        <w:rPr>
          <w:rFonts w:ascii="Calibri" w:hAnsi="Calibri" w:cs="Calibri"/>
          <w:color w:val="000000" w:themeColor="text1"/>
        </w:rPr>
        <w:t>0000-0002-5749-7869</w:t>
      </w:r>
    </w:p>
    <w:p w14:paraId="2AB08BD9" w14:textId="77777777" w:rsidR="006A35A6" w:rsidRDefault="006A35A6" w:rsidP="006A35A6">
      <w:pPr>
        <w:rPr>
          <w:rFonts w:ascii="Calibri" w:hAnsi="Calibri" w:cs="Calibri"/>
          <w:color w:val="000000" w:themeColor="text1"/>
        </w:rPr>
      </w:pPr>
      <w:r w:rsidRPr="00B012D3">
        <w:t>RV:</w:t>
      </w:r>
      <w:r>
        <w:t xml:space="preserve"> </w:t>
      </w:r>
      <w:r w:rsidRPr="00B012D3">
        <w:rPr>
          <w:rFonts w:ascii="Calibri" w:hAnsi="Calibri" w:cs="Calibri"/>
          <w:color w:val="000000" w:themeColor="text1"/>
        </w:rPr>
        <w:t>0000-0003-0550-5545</w:t>
      </w:r>
    </w:p>
    <w:p w14:paraId="51F1DE6B" w14:textId="77777777" w:rsidR="006A35A6" w:rsidRDefault="006A35A6" w:rsidP="006A35A6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WJ: </w:t>
      </w:r>
      <w:r>
        <w:t>0000-0003-2322-0500</w:t>
      </w:r>
    </w:p>
    <w:p w14:paraId="46EE9FDD" w14:textId="77777777" w:rsidR="006A35A6" w:rsidRPr="00B012D3" w:rsidRDefault="006A35A6" w:rsidP="006A35A6">
      <w:r>
        <w:rPr>
          <w:rFonts w:ascii="Calibri" w:hAnsi="Calibri" w:cs="Calibri"/>
          <w:color w:val="000000" w:themeColor="text1"/>
        </w:rPr>
        <w:t>YH: 0000-0002-5565-5579</w:t>
      </w:r>
    </w:p>
    <w:p w14:paraId="4B77B7D4" w14:textId="77777777" w:rsidR="006A35A6" w:rsidRPr="00B012D3" w:rsidRDefault="006A35A6" w:rsidP="006A35A6">
      <w:r w:rsidRPr="00B012D3">
        <w:t>AJA:</w:t>
      </w:r>
      <w:r>
        <w:t xml:space="preserve"> </w:t>
      </w:r>
      <w:r w:rsidRPr="005524D9">
        <w:rPr>
          <w:rFonts w:ascii="Calibri" w:hAnsi="Calibri" w:cs="Calibri"/>
          <w:color w:val="000000" w:themeColor="text1"/>
        </w:rPr>
        <w:t>0000-0003-4871-4283</w:t>
      </w:r>
    </w:p>
    <w:p w14:paraId="4AD411FD" w14:textId="77777777" w:rsidR="006A35A6" w:rsidRDefault="006A35A6" w:rsidP="006A35A6">
      <w:pPr>
        <w:rPr>
          <w:b/>
          <w:bCs/>
        </w:rPr>
      </w:pPr>
      <w:r w:rsidRPr="00B012D3">
        <w:t>GJD:</w:t>
      </w:r>
      <w:r>
        <w:t xml:space="preserve"> </w:t>
      </w:r>
      <w:r w:rsidRPr="005524D9">
        <w:rPr>
          <w:rFonts w:ascii="Calibri" w:hAnsi="Calibri" w:cs="Calibri"/>
          <w:color w:val="000000" w:themeColor="text1"/>
        </w:rPr>
        <w:t>0000-0002-6555-8350</w:t>
      </w:r>
      <w:r>
        <w:rPr>
          <w:b/>
          <w:bCs/>
        </w:rPr>
        <w:br w:type="page"/>
      </w:r>
    </w:p>
    <w:p w14:paraId="70B2106A" w14:textId="6818C3DF" w:rsidR="00945787" w:rsidRPr="00980AF0" w:rsidRDefault="00EE53BD" w:rsidP="00945787">
      <w:pPr>
        <w:pStyle w:val="Caption"/>
        <w:keepNext/>
        <w:rPr>
          <w:i w:val="0"/>
          <w:iCs w:val="0"/>
          <w:color w:val="auto"/>
          <w:sz w:val="20"/>
          <w:szCs w:val="20"/>
        </w:rPr>
      </w:pPr>
      <w:bookmarkStart w:id="0" w:name="_Hlk156396912"/>
      <w:r>
        <w:rPr>
          <w:i w:val="0"/>
          <w:iCs w:val="0"/>
          <w:color w:val="auto"/>
          <w:sz w:val="20"/>
          <w:szCs w:val="20"/>
        </w:rPr>
        <w:lastRenderedPageBreak/>
        <w:t>Supplementary file</w:t>
      </w:r>
      <w:r w:rsidR="00945787" w:rsidRPr="00980AF0">
        <w:rPr>
          <w:i w:val="0"/>
          <w:iCs w:val="0"/>
          <w:color w:val="auto"/>
          <w:sz w:val="20"/>
          <w:szCs w:val="20"/>
        </w:rPr>
        <w:t xml:space="preserve"> </w:t>
      </w:r>
      <w:r w:rsidR="00277340">
        <w:rPr>
          <w:i w:val="0"/>
          <w:iCs w:val="0"/>
          <w:color w:val="auto"/>
          <w:sz w:val="20"/>
          <w:szCs w:val="20"/>
        </w:rPr>
        <w:t>1A</w:t>
      </w:r>
      <w:r w:rsidR="00945787" w:rsidRPr="00980AF0">
        <w:rPr>
          <w:i w:val="0"/>
          <w:iCs w:val="0"/>
          <w:color w:val="auto"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69"/>
        <w:gridCol w:w="1368"/>
        <w:gridCol w:w="1382"/>
        <w:gridCol w:w="1123"/>
        <w:gridCol w:w="1288"/>
        <w:gridCol w:w="2830"/>
      </w:tblGrid>
      <w:tr w:rsidR="00945787" w:rsidRPr="00980AF0" w14:paraId="4B4DD49F" w14:textId="77777777" w:rsidTr="0091735E">
        <w:trPr>
          <w:trHeight w:val="584"/>
        </w:trPr>
        <w:tc>
          <w:tcPr>
            <w:tcW w:w="731" w:type="pc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bookmarkEnd w:id="0"/>
          <w:p w14:paraId="7A2CA25F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Crosslinker</w:t>
            </w:r>
          </w:p>
        </w:tc>
        <w:tc>
          <w:tcPr>
            <w:tcW w:w="731" w:type="pc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5E1E0F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Chemistry</w:t>
            </w:r>
          </w:p>
        </w:tc>
        <w:tc>
          <w:tcPr>
            <w:tcW w:w="738" w:type="pc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EB3EF8E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Membrane permeable</w:t>
            </w:r>
          </w:p>
        </w:tc>
        <w:tc>
          <w:tcPr>
            <w:tcW w:w="600" w:type="pc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F9E6B7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Water soluble</w:t>
            </w:r>
          </w:p>
        </w:tc>
        <w:tc>
          <w:tcPr>
            <w:tcW w:w="688" w:type="pc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14C2EF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Spacer Length (Å)</w:t>
            </w:r>
          </w:p>
        </w:tc>
        <w:tc>
          <w:tcPr>
            <w:tcW w:w="1512" w:type="pct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873D77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  <w:i/>
                <w:iCs/>
              </w:rPr>
              <w:t>Se</w:t>
            </w:r>
            <w:r w:rsidRPr="00980AF0">
              <w:rPr>
                <w:b/>
                <w:bCs/>
              </w:rPr>
              <w:t xml:space="preserve"> WbaP crosslinking efficiency</w:t>
            </w:r>
          </w:p>
        </w:tc>
      </w:tr>
      <w:tr w:rsidR="00945787" w:rsidRPr="00980AF0" w14:paraId="6978AC2E" w14:textId="77777777" w:rsidTr="0091735E">
        <w:trPr>
          <w:trHeight w:val="584"/>
        </w:trPr>
        <w:tc>
          <w:tcPr>
            <w:tcW w:w="731" w:type="pct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E2C22A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DMA</w:t>
            </w:r>
          </w:p>
        </w:tc>
        <w:tc>
          <w:tcPr>
            <w:tcW w:w="731" w:type="pct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3F760A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proofErr w:type="spellStart"/>
            <w:r w:rsidRPr="00980AF0">
              <w:rPr>
                <w:b/>
                <w:bCs/>
              </w:rPr>
              <w:t>imidoester</w:t>
            </w:r>
            <w:proofErr w:type="spellEnd"/>
          </w:p>
        </w:tc>
        <w:tc>
          <w:tcPr>
            <w:tcW w:w="738" w:type="pct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A01A9F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yes</w:t>
            </w:r>
          </w:p>
        </w:tc>
        <w:tc>
          <w:tcPr>
            <w:tcW w:w="600" w:type="pct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2A406B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yes</w:t>
            </w:r>
          </w:p>
        </w:tc>
        <w:tc>
          <w:tcPr>
            <w:tcW w:w="688" w:type="pct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F6300D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8.6</w:t>
            </w:r>
          </w:p>
        </w:tc>
        <w:tc>
          <w:tcPr>
            <w:tcW w:w="1512" w:type="pct"/>
            <w:tcBorders>
              <w:top w:val="single" w:sz="8" w:space="0" w:color="A5A5A5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9E1AD8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none</w:t>
            </w:r>
          </w:p>
        </w:tc>
      </w:tr>
      <w:tr w:rsidR="00945787" w:rsidRPr="00980AF0" w14:paraId="606C69F7" w14:textId="77777777" w:rsidTr="0091735E">
        <w:trPr>
          <w:trHeight w:val="584"/>
        </w:trPr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724723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DMS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1FEF2C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proofErr w:type="spellStart"/>
            <w:r w:rsidRPr="00980AF0">
              <w:rPr>
                <w:b/>
                <w:bCs/>
              </w:rPr>
              <w:t>imidoester</w:t>
            </w:r>
            <w:proofErr w:type="spellEnd"/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0271C37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yes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722A6B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yes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D22CCE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11</w:t>
            </w:r>
          </w:p>
        </w:tc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0D9DD2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none</w:t>
            </w:r>
          </w:p>
        </w:tc>
      </w:tr>
      <w:tr w:rsidR="00945787" w:rsidRPr="00980AF0" w14:paraId="37C15496" w14:textId="77777777" w:rsidTr="0091735E">
        <w:trPr>
          <w:trHeight w:val="584"/>
        </w:trPr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A2A100F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BSOCOES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B6D56E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NHS ester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26CFD3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yes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FFBD07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no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03742E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13</w:t>
            </w:r>
          </w:p>
        </w:tc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8D0338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moderate</w:t>
            </w:r>
          </w:p>
        </w:tc>
      </w:tr>
      <w:tr w:rsidR="00945787" w:rsidRPr="00980AF0" w14:paraId="5C1843E0" w14:textId="77777777" w:rsidTr="0091735E">
        <w:trPr>
          <w:trHeight w:val="584"/>
        </w:trPr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D6BEC9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DSP</w:t>
            </w:r>
          </w:p>
        </w:tc>
        <w:tc>
          <w:tcPr>
            <w:tcW w:w="7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61D2A6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NHS ester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6DB1BE5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yes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CA081E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no</w:t>
            </w:r>
          </w:p>
        </w:tc>
        <w:tc>
          <w:tcPr>
            <w:tcW w:w="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A63E45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12</w:t>
            </w:r>
          </w:p>
        </w:tc>
        <w:tc>
          <w:tcPr>
            <w:tcW w:w="1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AF889A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high</w:t>
            </w:r>
          </w:p>
        </w:tc>
      </w:tr>
      <w:tr w:rsidR="00945787" w:rsidRPr="00980AF0" w14:paraId="6C45CD45" w14:textId="77777777" w:rsidTr="0091735E">
        <w:trPr>
          <w:trHeight w:val="584"/>
        </w:trPr>
        <w:tc>
          <w:tcPr>
            <w:tcW w:w="731" w:type="pct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F0D09A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DTSSP</w:t>
            </w:r>
          </w:p>
        </w:tc>
        <w:tc>
          <w:tcPr>
            <w:tcW w:w="731" w:type="pct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F70D3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NHS ester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181011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no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2D259B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yes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F088573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12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5A5A5"/>
              <w:right w:val="nil"/>
            </w:tcBorders>
            <w:shd w:val="clear" w:color="auto" w:fill="F0F0F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4F453F6" w14:textId="77777777" w:rsidR="00945787" w:rsidRPr="00980AF0" w:rsidRDefault="00945787" w:rsidP="0091735E">
            <w:pPr>
              <w:jc w:val="center"/>
              <w:rPr>
                <w:b/>
                <w:bCs/>
              </w:rPr>
            </w:pPr>
            <w:r w:rsidRPr="00980AF0">
              <w:rPr>
                <w:b/>
                <w:bCs/>
              </w:rPr>
              <w:t>high</w:t>
            </w:r>
          </w:p>
        </w:tc>
      </w:tr>
    </w:tbl>
    <w:p w14:paraId="4CE0C627" w14:textId="77777777" w:rsidR="00945787" w:rsidRDefault="00945787" w:rsidP="00945787">
      <w:pPr>
        <w:rPr>
          <w:b/>
          <w:bCs/>
        </w:rPr>
      </w:pPr>
    </w:p>
    <w:p w14:paraId="6F4978F4" w14:textId="20E7E994" w:rsidR="00945787" w:rsidRDefault="00945787">
      <w:pPr>
        <w:rPr>
          <w:sz w:val="20"/>
          <w:szCs w:val="20"/>
        </w:rPr>
      </w:pPr>
      <w:r>
        <w:rPr>
          <w:i/>
          <w:iCs/>
          <w:sz w:val="20"/>
          <w:szCs w:val="20"/>
        </w:rPr>
        <w:br w:type="page"/>
      </w:r>
    </w:p>
    <w:p w14:paraId="7BF88736" w14:textId="77777777" w:rsidR="00945787" w:rsidRDefault="00945787" w:rsidP="002D6450">
      <w:pPr>
        <w:pStyle w:val="Caption"/>
        <w:keepNext/>
        <w:rPr>
          <w:i w:val="0"/>
          <w:iCs w:val="0"/>
          <w:color w:val="auto"/>
          <w:sz w:val="20"/>
          <w:szCs w:val="20"/>
        </w:rPr>
      </w:pPr>
    </w:p>
    <w:p w14:paraId="3847DCE5" w14:textId="562E5FAA" w:rsidR="002D6450" w:rsidRPr="002D6450" w:rsidRDefault="00EE53BD" w:rsidP="002D6450">
      <w:pPr>
        <w:pStyle w:val="Caption"/>
        <w:keepNext/>
        <w:rPr>
          <w:i w:val="0"/>
          <w:iCs w:val="0"/>
          <w:color w:val="auto"/>
          <w:sz w:val="20"/>
          <w:szCs w:val="20"/>
        </w:rPr>
      </w:pPr>
      <w:bookmarkStart w:id="1" w:name="_Hlk156397001"/>
      <w:r>
        <w:rPr>
          <w:i w:val="0"/>
          <w:iCs w:val="0"/>
          <w:color w:val="auto"/>
          <w:sz w:val="20"/>
          <w:szCs w:val="20"/>
        </w:rPr>
        <w:t>Supplementary file 1B</w:t>
      </w:r>
      <w:r w:rsidR="002D6450" w:rsidRPr="002D6450">
        <w:rPr>
          <w:i w:val="0"/>
          <w:iCs w:val="0"/>
          <w:color w:val="auto"/>
          <w:sz w:val="20"/>
          <w:szCs w:val="20"/>
        </w:rPr>
        <w:t xml:space="preserve"> </w:t>
      </w:r>
    </w:p>
    <w:tbl>
      <w:tblPr>
        <w:tblW w:w="40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4"/>
        <w:gridCol w:w="1796"/>
      </w:tblGrid>
      <w:tr w:rsidR="002D6450" w:rsidRPr="002D6450" w14:paraId="50E6B325" w14:textId="77777777" w:rsidTr="002D6450">
        <w:trPr>
          <w:trHeight w:val="681"/>
        </w:trPr>
        <w:tc>
          <w:tcPr>
            <w:tcW w:w="2440" w:type="dxa"/>
            <w:tcBorders>
              <w:top w:val="single" w:sz="12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hideMark/>
          </w:tcPr>
          <w:bookmarkEnd w:id="1"/>
          <w:p w14:paraId="7E490697" w14:textId="77777777" w:rsidR="002D6450" w:rsidRPr="002D6450" w:rsidRDefault="002D6450" w:rsidP="002D645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single" w:sz="12" w:space="0" w:color="008000"/>
              <w:left w:val="nil"/>
              <w:bottom w:val="single" w:sz="8" w:space="0" w:color="008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528ECF0F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>S. enterica</w:t>
            </w: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 xml:space="preserve"> WbaP</w:t>
            </w:r>
          </w:p>
          <w:p w14:paraId="4BAA4432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in SMALP #1</w:t>
            </w:r>
          </w:p>
          <w:p w14:paraId="5E071285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(EMD-41042)</w:t>
            </w:r>
          </w:p>
          <w:p w14:paraId="505E68C8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(PDB 8T53)</w:t>
            </w:r>
          </w:p>
        </w:tc>
      </w:tr>
      <w:tr w:rsidR="002D6450" w:rsidRPr="002D6450" w14:paraId="1B218ACB" w14:textId="77777777" w:rsidTr="002D6450">
        <w:trPr>
          <w:trHeight w:val="170"/>
        </w:trPr>
        <w:tc>
          <w:tcPr>
            <w:tcW w:w="2440" w:type="dxa"/>
            <w:tcBorders>
              <w:top w:val="single" w:sz="8" w:space="0" w:color="008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D738143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Data collection and processing</w:t>
            </w:r>
          </w:p>
        </w:tc>
        <w:tc>
          <w:tcPr>
            <w:tcW w:w="1640" w:type="dxa"/>
            <w:tcBorders>
              <w:top w:val="single" w:sz="8" w:space="0" w:color="008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1332B39F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 </w:t>
            </w:r>
          </w:p>
        </w:tc>
      </w:tr>
      <w:tr w:rsidR="002D6450" w:rsidRPr="002D6450" w14:paraId="1585418B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70D651C7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Microscope / Detector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690C3CCC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Krios G3i, K3</w:t>
            </w:r>
          </w:p>
        </w:tc>
      </w:tr>
      <w:tr w:rsidR="002D6450" w:rsidRPr="002D6450" w14:paraId="7CEE454C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4302666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Magnification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63DD3AC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105,000X</w:t>
            </w:r>
          </w:p>
        </w:tc>
      </w:tr>
      <w:tr w:rsidR="002D6450" w:rsidRPr="002D6450" w14:paraId="42ECE29E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5BE57051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Voltage (kV)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C12A913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300</w:t>
            </w:r>
          </w:p>
        </w:tc>
      </w:tr>
      <w:tr w:rsidR="002D6450" w:rsidRPr="002D6450" w14:paraId="369B028D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14BEA164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Electron exposure (e–/Å</w:t>
            </w: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position w:val="5"/>
                <w:sz w:val="20"/>
                <w:szCs w:val="20"/>
                <w:vertAlign w:val="superscript"/>
                <w14:ligatures w14:val="none"/>
              </w:rPr>
              <w:t>2</w:t>
            </w: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70423292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50.13</w:t>
            </w:r>
          </w:p>
        </w:tc>
      </w:tr>
      <w:tr w:rsidR="002D6450" w:rsidRPr="002D6450" w14:paraId="23C8F655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73BDAA45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Defocus range (μm)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4E3A0B1B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0.75 - 2.5</w:t>
            </w:r>
          </w:p>
        </w:tc>
      </w:tr>
      <w:tr w:rsidR="002D6450" w:rsidRPr="002D6450" w14:paraId="42E752C5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6F9EE774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Pixel size (Å)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E223F68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0.87</w:t>
            </w:r>
          </w:p>
        </w:tc>
      </w:tr>
      <w:tr w:rsidR="002D6450" w:rsidRPr="002D6450" w14:paraId="70E3B11C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F5F2F2D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Total movies (no.)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41A1A27F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4,841</w:t>
            </w:r>
          </w:p>
        </w:tc>
      </w:tr>
      <w:tr w:rsidR="002D6450" w:rsidRPr="002D6450" w14:paraId="3E52A9F4" w14:textId="77777777" w:rsidTr="002D6450">
        <w:trPr>
          <w:trHeight w:val="2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6A0E6A3E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Symmetry imposed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460EBC17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C2</w:t>
            </w:r>
          </w:p>
        </w:tc>
      </w:tr>
      <w:tr w:rsidR="002D6450" w:rsidRPr="002D6450" w14:paraId="6B8D84A1" w14:textId="77777777" w:rsidTr="002D6450">
        <w:trPr>
          <w:trHeight w:val="276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44EC931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Initial particle images (no.)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5D88FE38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1,266,538</w:t>
            </w:r>
          </w:p>
        </w:tc>
      </w:tr>
      <w:tr w:rsidR="002D6450" w:rsidRPr="002D6450" w14:paraId="39BC69BC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2F260FF9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Final  particle images (no.)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623F841E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196,663</w:t>
            </w:r>
          </w:p>
        </w:tc>
      </w:tr>
      <w:tr w:rsidR="002D6450" w:rsidRPr="002D6450" w14:paraId="3116F0C5" w14:textId="77777777" w:rsidTr="002D6450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C312E49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Map resolution (Å)</w:t>
            </w:r>
          </w:p>
          <w:p w14:paraId="55C969F4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FSC threshold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2AF2A1C4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4.28</w:t>
            </w:r>
          </w:p>
          <w:p w14:paraId="393493CD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0.143</w:t>
            </w:r>
          </w:p>
        </w:tc>
      </w:tr>
      <w:tr w:rsidR="002D6450" w:rsidRPr="002D6450" w14:paraId="035AE30D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581F927A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Map resolution range (Å)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4E433526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 </w:t>
            </w:r>
          </w:p>
        </w:tc>
      </w:tr>
      <w:tr w:rsidR="002D6450" w:rsidRPr="002D6450" w14:paraId="18F4CF74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50C520F2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58DB8BC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 </w:t>
            </w:r>
          </w:p>
        </w:tc>
      </w:tr>
      <w:tr w:rsidR="002D6450" w:rsidRPr="002D6450" w14:paraId="54EC828B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2C74FBD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Refinement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34ABAC9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 </w:t>
            </w:r>
          </w:p>
        </w:tc>
      </w:tr>
      <w:tr w:rsidR="002D6450" w:rsidRPr="002D6450" w14:paraId="5EF607D2" w14:textId="77777777" w:rsidTr="002D6450">
        <w:trPr>
          <w:trHeight w:val="34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1058F0F5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Initial model used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F208E0B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 xml:space="preserve">Se </w:t>
            </w: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WbaP AlphaFold dimer model</w:t>
            </w:r>
          </w:p>
        </w:tc>
      </w:tr>
      <w:tr w:rsidR="002D6450" w:rsidRPr="002D6450" w14:paraId="36C7F440" w14:textId="77777777" w:rsidTr="002D6450">
        <w:trPr>
          <w:trHeight w:val="68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1F96FC9A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Model composition</w:t>
            </w:r>
          </w:p>
          <w:p w14:paraId="7E655657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Non-hydrogen atoms</w:t>
            </w:r>
          </w:p>
          <w:p w14:paraId="10AE42DE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Protein residues</w:t>
            </w:r>
          </w:p>
          <w:p w14:paraId="0847EA7C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Ligands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49FB547D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 </w:t>
            </w:r>
          </w:p>
          <w:p w14:paraId="49E51727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6660</w:t>
            </w:r>
          </w:p>
          <w:p w14:paraId="74B6018A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796</w:t>
            </w:r>
          </w:p>
          <w:p w14:paraId="05660B30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</w:p>
        </w:tc>
      </w:tr>
      <w:tr w:rsidR="002D6450" w:rsidRPr="002D6450" w14:paraId="689CF73E" w14:textId="77777777" w:rsidTr="002D6450">
        <w:trPr>
          <w:trHeight w:val="51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2FF1FD7D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0"/>
                <w:szCs w:val="20"/>
                <w14:ligatures w14:val="none"/>
              </w:rPr>
              <w:t>B</w:t>
            </w: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 xml:space="preserve"> factors (Å</w:t>
            </w: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position w:val="5"/>
                <w:sz w:val="20"/>
                <w:szCs w:val="20"/>
                <w:vertAlign w:val="superscript"/>
                <w14:ligatures w14:val="none"/>
              </w:rPr>
              <w:t>2</w:t>
            </w: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)</w:t>
            </w:r>
          </w:p>
          <w:p w14:paraId="71966DC3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Protein (min/max/mean)</w:t>
            </w:r>
          </w:p>
          <w:p w14:paraId="32FDCB60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Ligand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4D6FED54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 </w:t>
            </w:r>
          </w:p>
          <w:p w14:paraId="59F085FB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65.79/728.40/310.78</w:t>
            </w:r>
          </w:p>
          <w:p w14:paraId="7B50DF8C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n/a</w:t>
            </w:r>
          </w:p>
        </w:tc>
      </w:tr>
      <w:tr w:rsidR="002D6450" w:rsidRPr="002D6450" w14:paraId="4E17F503" w14:textId="77777777" w:rsidTr="002D6450">
        <w:trPr>
          <w:trHeight w:val="51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68C5E940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R.m.s.</w:t>
            </w:r>
            <w:proofErr w:type="spellEnd"/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 xml:space="preserve"> deviations</w:t>
            </w:r>
          </w:p>
          <w:p w14:paraId="0B923364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Bond lengths (Å)</w:t>
            </w:r>
          </w:p>
          <w:p w14:paraId="02CA2F77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Bond angles (°)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218B9B2F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 </w:t>
            </w:r>
          </w:p>
          <w:p w14:paraId="03CD2156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0.004</w:t>
            </w:r>
          </w:p>
          <w:p w14:paraId="6F84A0C1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0.944</w:t>
            </w:r>
          </w:p>
        </w:tc>
      </w:tr>
      <w:tr w:rsidR="002D6450" w:rsidRPr="002D6450" w14:paraId="5462085F" w14:textId="77777777" w:rsidTr="002D6450">
        <w:trPr>
          <w:trHeight w:val="68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81F5952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Validation</w:t>
            </w:r>
          </w:p>
          <w:p w14:paraId="35B2617A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MolProbity</w:t>
            </w:r>
            <w:proofErr w:type="spellEnd"/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 xml:space="preserve"> score</w:t>
            </w:r>
          </w:p>
          <w:p w14:paraId="17525220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Clashscore</w:t>
            </w:r>
            <w:proofErr w:type="spellEnd"/>
          </w:p>
          <w:p w14:paraId="4C255012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Poor rotamers (%)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4E7D9017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 </w:t>
            </w:r>
          </w:p>
          <w:p w14:paraId="420D9C1F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1.59</w:t>
            </w:r>
          </w:p>
          <w:p w14:paraId="1F2B1BF8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11.81</w:t>
            </w:r>
          </w:p>
          <w:p w14:paraId="53DCB03D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</w:p>
        </w:tc>
      </w:tr>
      <w:tr w:rsidR="002D6450" w:rsidRPr="002D6450" w14:paraId="0F78B206" w14:textId="77777777" w:rsidTr="002D6450">
        <w:trPr>
          <w:trHeight w:val="681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4FE81A26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Ramachandran plot</w:t>
            </w:r>
          </w:p>
          <w:p w14:paraId="16400464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Favored (%)</w:t>
            </w:r>
          </w:p>
          <w:p w14:paraId="30F528FA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Allowed (%)</w:t>
            </w:r>
          </w:p>
          <w:p w14:paraId="4831BE96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Disallowed (%)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7694A13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 </w:t>
            </w:r>
          </w:p>
          <w:p w14:paraId="5D4B7C9D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98.19</w:t>
            </w:r>
          </w:p>
          <w:p w14:paraId="33F87857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1.81</w:t>
            </w:r>
          </w:p>
          <w:p w14:paraId="5E2D6B42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</w:t>
            </w:r>
          </w:p>
        </w:tc>
      </w:tr>
      <w:tr w:rsidR="002D6450" w:rsidRPr="002D6450" w14:paraId="0FAB3D11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24524B00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4140908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 </w:t>
            </w:r>
          </w:p>
        </w:tc>
      </w:tr>
      <w:tr w:rsidR="002D6450" w:rsidRPr="002D6450" w14:paraId="4289945E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75281C1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0"/>
                <w:szCs w:val="20"/>
                <w14:ligatures w14:val="none"/>
              </w:rPr>
              <w:t>Model vs Data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73489503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 </w:t>
            </w:r>
          </w:p>
        </w:tc>
      </w:tr>
      <w:tr w:rsidR="002D6450" w:rsidRPr="002D6450" w14:paraId="5FD50944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30DB2CA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CC (mask)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2F90C4A7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0.45</w:t>
            </w:r>
          </w:p>
        </w:tc>
      </w:tr>
      <w:tr w:rsidR="002D6450" w:rsidRPr="002D6450" w14:paraId="3DCB33BA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AD1644D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CC (box)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1E019559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0.45</w:t>
            </w:r>
          </w:p>
        </w:tc>
      </w:tr>
      <w:tr w:rsidR="002D6450" w:rsidRPr="002D6450" w14:paraId="49AD11C6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378C297B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CC (peaks)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17203565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0.23</w:t>
            </w:r>
          </w:p>
        </w:tc>
      </w:tr>
      <w:tr w:rsidR="002D6450" w:rsidRPr="002D6450" w14:paraId="2FA2B8D8" w14:textId="77777777" w:rsidTr="002D6450">
        <w:trPr>
          <w:trHeight w:val="170"/>
        </w:trPr>
        <w:tc>
          <w:tcPr>
            <w:tcW w:w="2440" w:type="dxa"/>
            <w:tcBorders>
              <w:top w:val="nil"/>
              <w:left w:val="nil"/>
              <w:bottom w:val="single" w:sz="12" w:space="0" w:color="008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0F8FA79C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CC (volume)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12" w:space="0" w:color="008000"/>
              <w:right w:val="nil"/>
            </w:tcBorders>
            <w:shd w:val="clear" w:color="auto" w:fill="auto"/>
            <w:tcMar>
              <w:top w:w="15" w:type="dxa"/>
              <w:left w:w="67" w:type="dxa"/>
              <w:bottom w:w="0" w:type="dxa"/>
              <w:right w:w="67" w:type="dxa"/>
            </w:tcMar>
            <w:vAlign w:val="center"/>
            <w:hideMark/>
          </w:tcPr>
          <w:p w14:paraId="151DB483" w14:textId="77777777" w:rsidR="002D6450" w:rsidRPr="002D6450" w:rsidRDefault="002D6450" w:rsidP="002D645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2D6450">
              <w:rPr>
                <w:rFonts w:ascii="Times New Roman" w:eastAsia="Calibri" w:hAnsi="Times New Roman" w:cs="Times New Roman"/>
                <w:color w:val="000000"/>
                <w:kern w:val="24"/>
                <w:sz w:val="20"/>
                <w:szCs w:val="20"/>
                <w14:ligatures w14:val="none"/>
              </w:rPr>
              <w:t>0.45</w:t>
            </w:r>
          </w:p>
        </w:tc>
      </w:tr>
    </w:tbl>
    <w:p w14:paraId="66DC78DD" w14:textId="2AB78232" w:rsidR="002D6450" w:rsidRDefault="002D6450">
      <w:pPr>
        <w:rPr>
          <w:b/>
          <w:bCs/>
        </w:rPr>
      </w:pPr>
    </w:p>
    <w:p w14:paraId="56BB6A60" w14:textId="4C18E8E1" w:rsidR="00980AF0" w:rsidRPr="00980AF0" w:rsidRDefault="00EE53BD" w:rsidP="00980AF0">
      <w:pPr>
        <w:pStyle w:val="Caption"/>
        <w:keepNext/>
        <w:rPr>
          <w:i w:val="0"/>
          <w:iCs w:val="0"/>
          <w:color w:val="auto"/>
          <w:sz w:val="20"/>
          <w:szCs w:val="20"/>
        </w:rPr>
      </w:pPr>
      <w:bookmarkStart w:id="2" w:name="_Hlk156397006"/>
      <w:r>
        <w:rPr>
          <w:i w:val="0"/>
          <w:iCs w:val="0"/>
          <w:color w:val="auto"/>
          <w:sz w:val="20"/>
          <w:szCs w:val="20"/>
        </w:rPr>
        <w:t>Supplementary file 1C</w:t>
      </w:r>
      <w:r w:rsidR="00277340">
        <w:rPr>
          <w:i w:val="0"/>
          <w:iCs w:val="0"/>
          <w:color w:val="auto"/>
          <w:sz w:val="20"/>
          <w:szCs w:val="20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3"/>
        <w:gridCol w:w="4938"/>
        <w:gridCol w:w="1320"/>
        <w:gridCol w:w="1864"/>
        <w:gridCol w:w="475"/>
      </w:tblGrid>
      <w:tr w:rsidR="00980AF0" w:rsidRPr="00980AF0" w14:paraId="3BE8A9E1" w14:textId="77777777" w:rsidTr="00980AF0">
        <w:trPr>
          <w:trHeight w:val="285"/>
        </w:trPr>
        <w:tc>
          <w:tcPr>
            <w:tcW w:w="0" w:type="auto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bookmarkEnd w:id="2"/>
          <w:p w14:paraId="53DC2813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u w:val="single"/>
                <w14:ligatures w14:val="none"/>
              </w:rPr>
              <w:t>Sample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FFA3858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u w:val="single"/>
                <w14:ligatures w14:val="none"/>
              </w:rPr>
              <w:t>Ligand</w:t>
            </w:r>
          </w:p>
        </w:tc>
        <w:tc>
          <w:tcPr>
            <w:tcW w:w="132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D5060D5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u w:val="single"/>
                <w14:ligatures w14:val="none"/>
              </w:rPr>
              <w:t>Ligand Concentration</w:t>
            </w:r>
          </w:p>
        </w:tc>
        <w:tc>
          <w:tcPr>
            <w:tcW w:w="1864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F9FB58E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u w:val="single"/>
                <w14:ligatures w14:val="none"/>
              </w:rPr>
              <w:t>TM °C</w:t>
            </w:r>
          </w:p>
        </w:tc>
        <w:tc>
          <w:tcPr>
            <w:tcW w:w="0" w:type="auto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D04CAE5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u w:val="single"/>
                <w:lang w:val="el-GR"/>
                <w14:ligatures w14:val="none"/>
              </w:rPr>
              <w:t>Δ</w:t>
            </w:r>
            <w:r w:rsidRPr="00980AF0">
              <w:rPr>
                <w:rFonts w:ascii="Calibri" w:eastAsia="Times New Roman" w:hAnsi="Calibri" w:cs="Calibri"/>
                <w:b/>
                <w:bCs/>
                <w:color w:val="000000"/>
                <w:kern w:val="24"/>
                <w:u w:val="single"/>
                <w14:ligatures w14:val="none"/>
              </w:rPr>
              <w:t>TM</w:t>
            </w:r>
          </w:p>
        </w:tc>
      </w:tr>
      <w:tr w:rsidR="00980AF0" w:rsidRPr="00980AF0" w14:paraId="377C4992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7C9EBC9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Blank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867700F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None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342DAD2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N/A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6D18F4A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48.35 ± 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0730464" w14:textId="77777777" w:rsidR="00980AF0" w:rsidRPr="00980AF0" w:rsidRDefault="00980AF0" w:rsidP="00980AF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</w:p>
        </w:tc>
      </w:tr>
      <w:tr w:rsidR="00980AF0" w:rsidRPr="00980AF0" w14:paraId="06EA3537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1F2654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proofErr w:type="spellStart"/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AcCoA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0E3882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acetyl coenzyme 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9AC4D2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C7D6DDB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47.95 ± 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2EC1B91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-0.4</w:t>
            </w:r>
          </w:p>
        </w:tc>
      </w:tr>
      <w:tr w:rsidR="00980AF0" w:rsidRPr="00980AF0" w14:paraId="699AF476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208208C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AMP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D58315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adenosine 5'-monophosphate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612AFDE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F1BF93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48.10 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64F41C5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-0.25</w:t>
            </w:r>
          </w:p>
        </w:tc>
      </w:tr>
      <w:tr w:rsidR="00980AF0" w:rsidRPr="00980AF0" w14:paraId="77C6EE4E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8A14129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ATP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4DAA1E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adenosine 5'-triphosphate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7843438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D3EA5C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47.98 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DD2B718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-0.37</w:t>
            </w:r>
          </w:p>
        </w:tc>
      </w:tr>
      <w:tr w:rsidR="00980AF0" w:rsidRPr="00980AF0" w14:paraId="2D5EECC2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5B11754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CMP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5D8C810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cytidine 5'-monophosphate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7FB96C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6F93323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48.11 ± 0.30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2B8374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-0.24</w:t>
            </w:r>
          </w:p>
        </w:tc>
      </w:tr>
      <w:tr w:rsidR="00980AF0" w:rsidRPr="00980AF0" w14:paraId="607774B0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DAD8C72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CoA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5F1AD34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coenzyme 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8EA225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1EF41D5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48.02 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BD3A6E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-0.33</w:t>
            </w:r>
          </w:p>
        </w:tc>
      </w:tr>
      <w:tr w:rsidR="00980AF0" w:rsidRPr="00980AF0" w14:paraId="5FAB18D0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1C45EF9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CTP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7C6AE5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cytidine 5'-triphosphate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11DB75F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C108BBA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48.14 ± 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1CD6512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-0.21</w:t>
            </w:r>
          </w:p>
        </w:tc>
      </w:tr>
      <w:tr w:rsidR="00980AF0" w:rsidRPr="00980AF0" w14:paraId="35418B7E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E3C305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dTTP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BD8064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2'-deoxythymidine 5'-triphosphate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5F3538B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2D8E5D1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48.86 ± 0.21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F57977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0.51</w:t>
            </w:r>
          </w:p>
        </w:tc>
      </w:tr>
      <w:tr w:rsidR="00980AF0" w:rsidRPr="00980AF0" w14:paraId="174E9259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E9142A2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FAD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5B5FCDF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flavin adenine dinucleotide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1B2BD73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11A8E5D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49.06 ± 0.18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2D4585C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0.71</w:t>
            </w:r>
          </w:p>
        </w:tc>
      </w:tr>
      <w:tr w:rsidR="00980AF0" w:rsidRPr="00980AF0" w14:paraId="27D04F69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C511A67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FMN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6EB27E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flavin mononucleotide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C253C8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14E87E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48.35 ± 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E27CC2B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0</w:t>
            </w:r>
          </w:p>
        </w:tc>
      </w:tr>
      <w:tr w:rsidR="00980AF0" w:rsidRPr="00980AF0" w14:paraId="56861130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D83350D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GDP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D971F9F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guanosine 5'-diphosphate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A4DFD2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52B3296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48.19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5408048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-0.16</w:t>
            </w:r>
          </w:p>
        </w:tc>
      </w:tr>
      <w:tr w:rsidR="00980AF0" w:rsidRPr="00980AF0" w14:paraId="5CE6F5C9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04E3FC4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GTP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4F14089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guanosine 5'-triphosphate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4584D6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405E102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48.00 ± 0.28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095C659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-0.35</w:t>
            </w:r>
          </w:p>
        </w:tc>
      </w:tr>
      <w:tr w:rsidR="00980AF0" w:rsidRPr="00980AF0" w14:paraId="1F14275E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36FF55D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NAD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924C65B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nicotinamide adenine dinucleotide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2DA552B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D0230BA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48.04 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814552B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-0.31</w:t>
            </w:r>
          </w:p>
        </w:tc>
      </w:tr>
      <w:tr w:rsidR="00980AF0" w:rsidRPr="00980AF0" w14:paraId="08B640C5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3370555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NADH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0D472F5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nicotinamide adenine dinucleotide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14AFC1F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4B6DFF1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48.54 ± 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BA009C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0.19</w:t>
            </w:r>
          </w:p>
        </w:tc>
      </w:tr>
      <w:tr w:rsidR="00980AF0" w:rsidRPr="00980AF0" w14:paraId="28AFFD64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2DF8A80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NADP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D12E88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nicotinamide adenine dinucleotide phosphate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F31609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3A1300F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48.11 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9BD92A7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-0.24</w:t>
            </w:r>
          </w:p>
        </w:tc>
      </w:tr>
      <w:tr w:rsidR="00980AF0" w:rsidRPr="00980AF0" w14:paraId="67F2B24C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298AE50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NADPH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663E364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nicotinamide adenine dinucleotide phosphate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117533D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E128D2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48.05 ± 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6E7DC13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-0.3</w:t>
            </w:r>
          </w:p>
        </w:tc>
      </w:tr>
      <w:tr w:rsidR="00980AF0" w:rsidRPr="00980AF0" w14:paraId="505CD11D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AEEEF0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TMP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6116B85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thymidine 5'-monophosphate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5568A3D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401ED1F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48.40 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8F2A97C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0.05</w:t>
            </w:r>
          </w:p>
        </w:tc>
      </w:tr>
      <w:tr w:rsidR="00980AF0" w:rsidRPr="00980AF0" w14:paraId="1FFB63B3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3CF21ED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UDP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C553327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uridine 5-diphosphate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3B981F88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5FE7F5E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49.6 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1F69269F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b/>
                <w:bCs/>
                <w:color w:val="000000"/>
                <w:kern w:val="24"/>
                <w14:ligatures w14:val="none"/>
              </w:rPr>
              <w:t>1.25</w:t>
            </w:r>
          </w:p>
        </w:tc>
      </w:tr>
      <w:tr w:rsidR="00980AF0" w:rsidRPr="00980AF0" w14:paraId="1E3C32E8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A2C9DE0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UDP-Gal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CB157AA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uridine 5′-(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α-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D-</w:t>
            </w:r>
            <w:proofErr w:type="spellStart"/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galactopyranosyl</w:t>
            </w:r>
            <w:proofErr w:type="spellEnd"/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 xml:space="preserve"> dihydrogen diphosphate)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A7D04EC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5932CECA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44.47 ± 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D33FB4B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b/>
                <w:bCs/>
                <w:color w:val="000000"/>
                <w:kern w:val="24"/>
                <w14:ligatures w14:val="none"/>
              </w:rPr>
              <w:t>-3.88</w:t>
            </w:r>
          </w:p>
        </w:tc>
      </w:tr>
      <w:tr w:rsidR="00980AF0" w:rsidRPr="00980AF0" w14:paraId="755598DA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679ACC6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UMP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4E5EE24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uridine 5'-monophosphate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3ED9620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CA50232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48.44 ± 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1521752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0.09</w:t>
            </w:r>
          </w:p>
        </w:tc>
      </w:tr>
      <w:tr w:rsidR="00980AF0" w:rsidRPr="00980AF0" w14:paraId="34ACC066" w14:textId="77777777" w:rsidTr="00980AF0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6FD5CAF8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UTP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77D87BF5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uridine 5'-triphosphate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47186D8D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:lang w:val="el-GR"/>
                <w14:ligatures w14:val="none"/>
              </w:rPr>
              <w:t>200 μ</w:t>
            </w: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M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0F2F8454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48.41 ± 0.07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FFFFFF"/>
            <w:tcMar>
              <w:top w:w="8" w:type="dxa"/>
              <w:left w:w="8" w:type="dxa"/>
              <w:bottom w:w="0" w:type="dxa"/>
              <w:right w:w="8" w:type="dxa"/>
            </w:tcMar>
            <w:vAlign w:val="bottom"/>
            <w:hideMark/>
          </w:tcPr>
          <w:p w14:paraId="2CF456A5" w14:textId="77777777" w:rsidR="00980AF0" w:rsidRPr="00980AF0" w:rsidRDefault="00980AF0" w:rsidP="00980AF0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kern w:val="0"/>
                <w:sz w:val="36"/>
                <w:szCs w:val="36"/>
                <w14:ligatures w14:val="none"/>
              </w:rPr>
            </w:pPr>
            <w:r w:rsidRPr="00980AF0">
              <w:rPr>
                <w:rFonts w:ascii="Calibri" w:eastAsia="Times New Roman" w:hAnsi="Calibri" w:cs="Calibri"/>
                <w:color w:val="000000"/>
                <w:kern w:val="24"/>
                <w14:ligatures w14:val="none"/>
              </w:rPr>
              <w:t>0.06</w:t>
            </w:r>
          </w:p>
        </w:tc>
      </w:tr>
    </w:tbl>
    <w:p w14:paraId="60B5D784" w14:textId="453E7C10" w:rsidR="00980AF0" w:rsidRDefault="00980AF0">
      <w:pPr>
        <w:rPr>
          <w:b/>
          <w:bCs/>
        </w:rPr>
      </w:pPr>
    </w:p>
    <w:p w14:paraId="68193A0B" w14:textId="34E5BEDA" w:rsidR="00980AF0" w:rsidRPr="00733EBA" w:rsidRDefault="00980AF0" w:rsidP="00733EBA">
      <w:pPr>
        <w:rPr>
          <w:b/>
          <w:bCs/>
        </w:rPr>
      </w:pPr>
    </w:p>
    <w:sectPr w:rsidR="00980AF0" w:rsidRPr="0073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50"/>
    <w:rsid w:val="00035D28"/>
    <w:rsid w:val="001E1B2B"/>
    <w:rsid w:val="00277340"/>
    <w:rsid w:val="0028198B"/>
    <w:rsid w:val="002D6450"/>
    <w:rsid w:val="00386F60"/>
    <w:rsid w:val="003C6288"/>
    <w:rsid w:val="003D05B4"/>
    <w:rsid w:val="003E0650"/>
    <w:rsid w:val="0040410B"/>
    <w:rsid w:val="00411956"/>
    <w:rsid w:val="004A6154"/>
    <w:rsid w:val="00571CE4"/>
    <w:rsid w:val="00674DB2"/>
    <w:rsid w:val="006A35A6"/>
    <w:rsid w:val="00733EBA"/>
    <w:rsid w:val="007A0A0B"/>
    <w:rsid w:val="007F6AAC"/>
    <w:rsid w:val="00884D06"/>
    <w:rsid w:val="00945787"/>
    <w:rsid w:val="00980AF0"/>
    <w:rsid w:val="009D1CC6"/>
    <w:rsid w:val="00A02550"/>
    <w:rsid w:val="00AC36B2"/>
    <w:rsid w:val="00B2681B"/>
    <w:rsid w:val="00B61175"/>
    <w:rsid w:val="00C52CD6"/>
    <w:rsid w:val="00D20BA8"/>
    <w:rsid w:val="00D541BB"/>
    <w:rsid w:val="00E27EA2"/>
    <w:rsid w:val="00E81245"/>
    <w:rsid w:val="00EE2C0D"/>
    <w:rsid w:val="00EE53BD"/>
    <w:rsid w:val="00F4332D"/>
    <w:rsid w:val="00F859CD"/>
    <w:rsid w:val="00F9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693C"/>
  <w15:chartTrackingRefBased/>
  <w15:docId w15:val="{EB53886D-7147-4FBE-A00F-1404E017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4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45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D645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2D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7F6A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mper@mi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J Dodge</dc:creator>
  <cp:keywords/>
  <dc:description/>
  <cp:lastModifiedBy>Gregory J Dodge</cp:lastModifiedBy>
  <cp:revision>3</cp:revision>
  <cp:lastPrinted>2024-01-17T16:45:00Z</cp:lastPrinted>
  <dcterms:created xsi:type="dcterms:W3CDTF">2024-01-17T20:13:00Z</dcterms:created>
  <dcterms:modified xsi:type="dcterms:W3CDTF">2024-01-17T20:16:00Z</dcterms:modified>
</cp:coreProperties>
</file>