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0C695" w14:textId="7102C372" w:rsidR="004358AB" w:rsidRDefault="00F947E3" w:rsidP="00CA7C11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F947E3">
        <w:rPr>
          <w:rFonts w:ascii="Times New Roman" w:hAnsi="Times New Roman" w:cs="Times New Roman"/>
          <w:b/>
          <w:sz w:val="24"/>
        </w:rPr>
        <w:t xml:space="preserve">Supplementary </w:t>
      </w:r>
      <w:r w:rsidR="008839F8">
        <w:rPr>
          <w:rFonts w:ascii="Times New Roman" w:hAnsi="Times New Roman" w:cs="Times New Roman"/>
          <w:b/>
          <w:sz w:val="24"/>
        </w:rPr>
        <w:t>Table</w:t>
      </w:r>
    </w:p>
    <w:p w14:paraId="129306AE" w14:textId="5FDD8BA5" w:rsidR="00BB6CC1" w:rsidRDefault="00BB6CC1" w:rsidP="00BB6CC1">
      <w:pPr>
        <w:pStyle w:val="a7"/>
        <w:jc w:val="center"/>
        <w:rPr>
          <w:rFonts w:ascii="Times New Roman" w:hAnsi="Times New Roman" w:cs="Times New Roman"/>
          <w:sz w:val="21"/>
          <w:szCs w:val="21"/>
        </w:rPr>
      </w:pPr>
      <w:r w:rsidRPr="00BB6CC1">
        <w:rPr>
          <w:rFonts w:ascii="Times New Roman" w:hAnsi="Times New Roman" w:cs="Times New Roman"/>
          <w:sz w:val="21"/>
          <w:szCs w:val="21"/>
        </w:rPr>
        <w:t xml:space="preserve">Tab.s1 </w:t>
      </w:r>
      <w:bookmarkStart w:id="0" w:name="_Hlk160111121"/>
      <w:r w:rsidRPr="00BB6CC1">
        <w:rPr>
          <w:rFonts w:ascii="Times New Roman" w:hAnsi="Times New Roman" w:cs="Times New Roman"/>
          <w:sz w:val="21"/>
          <w:szCs w:val="21"/>
        </w:rPr>
        <w:t>Proportion of secondary structure of parent</w:t>
      </w:r>
      <w:r w:rsidR="004B5E26">
        <w:rPr>
          <w:rFonts w:ascii="Times New Roman" w:hAnsi="Times New Roman" w:cs="Times New Roman"/>
          <w:sz w:val="21"/>
          <w:szCs w:val="21"/>
        </w:rPr>
        <w:t>al</w:t>
      </w:r>
      <w:r w:rsidRPr="00BB6CC1">
        <w:rPr>
          <w:rFonts w:ascii="Times New Roman" w:hAnsi="Times New Roman" w:cs="Times New Roman"/>
          <w:sz w:val="21"/>
          <w:szCs w:val="21"/>
        </w:rPr>
        <w:t xml:space="preserve"> and mutant</w:t>
      </w:r>
      <w:r w:rsidR="008839F8">
        <w:rPr>
          <w:rFonts w:ascii="Times New Roman" w:hAnsi="Times New Roman" w:cs="Times New Roman"/>
          <w:sz w:val="21"/>
          <w:szCs w:val="21"/>
        </w:rPr>
        <w:t xml:space="preserve"> MARV GP</w:t>
      </w:r>
      <w:bookmarkEnd w:id="0"/>
    </w:p>
    <w:tbl>
      <w:tblPr>
        <w:tblW w:w="7095" w:type="dxa"/>
        <w:tblInd w:w="59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53"/>
        <w:gridCol w:w="1901"/>
        <w:gridCol w:w="1842"/>
        <w:gridCol w:w="1899"/>
      </w:tblGrid>
      <w:tr w:rsidR="008E1BCD" w:rsidRPr="008E1BCD" w14:paraId="15E7240A" w14:textId="77777777" w:rsidTr="008E1BCD">
        <w:trPr>
          <w:trHeight w:hRule="exact" w:val="397"/>
        </w:trPr>
        <w:tc>
          <w:tcPr>
            <w:tcW w:w="145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64CF0" w14:textId="77777777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24F35" w14:textId="77777777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MARV GP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56AB0" w14:textId="77777777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Q</w:t>
            </w:r>
            <w:r w:rsidRPr="008E1BC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128</w:t>
            </w: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S-N</w:t>
            </w:r>
            <w:r w:rsidRPr="008E1BC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129</w:t>
            </w: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S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DAB1E3" w14:textId="77777777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8E1BC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226</w:t>
            </w: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Y</w:t>
            </w:r>
          </w:p>
        </w:tc>
      </w:tr>
      <w:tr w:rsidR="008E1BCD" w:rsidRPr="008E1BCD" w14:paraId="3670FA71" w14:textId="77777777" w:rsidTr="008E1BCD">
        <w:trPr>
          <w:trHeight w:hRule="exact" w:val="397"/>
        </w:trPr>
        <w:tc>
          <w:tcPr>
            <w:tcW w:w="145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E4D8D" w14:textId="77777777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Helix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203B9" w14:textId="77777777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18.15%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5A074" w14:textId="77777777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19.46%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497095" w14:textId="5CA319FA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19.28%</w:t>
            </w:r>
          </w:p>
        </w:tc>
      </w:tr>
      <w:tr w:rsidR="008E1BCD" w:rsidRPr="008E1BCD" w14:paraId="7536E40B" w14:textId="77777777" w:rsidTr="008E1BCD">
        <w:trPr>
          <w:trHeight w:hRule="exact" w:val="397"/>
        </w:trPr>
        <w:tc>
          <w:tcPr>
            <w:tcW w:w="1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493A0" w14:textId="77777777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Antiparallel</w:t>
            </w:r>
          </w:p>
        </w:tc>
        <w:tc>
          <w:tcPr>
            <w:tcW w:w="1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01B0C" w14:textId="77777777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13.66%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A5E80" w14:textId="77777777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12.95%</w:t>
            </w:r>
          </w:p>
        </w:tc>
        <w:tc>
          <w:tcPr>
            <w:tcW w:w="18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87FE62" w14:textId="78287850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13.03%</w:t>
            </w:r>
          </w:p>
        </w:tc>
      </w:tr>
      <w:tr w:rsidR="008E1BCD" w:rsidRPr="008E1BCD" w14:paraId="1A652C18" w14:textId="77777777" w:rsidTr="008E1BCD">
        <w:trPr>
          <w:trHeight w:hRule="exact" w:val="397"/>
        </w:trPr>
        <w:tc>
          <w:tcPr>
            <w:tcW w:w="1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77028" w14:textId="77777777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Parallel</w:t>
            </w:r>
          </w:p>
        </w:tc>
        <w:tc>
          <w:tcPr>
            <w:tcW w:w="1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6999B" w14:textId="77777777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12.10%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F9870" w14:textId="77777777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11.78%</w:t>
            </w:r>
          </w:p>
        </w:tc>
        <w:tc>
          <w:tcPr>
            <w:tcW w:w="18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37E551" w14:textId="439C95DD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11.85%</w:t>
            </w:r>
          </w:p>
        </w:tc>
      </w:tr>
      <w:tr w:rsidR="008E1BCD" w:rsidRPr="008E1BCD" w14:paraId="1DA425AC" w14:textId="77777777" w:rsidTr="008E1BCD">
        <w:trPr>
          <w:trHeight w:hRule="exact" w:val="397"/>
        </w:trPr>
        <w:tc>
          <w:tcPr>
            <w:tcW w:w="1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95C20" w14:textId="77777777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Beta-Turn</w:t>
            </w:r>
          </w:p>
        </w:tc>
        <w:tc>
          <w:tcPr>
            <w:tcW w:w="1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01570" w14:textId="77777777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18.61%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32D0C" w14:textId="77777777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18.44%</w:t>
            </w:r>
          </w:p>
        </w:tc>
        <w:tc>
          <w:tcPr>
            <w:tcW w:w="18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D40A83" w14:textId="692E226A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18.39%</w:t>
            </w:r>
          </w:p>
        </w:tc>
      </w:tr>
      <w:tr w:rsidR="008E1BCD" w:rsidRPr="008E1BCD" w14:paraId="653D92EB" w14:textId="77777777" w:rsidTr="008E1BCD">
        <w:trPr>
          <w:trHeight w:hRule="exact" w:val="397"/>
        </w:trPr>
        <w:tc>
          <w:tcPr>
            <w:tcW w:w="1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6087B" w14:textId="77777777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Rndm</w:t>
            </w:r>
            <w:proofErr w:type="spellEnd"/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. Coil</w:t>
            </w:r>
          </w:p>
        </w:tc>
        <w:tc>
          <w:tcPr>
            <w:tcW w:w="1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03E16" w14:textId="77777777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37.49%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A9EF1" w14:textId="77777777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37.37%</w:t>
            </w:r>
          </w:p>
        </w:tc>
        <w:tc>
          <w:tcPr>
            <w:tcW w:w="18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50724B" w14:textId="29EB2243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37.45%</w:t>
            </w:r>
          </w:p>
        </w:tc>
      </w:tr>
      <w:tr w:rsidR="008E1BCD" w:rsidRPr="008E1BCD" w14:paraId="6AC28958" w14:textId="77777777" w:rsidTr="008E1BCD">
        <w:trPr>
          <w:trHeight w:hRule="exact" w:val="397"/>
        </w:trPr>
        <w:tc>
          <w:tcPr>
            <w:tcW w:w="1453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A1BF7" w14:textId="77777777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Total Sum</w:t>
            </w:r>
          </w:p>
        </w:tc>
        <w:tc>
          <w:tcPr>
            <w:tcW w:w="190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F76FE" w14:textId="77777777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100.00%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4EB2E" w14:textId="77777777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100.00%</w:t>
            </w:r>
          </w:p>
        </w:tc>
        <w:tc>
          <w:tcPr>
            <w:tcW w:w="1899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0F15C1" w14:textId="77777777" w:rsidR="008E1BCD" w:rsidRPr="008E1BCD" w:rsidRDefault="008E1BCD" w:rsidP="008E1B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E1BCD">
              <w:rPr>
                <w:rFonts w:ascii="Times New Roman" w:hAnsi="Times New Roman" w:cs="Times New Roman"/>
                <w:sz w:val="21"/>
                <w:szCs w:val="21"/>
              </w:rPr>
              <w:t>100.00%</w:t>
            </w:r>
          </w:p>
        </w:tc>
      </w:tr>
    </w:tbl>
    <w:p w14:paraId="7D83AADF" w14:textId="77777777" w:rsidR="008E1BCD" w:rsidRDefault="008E1BCD" w:rsidP="00BC1CC3">
      <w:pPr>
        <w:spacing w:line="480" w:lineRule="auto"/>
        <w:jc w:val="both"/>
        <w:rPr>
          <w:rFonts w:ascii="Times New Roman" w:hAnsi="Times New Roman" w:cs="Times New Roman"/>
          <w:bCs/>
          <w:sz w:val="24"/>
        </w:rPr>
      </w:pPr>
    </w:p>
    <w:p w14:paraId="4626D20A" w14:textId="14BD09A9" w:rsidR="00BC1CC3" w:rsidRPr="00BC1CC3" w:rsidRDefault="00A34630" w:rsidP="00BC1CC3">
      <w:pPr>
        <w:spacing w:line="48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T</w:t>
      </w:r>
      <w:r w:rsidRPr="00BC1CC3">
        <w:rPr>
          <w:rFonts w:ascii="Times New Roman" w:hAnsi="Times New Roman" w:cs="Times New Roman"/>
          <w:bCs/>
          <w:sz w:val="24"/>
        </w:rPr>
        <w:t>he parent</w:t>
      </w:r>
      <w:r w:rsidR="004B5E26">
        <w:rPr>
          <w:rFonts w:ascii="Times New Roman" w:hAnsi="Times New Roman" w:cs="Times New Roman"/>
          <w:bCs/>
          <w:sz w:val="24"/>
        </w:rPr>
        <w:t>al</w:t>
      </w:r>
      <w:r w:rsidRPr="00BC1CC3">
        <w:rPr>
          <w:rFonts w:ascii="Times New Roman" w:hAnsi="Times New Roman" w:cs="Times New Roman"/>
          <w:bCs/>
          <w:sz w:val="24"/>
        </w:rPr>
        <w:t xml:space="preserve"> MARV GP</w:t>
      </w:r>
      <w:r>
        <w:rPr>
          <w:rFonts w:ascii="Times New Roman" w:hAnsi="Times New Roman" w:cs="Times New Roman"/>
          <w:bCs/>
          <w:sz w:val="24"/>
        </w:rPr>
        <w:t xml:space="preserve"> and</w:t>
      </w:r>
      <w:r w:rsidRPr="00BC1CC3">
        <w:rPr>
          <w:rFonts w:ascii="Times New Roman" w:hAnsi="Times New Roman" w:cs="Times New Roman"/>
          <w:bCs/>
          <w:sz w:val="24"/>
        </w:rPr>
        <w:t xml:space="preserve"> </w:t>
      </w:r>
      <w:r w:rsidR="00BC1CC3" w:rsidRPr="00BC1CC3">
        <w:rPr>
          <w:rFonts w:ascii="Times New Roman" w:hAnsi="Times New Roman" w:cs="Times New Roman"/>
          <w:bCs/>
          <w:sz w:val="24"/>
        </w:rPr>
        <w:t>mutant</w:t>
      </w:r>
      <w:r>
        <w:rPr>
          <w:rFonts w:ascii="Times New Roman" w:hAnsi="Times New Roman" w:cs="Times New Roman"/>
          <w:bCs/>
          <w:sz w:val="24"/>
        </w:rPr>
        <w:t>s</w:t>
      </w:r>
      <w:r w:rsidR="00BC1CC3" w:rsidRPr="00BC1CC3">
        <w:rPr>
          <w:rFonts w:ascii="Times New Roman" w:hAnsi="Times New Roman" w:cs="Times New Roman"/>
          <w:bCs/>
          <w:sz w:val="24"/>
        </w:rPr>
        <w:t xml:space="preserve"> were purified and replaced by PBS ultra-filtration.</w:t>
      </w:r>
      <w:r w:rsidR="00BC1CC3" w:rsidRPr="00BC1CC3">
        <w:t xml:space="preserve"> </w:t>
      </w:r>
      <w:r w:rsidR="00BC1CC3" w:rsidRPr="00BC1CC3">
        <w:rPr>
          <w:rFonts w:ascii="Times New Roman" w:hAnsi="Times New Roman" w:cs="Times New Roman"/>
          <w:bCs/>
          <w:sz w:val="24"/>
        </w:rPr>
        <w:t>The secondary structure of the protein was analy</w:t>
      </w:r>
      <w:r w:rsidR="008839F8">
        <w:rPr>
          <w:rFonts w:ascii="Times New Roman" w:hAnsi="Times New Roman" w:cs="Times New Roman"/>
          <w:bCs/>
          <w:sz w:val="24"/>
        </w:rPr>
        <w:t>z</w:t>
      </w:r>
      <w:r w:rsidR="00BC1CC3" w:rsidRPr="00BC1CC3">
        <w:rPr>
          <w:rFonts w:ascii="Times New Roman" w:hAnsi="Times New Roman" w:cs="Times New Roman"/>
          <w:bCs/>
          <w:sz w:val="24"/>
        </w:rPr>
        <w:t>ed by</w:t>
      </w:r>
      <w:r w:rsidR="00BC1CC3">
        <w:rPr>
          <w:rFonts w:ascii="Times New Roman" w:hAnsi="Times New Roman" w:cs="Times New Roman"/>
          <w:bCs/>
          <w:sz w:val="24"/>
        </w:rPr>
        <w:t xml:space="preserve"> </w:t>
      </w:r>
      <w:r w:rsidR="006C2C96">
        <w:rPr>
          <w:rFonts w:ascii="Times New Roman" w:hAnsi="Times New Roman" w:cs="Times New Roman"/>
          <w:bCs/>
          <w:sz w:val="24"/>
        </w:rPr>
        <w:t>Circular Dichroism</w:t>
      </w:r>
      <w:r w:rsidR="00BC1CC3" w:rsidRPr="00BC1CC3">
        <w:rPr>
          <w:rFonts w:ascii="Times New Roman" w:hAnsi="Times New Roman" w:cs="Times New Roman"/>
          <w:bCs/>
          <w:sz w:val="24"/>
        </w:rPr>
        <w:t>.</w:t>
      </w:r>
    </w:p>
    <w:p w14:paraId="75B15F20" w14:textId="17E90573" w:rsidR="00E906F8" w:rsidRPr="001C38D6" w:rsidRDefault="00E906F8" w:rsidP="001C38D6">
      <w:pPr>
        <w:adjustRightInd/>
        <w:snapToGrid/>
        <w:spacing w:line="220" w:lineRule="atLeast"/>
        <w:rPr>
          <w:rFonts w:ascii="Times New Roman" w:hAnsi="Times New Roman" w:cs="Times New Roman"/>
          <w:b/>
          <w:sz w:val="24"/>
        </w:rPr>
      </w:pPr>
    </w:p>
    <w:sectPr w:rsidR="00E906F8" w:rsidRPr="001C38D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1B59D" w14:textId="77777777" w:rsidR="003423D3" w:rsidRDefault="003423D3" w:rsidP="00F947E3">
      <w:pPr>
        <w:spacing w:after="0"/>
      </w:pPr>
      <w:r>
        <w:separator/>
      </w:r>
    </w:p>
  </w:endnote>
  <w:endnote w:type="continuationSeparator" w:id="0">
    <w:p w14:paraId="73DF0CFE" w14:textId="77777777" w:rsidR="003423D3" w:rsidRDefault="003423D3" w:rsidP="00F947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C6FFC" w14:textId="77777777" w:rsidR="003423D3" w:rsidRDefault="003423D3" w:rsidP="00F947E3">
      <w:pPr>
        <w:spacing w:after="0"/>
      </w:pPr>
      <w:r>
        <w:separator/>
      </w:r>
    </w:p>
  </w:footnote>
  <w:footnote w:type="continuationSeparator" w:id="0">
    <w:p w14:paraId="0EED5A1E" w14:textId="77777777" w:rsidR="003423D3" w:rsidRDefault="003423D3" w:rsidP="00F947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42A6"/>
    <w:multiLevelType w:val="hybridMultilevel"/>
    <w:tmpl w:val="49F22772"/>
    <w:lvl w:ilvl="0" w:tplc="EA1E257C">
      <w:start w:val="1"/>
      <w:numFmt w:val="upperLetter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08414CE"/>
    <w:multiLevelType w:val="hybridMultilevel"/>
    <w:tmpl w:val="37A89C60"/>
    <w:lvl w:ilvl="0" w:tplc="64B878F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6A70CA2"/>
    <w:multiLevelType w:val="hybridMultilevel"/>
    <w:tmpl w:val="5BEAB5B2"/>
    <w:lvl w:ilvl="0" w:tplc="DAC8C5D0">
      <w:start w:val="1"/>
      <w:numFmt w:val="upperLetter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9393844"/>
    <w:multiLevelType w:val="hybridMultilevel"/>
    <w:tmpl w:val="636A5406"/>
    <w:lvl w:ilvl="0" w:tplc="609CCFE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67725E"/>
    <w:multiLevelType w:val="hybridMultilevel"/>
    <w:tmpl w:val="D43C88A0"/>
    <w:lvl w:ilvl="0" w:tplc="3CCCDC6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72305904">
    <w:abstractNumId w:val="3"/>
  </w:num>
  <w:num w:numId="2" w16cid:durableId="2002267969">
    <w:abstractNumId w:val="2"/>
  </w:num>
  <w:num w:numId="3" w16cid:durableId="1640576773">
    <w:abstractNumId w:val="0"/>
  </w:num>
  <w:num w:numId="4" w16cid:durableId="601381157">
    <w:abstractNumId w:val="4"/>
  </w:num>
  <w:num w:numId="5" w16cid:durableId="145949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F0706"/>
    <w:rsid w:val="0016047D"/>
    <w:rsid w:val="001C38D6"/>
    <w:rsid w:val="001F00D6"/>
    <w:rsid w:val="00270522"/>
    <w:rsid w:val="002C5FAA"/>
    <w:rsid w:val="002C7473"/>
    <w:rsid w:val="002E7376"/>
    <w:rsid w:val="00323B43"/>
    <w:rsid w:val="003423D3"/>
    <w:rsid w:val="00375B54"/>
    <w:rsid w:val="003D37D8"/>
    <w:rsid w:val="003D6FE7"/>
    <w:rsid w:val="004253AD"/>
    <w:rsid w:val="00426133"/>
    <w:rsid w:val="004358AB"/>
    <w:rsid w:val="004B5E26"/>
    <w:rsid w:val="004C1FE5"/>
    <w:rsid w:val="005812CE"/>
    <w:rsid w:val="00676049"/>
    <w:rsid w:val="00686150"/>
    <w:rsid w:val="0069444D"/>
    <w:rsid w:val="006A16CB"/>
    <w:rsid w:val="006C0DD8"/>
    <w:rsid w:val="006C2C96"/>
    <w:rsid w:val="006E2B86"/>
    <w:rsid w:val="00701FFF"/>
    <w:rsid w:val="00754551"/>
    <w:rsid w:val="007A5E55"/>
    <w:rsid w:val="00813273"/>
    <w:rsid w:val="00832153"/>
    <w:rsid w:val="0085662D"/>
    <w:rsid w:val="008839F8"/>
    <w:rsid w:val="008941E5"/>
    <w:rsid w:val="008B7726"/>
    <w:rsid w:val="008E1BCD"/>
    <w:rsid w:val="009A2F37"/>
    <w:rsid w:val="009F2547"/>
    <w:rsid w:val="00A34630"/>
    <w:rsid w:val="00AD7A59"/>
    <w:rsid w:val="00AE7355"/>
    <w:rsid w:val="00AF64D8"/>
    <w:rsid w:val="00BB6CC1"/>
    <w:rsid w:val="00BC1CC3"/>
    <w:rsid w:val="00C5577A"/>
    <w:rsid w:val="00CA7C11"/>
    <w:rsid w:val="00D1703C"/>
    <w:rsid w:val="00D31D50"/>
    <w:rsid w:val="00D52EB4"/>
    <w:rsid w:val="00E60EAD"/>
    <w:rsid w:val="00E906F8"/>
    <w:rsid w:val="00EA41DA"/>
    <w:rsid w:val="00F05DA8"/>
    <w:rsid w:val="00F1038C"/>
    <w:rsid w:val="00F66D11"/>
    <w:rsid w:val="00F81AB6"/>
    <w:rsid w:val="00F81C83"/>
    <w:rsid w:val="00F947E3"/>
    <w:rsid w:val="00FB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4C55D"/>
  <w15:docId w15:val="{8B9AA09C-9AE5-4E33-A9B2-8CA72E34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7E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47E3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47E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47E3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C5577A"/>
    <w:pPr>
      <w:ind w:firstLineChars="200" w:firstLine="420"/>
    </w:pPr>
  </w:style>
  <w:style w:type="paragraph" w:styleId="a8">
    <w:name w:val="Revision"/>
    <w:hidden/>
    <w:uiPriority w:val="99"/>
    <w:semiHidden/>
    <w:rsid w:val="00BC1CC3"/>
    <w:pPr>
      <w:spacing w:after="0" w:line="240" w:lineRule="auto"/>
    </w:pPr>
    <w:rPr>
      <w:rFonts w:ascii="Tahoma" w:hAnsi="Tahoma"/>
    </w:rPr>
  </w:style>
  <w:style w:type="paragraph" w:styleId="a9">
    <w:name w:val="Balloon Text"/>
    <w:basedOn w:val="a"/>
    <w:link w:val="aa"/>
    <w:uiPriority w:val="99"/>
    <w:semiHidden/>
    <w:unhideWhenUsed/>
    <w:rsid w:val="001F00D6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F00D6"/>
    <w:rPr>
      <w:rFonts w:ascii="Tahoma" w:hAnsi="Tahoma"/>
      <w:sz w:val="18"/>
      <w:szCs w:val="18"/>
    </w:rPr>
  </w:style>
  <w:style w:type="table" w:styleId="ab">
    <w:name w:val="Table Grid"/>
    <w:basedOn w:val="a1"/>
    <w:uiPriority w:val="59"/>
    <w:rsid w:val="008E1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果酱</dc:creator>
  <cp:keywords/>
  <dc:description/>
  <cp:lastModifiedBy>guojiang chen</cp:lastModifiedBy>
  <cp:revision>5</cp:revision>
  <dcterms:created xsi:type="dcterms:W3CDTF">2024-02-28T13:44:00Z</dcterms:created>
  <dcterms:modified xsi:type="dcterms:W3CDTF">2024-02-29T07:01:00Z</dcterms:modified>
</cp:coreProperties>
</file>