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9D733" w14:textId="260F8AEF" w:rsidR="00D93D6A" w:rsidRPr="00137265" w:rsidRDefault="00D93D6A" w:rsidP="00D93D6A">
      <w:pPr>
        <w:rPr>
          <w:rFonts w:ascii="Times New Roman" w:hAnsi="Times New Roman" w:cs="Times New Roman"/>
          <w:bCs/>
        </w:rPr>
      </w:pPr>
      <w:r w:rsidRPr="00137265">
        <w:rPr>
          <w:rFonts w:ascii="Times New Roman" w:hAnsi="Times New Roman" w:cs="Times New Roman"/>
          <w:bCs/>
        </w:rPr>
        <w:t xml:space="preserve">Supplementary </w:t>
      </w:r>
      <w:r w:rsidR="002C36D2">
        <w:rPr>
          <w:rFonts w:ascii="Times New Roman" w:hAnsi="Times New Roman" w:cs="Times New Roman"/>
          <w:bCs/>
        </w:rPr>
        <w:t>File</w:t>
      </w:r>
      <w:r w:rsidRPr="00137265">
        <w:rPr>
          <w:rFonts w:ascii="Times New Roman" w:hAnsi="Times New Roman" w:cs="Times New Roman"/>
          <w:bCs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2500"/>
      </w:tblGrid>
      <w:tr w:rsidR="00D93D6A" w:rsidRPr="004E0C2D" w14:paraId="63E69772" w14:textId="77777777" w:rsidTr="00336318">
        <w:tc>
          <w:tcPr>
            <w:tcW w:w="2972" w:type="dxa"/>
            <w:shd w:val="clear" w:color="auto" w:fill="auto"/>
          </w:tcPr>
          <w:p w14:paraId="73017ACB" w14:textId="77777777" w:rsidR="00D93D6A" w:rsidRPr="00336318" w:rsidRDefault="00D93D6A" w:rsidP="004C5E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318">
              <w:rPr>
                <w:rFonts w:ascii="Times New Roman" w:hAnsi="Times New Roman" w:cs="Times New Roman"/>
                <w:b/>
                <w:sz w:val="18"/>
                <w:szCs w:val="18"/>
              </w:rPr>
              <w:t>Name of plasmid</w:t>
            </w:r>
          </w:p>
        </w:tc>
        <w:tc>
          <w:tcPr>
            <w:tcW w:w="3544" w:type="dxa"/>
            <w:shd w:val="clear" w:color="auto" w:fill="auto"/>
          </w:tcPr>
          <w:p w14:paraId="1AD0B196" w14:textId="77777777" w:rsidR="00D93D6A" w:rsidRPr="00336318" w:rsidRDefault="00D93D6A" w:rsidP="004C5E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318">
              <w:rPr>
                <w:rFonts w:ascii="Times New Roman" w:hAnsi="Times New Roman" w:cs="Times New Roman"/>
                <w:b/>
                <w:sz w:val="18"/>
                <w:szCs w:val="18"/>
              </w:rPr>
              <w:t>Description</w:t>
            </w:r>
          </w:p>
        </w:tc>
        <w:tc>
          <w:tcPr>
            <w:tcW w:w="2500" w:type="dxa"/>
            <w:shd w:val="clear" w:color="auto" w:fill="auto"/>
          </w:tcPr>
          <w:p w14:paraId="53399A70" w14:textId="77777777" w:rsidR="00D93D6A" w:rsidRPr="00336318" w:rsidRDefault="00D93D6A" w:rsidP="004C5E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6318">
              <w:rPr>
                <w:rFonts w:ascii="Times New Roman" w:hAnsi="Times New Roman" w:cs="Times New Roman"/>
                <w:b/>
                <w:sz w:val="18"/>
                <w:szCs w:val="18"/>
              </w:rPr>
              <w:t>Source</w:t>
            </w:r>
          </w:p>
        </w:tc>
      </w:tr>
      <w:tr w:rsidR="00D93D6A" w:rsidRPr="004E0C2D" w14:paraId="7436B14D" w14:textId="77777777" w:rsidTr="007E2424">
        <w:tc>
          <w:tcPr>
            <w:tcW w:w="2972" w:type="dxa"/>
          </w:tcPr>
          <w:p w14:paraId="204CEBAC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pCDNA4TO-FKBP-PPO-HA</w:t>
            </w:r>
          </w:p>
        </w:tc>
        <w:tc>
          <w:tcPr>
            <w:tcW w:w="3544" w:type="dxa"/>
          </w:tcPr>
          <w:p w14:paraId="41F9F79B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Plasmid with a regulable expression of I-</w:t>
            </w:r>
            <w:proofErr w:type="spellStart"/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PpoI</w:t>
            </w:r>
            <w:proofErr w:type="spellEnd"/>
          </w:p>
        </w:tc>
        <w:tc>
          <w:tcPr>
            <w:tcW w:w="2500" w:type="dxa"/>
          </w:tcPr>
          <w:p w14:paraId="2D9CD225" w14:textId="22BE1701" w:rsidR="00D93D6A" w:rsidRPr="007E2424" w:rsidRDefault="008A446F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ldData xml:space="preserve">PEVuZE5vdGU+PENpdGU+PEF1dGhvcj5XYXJtZXJkYW08L0F1dGhvcj48WWVhcj4yMDE2PC9ZZWFy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</w:fldData>
              </w:fldCha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ldData xml:space="preserve">PEVuZE5vdGU+PENpdGU+PEF1dGhvcj5XYXJtZXJkYW08L0F1dGhvcj48WWVhcj4yMDE2PC9ZZWFy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</w:fldData>
              </w:fldCha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(</w:t>
            </w:r>
            <w:r w:rsidRPr="008A446F">
              <w:rPr>
                <w:rFonts w:ascii="Times New Roman" w:hAnsi="Times New Roman" w:cs="Times New Roman"/>
                <w:bCs/>
                <w:noProof/>
                <w:color w:val="0000FF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="00D93D6A"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a kind gift of Libor </w:t>
            </w:r>
            <w:proofErr w:type="spellStart"/>
            <w:r w:rsidR="00D93D6A"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Macurek</w:t>
            </w:r>
            <w:proofErr w:type="spellEnd"/>
            <w:r w:rsidR="00D93D6A"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(IMG CAS, Prague; Czech Republic)</w:t>
            </w:r>
          </w:p>
        </w:tc>
      </w:tr>
      <w:tr w:rsidR="00D93D6A" w:rsidRPr="004E0C2D" w14:paraId="6FBF6133" w14:textId="77777777" w:rsidTr="007E2424">
        <w:tc>
          <w:tcPr>
            <w:tcW w:w="2972" w:type="dxa"/>
          </w:tcPr>
          <w:p w14:paraId="713CCB55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pLVX</w:t>
            </w:r>
            <w:proofErr w:type="spellEnd"/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-TET-ONE-puro</w:t>
            </w:r>
          </w:p>
        </w:tc>
        <w:tc>
          <w:tcPr>
            <w:tcW w:w="3544" w:type="dxa"/>
          </w:tcPr>
          <w:p w14:paraId="44517F87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All-in-one lentiviral vector with puromycin resistance and strong inducible expression of genes using the Tet-On® system</w:t>
            </w:r>
          </w:p>
        </w:tc>
        <w:tc>
          <w:tcPr>
            <w:tcW w:w="2500" w:type="dxa"/>
          </w:tcPr>
          <w:p w14:paraId="05963D6E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E2424">
              <w:rPr>
                <w:rStyle w:val="markedcontent"/>
                <w:rFonts w:ascii="Times New Roman" w:hAnsi="Times New Roman"/>
                <w:bCs/>
                <w:sz w:val="18"/>
                <w:szCs w:val="18"/>
              </w:rPr>
              <w:t>Clontech</w:t>
            </w:r>
            <w:proofErr w:type="spellEnd"/>
            <w:r w:rsidRPr="007E2424">
              <w:rPr>
                <w:rStyle w:val="markedcontent"/>
                <w:rFonts w:ascii="Times New Roman" w:hAnsi="Times New Roman"/>
                <w:bCs/>
                <w:sz w:val="18"/>
                <w:szCs w:val="18"/>
              </w:rPr>
              <w:t xml:space="preserve"> Laboratories, Inc.;</w:t>
            </w: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E2424">
              <w:rPr>
                <w:rStyle w:val="markedcontent"/>
                <w:rFonts w:ascii="Times New Roman" w:hAnsi="Times New Roman"/>
                <w:bCs/>
                <w:sz w:val="18"/>
                <w:szCs w:val="18"/>
              </w:rPr>
              <w:t>A Takara Bio Company</w:t>
            </w:r>
          </w:p>
        </w:tc>
      </w:tr>
      <w:tr w:rsidR="00D93D6A" w:rsidRPr="004E0C2D" w14:paraId="13E96A34" w14:textId="77777777" w:rsidTr="007E2424">
        <w:tc>
          <w:tcPr>
            <w:tcW w:w="2972" w:type="dxa"/>
          </w:tcPr>
          <w:p w14:paraId="1C00E33B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pCDH-CMV-MCS-EF1-Neo</w:t>
            </w:r>
          </w:p>
        </w:tc>
        <w:tc>
          <w:tcPr>
            <w:tcW w:w="3544" w:type="dxa"/>
          </w:tcPr>
          <w:p w14:paraId="691A1217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Cloning and Expression Lentivector</w:t>
            </w:r>
          </w:p>
        </w:tc>
        <w:tc>
          <w:tcPr>
            <w:tcW w:w="2500" w:type="dxa"/>
          </w:tcPr>
          <w:p w14:paraId="2834FD62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System Biosciences, LLC (Palo Alto, CA 94303)</w:t>
            </w:r>
          </w:p>
        </w:tc>
      </w:tr>
      <w:tr w:rsidR="00D93D6A" w:rsidRPr="004E0C2D" w14:paraId="147C893C" w14:textId="77777777" w:rsidTr="007E2424">
        <w:tc>
          <w:tcPr>
            <w:tcW w:w="2972" w:type="dxa"/>
          </w:tcPr>
          <w:p w14:paraId="7C9BF8F2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pLVX</w:t>
            </w:r>
            <w:proofErr w:type="spellEnd"/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-TET-ONE-neo</w:t>
            </w:r>
          </w:p>
        </w:tc>
        <w:tc>
          <w:tcPr>
            <w:tcW w:w="3544" w:type="dxa"/>
          </w:tcPr>
          <w:p w14:paraId="06AA54A1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All-in-one lentiviral vector with neomycin resistance and strong inducible expression of genes using the Tet-On® system.</w:t>
            </w:r>
          </w:p>
        </w:tc>
        <w:tc>
          <w:tcPr>
            <w:tcW w:w="2500" w:type="dxa"/>
          </w:tcPr>
          <w:p w14:paraId="4F7D4994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This work</w:t>
            </w:r>
          </w:p>
        </w:tc>
      </w:tr>
      <w:tr w:rsidR="00D93D6A" w:rsidRPr="004E0C2D" w14:paraId="352F9AB6" w14:textId="77777777" w:rsidTr="007E2424">
        <w:tc>
          <w:tcPr>
            <w:tcW w:w="2972" w:type="dxa"/>
          </w:tcPr>
          <w:p w14:paraId="08A98DCE" w14:textId="5754CFDF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pLVX</w:t>
            </w:r>
            <w:proofErr w:type="spellEnd"/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-TET</w:t>
            </w:r>
            <w:r w:rsidR="00336318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One-neo-FKBP-PPO-HA</w:t>
            </w:r>
          </w:p>
        </w:tc>
        <w:tc>
          <w:tcPr>
            <w:tcW w:w="3544" w:type="dxa"/>
          </w:tcPr>
          <w:p w14:paraId="6BB1C47E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lentiviral vector with neomycin resistance enabling the preparation of stable cell lines with a regulable expression of I-</w:t>
            </w:r>
            <w:proofErr w:type="spellStart"/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PpoI</w:t>
            </w:r>
            <w:proofErr w:type="spellEnd"/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500" w:type="dxa"/>
          </w:tcPr>
          <w:p w14:paraId="1DCBF981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This work</w:t>
            </w:r>
          </w:p>
        </w:tc>
      </w:tr>
      <w:tr w:rsidR="00D93D6A" w:rsidRPr="004E0C2D" w14:paraId="4C344C3E" w14:textId="77777777" w:rsidTr="007E2424">
        <w:tc>
          <w:tcPr>
            <w:tcW w:w="2972" w:type="dxa"/>
          </w:tcPr>
          <w:p w14:paraId="7E4F1194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pUC-hrDNA-12.0 </w:t>
            </w:r>
          </w:p>
        </w:tc>
        <w:tc>
          <w:tcPr>
            <w:tcW w:w="3544" w:type="dxa"/>
          </w:tcPr>
          <w:p w14:paraId="3A625653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Plasmid bearing DNA of rDNA intergenic spacer. The source for the FISH probe targeting rDNA locus.</w:t>
            </w:r>
          </w:p>
        </w:tc>
        <w:tc>
          <w:tcPr>
            <w:tcW w:w="2500" w:type="dxa"/>
          </w:tcPr>
          <w:p w14:paraId="699675DB" w14:textId="74321261" w:rsidR="00D93D6A" w:rsidRPr="007E2424" w:rsidRDefault="00294289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ADDIN EN.CITE &lt;EndNote&gt;&lt;Cite&gt;&lt;Author&gt;van Sluis&lt;/Author&gt;&lt;Year&gt;2020&lt;/Year&gt;&lt;RecNum&gt;2311&lt;/RecNum&gt;&lt;DisplayText&gt;(2)&lt;/DisplayText&gt;&lt;record&gt;&lt;rec-number&gt;2311&lt;/rec-number&gt;&lt;foreign-keys&gt;&lt;key app="EN" db-id="t9tzrfx9j9e909efp5ypawp5etr2dd0tt2ve" timestamp="1596100437"&gt;2311&lt;/key&gt;&lt;/foreign-keys&gt;&lt;ref-type name="Journal Article"&gt;17&lt;/ref-type&gt;&lt;contributors&gt;&lt;authors&gt;&lt;author&gt;van Sluis, M.&lt;/author&gt;&lt;author&gt;van Vuuren, C.&lt;/author&gt;&lt;author&gt;Mangan, H.&lt;/author&gt;&lt;author&gt;McStay, B.&lt;/author&gt;&lt;/authors&gt;&lt;/contributors&gt;&lt;auth-address&gt;Centre for Chromosome Biology, School of Natural Sciences, National University of Ireland Galway, Galway H91 W2TY, Ireland.&amp;#xD;Centre for Chromosome Biology, School of Natural Sciences, National University of Ireland Galway, Galway H91 W2TY, Ireland brian.mcstay@nuigalway.ie.&lt;/auth-address&gt;&lt;titles&gt;&lt;title&gt;NORs on human acrocentric chromosome p-arms are active by default and can associate with nucleoli independently of rDNA&lt;/title&gt;&lt;secondary-title&gt;Proc Natl Acad Sci U S A&lt;/secondary-title&gt;&lt;alt-title&gt;Proceedings of the National Academy of Sciences of the United States of America&lt;/alt-title&gt;&lt;/titles&gt;&lt;periodical&gt;&lt;full-title&gt;Proc Natl Acad Sci U S A&lt;/full-title&gt;&lt;/periodical&gt;&lt;alt-periodical&gt;&lt;full-title&gt;Proceedings of the National Academy of Sciences of the United States of America&lt;/full-title&gt;&lt;abbr-1&gt;P Natl Acad Sci USA&lt;/abbr-1&gt;&lt;/alt-periodical&gt;&lt;pages&gt;10368-10377&lt;/pages&gt;&lt;volume&gt;117&lt;/volume&gt;&lt;number&gt;19&lt;/number&gt;&lt;edition&gt;2020/04/26&lt;/edition&gt;&lt;dates&gt;&lt;year&gt;2020&lt;/year&gt;&lt;pub-dates&gt;&lt;date&gt;May 12&lt;/date&gt;&lt;/pub-dates&gt;&lt;/dates&gt;&lt;isbn&gt;1091-6490 (Electronic)&amp;#xD;0027-8424 (Print)&amp;#xD;0027-8424 (Linking)&lt;/isbn&gt;&lt;accession-num&gt;32332163&lt;/accession-num&gt;&lt;urls&gt;&lt;/urls&gt;&lt;custom2&gt;PMC7229746&lt;/custom2&gt;&lt;electronic-resource-num&gt;10.1073/pnas.2001812117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(</w:t>
            </w:r>
            <w:r w:rsidRPr="00294289">
              <w:rPr>
                <w:rFonts w:ascii="Times New Roman" w:hAnsi="Times New Roman" w:cs="Times New Roman"/>
                <w:bCs/>
                <w:noProof/>
                <w:color w:val="0000FF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="00AE6E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  <w:r w:rsidR="00D93D6A"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a kind gift of Prof. Brian McStay (NUI Galway, Ireland)</w:t>
            </w:r>
          </w:p>
        </w:tc>
      </w:tr>
      <w:tr w:rsidR="00D93D6A" w:rsidRPr="004E0C2D" w14:paraId="258F23CC" w14:textId="77777777" w:rsidTr="007E2424">
        <w:tc>
          <w:tcPr>
            <w:tcW w:w="2972" w:type="dxa"/>
          </w:tcPr>
          <w:p w14:paraId="0D5DBFC4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BAC_</w:t>
            </w:r>
            <w:r w:rsidRPr="007E2424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CH507-535F5</w:t>
            </w:r>
          </w:p>
        </w:tc>
        <w:tc>
          <w:tcPr>
            <w:tcW w:w="3544" w:type="dxa"/>
          </w:tcPr>
          <w:p w14:paraId="6092827D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BAC bearing DNA of human distal junction. The source for the FISH probe targeting DJ locus.</w:t>
            </w:r>
          </w:p>
        </w:tc>
        <w:tc>
          <w:tcPr>
            <w:tcW w:w="2500" w:type="dxa"/>
          </w:tcPr>
          <w:p w14:paraId="6FA4EFC4" w14:textId="77777777" w:rsidR="00D93D6A" w:rsidRPr="007E2424" w:rsidRDefault="00D93D6A" w:rsidP="004C5E3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424">
              <w:rPr>
                <w:rFonts w:ascii="Times New Roman" w:hAnsi="Times New Roman" w:cs="Times New Roman"/>
                <w:bCs/>
                <w:sz w:val="18"/>
                <w:szCs w:val="18"/>
              </w:rPr>
              <w:t>BACPAC Resources Center (Emeryville, CA, USA)</w:t>
            </w:r>
          </w:p>
        </w:tc>
      </w:tr>
    </w:tbl>
    <w:p w14:paraId="7F5D0AAB" w14:textId="77777777" w:rsidR="00D93D6A" w:rsidRPr="004E0C2D" w:rsidRDefault="00D93D6A" w:rsidP="00D93D6A">
      <w:pPr>
        <w:spacing w:after="0"/>
        <w:rPr>
          <w:bCs/>
          <w:vanish/>
        </w:rPr>
      </w:pPr>
    </w:p>
    <w:p w14:paraId="3A3FBB2B" w14:textId="77777777" w:rsidR="00294289" w:rsidRPr="002E5E63" w:rsidRDefault="007E2424" w:rsidP="00294289">
      <w:pPr>
        <w:pStyle w:val="EndNoteBibliography"/>
        <w:spacing w:after="0"/>
        <w:ind w:left="720" w:hanging="720"/>
      </w:pPr>
      <w:r w:rsidRPr="005479E1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5479E1">
        <w:rPr>
          <w:rFonts w:ascii="Times New Roman" w:hAnsi="Times New Roman" w:cs="Times New Roman"/>
          <w:b/>
          <w:bCs/>
          <w:sz w:val="20"/>
          <w:szCs w:val="20"/>
        </w:rPr>
        <w:instrText xml:space="preserve"> ADDIN EN.REFLIST </w:instrText>
      </w:r>
      <w:r w:rsidRPr="005479E1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294289" w:rsidRPr="005479E1">
        <w:rPr>
          <w:b/>
          <w:bCs/>
        </w:rPr>
        <w:t>1.</w:t>
      </w:r>
      <w:r w:rsidR="00294289" w:rsidRPr="002E5E63">
        <w:tab/>
        <w:t xml:space="preserve">Warmerdam, D.O., van den Berg, J. and Medema, R.H. (2016) Breaks in the 45S rDNA Lead to Recombination-Mediated Loss of Repeats. </w:t>
      </w:r>
      <w:r w:rsidR="00294289" w:rsidRPr="002E5E63">
        <w:rPr>
          <w:i/>
        </w:rPr>
        <w:t>Cell reports</w:t>
      </w:r>
      <w:r w:rsidR="00294289" w:rsidRPr="002E5E63">
        <w:t>, 14, 2519-2527.</w:t>
      </w:r>
    </w:p>
    <w:p w14:paraId="2B3F6B1B" w14:textId="77777777" w:rsidR="00294289" w:rsidRPr="002E5E63" w:rsidRDefault="00294289" w:rsidP="00294289">
      <w:pPr>
        <w:pStyle w:val="EndNoteBibliography"/>
        <w:ind w:left="720" w:hanging="720"/>
      </w:pPr>
      <w:r w:rsidRPr="002E5E63">
        <w:t>2.</w:t>
      </w:r>
      <w:r w:rsidRPr="002E5E63">
        <w:tab/>
        <w:t xml:space="preserve">van Sluis, M., van Vuuren, C., Mangan, H. and McStay, B. (2020) NORs on human acrocentric chromosome p-arms are active by default and can associate with nucleoli independently of rDNA. </w:t>
      </w:r>
      <w:r w:rsidRPr="002E5E63">
        <w:rPr>
          <w:i/>
        </w:rPr>
        <w:t>Proc Natl Acad Sci U S A</w:t>
      </w:r>
      <w:r w:rsidRPr="002E5E63">
        <w:t>, 117, 10368-10377.</w:t>
      </w:r>
    </w:p>
    <w:p w14:paraId="529E9641" w14:textId="1D38E895" w:rsidR="00D93D6A" w:rsidRPr="005479E1" w:rsidRDefault="007E2424" w:rsidP="007E2424">
      <w:pPr>
        <w:rPr>
          <w:rFonts w:ascii="Times New Roman" w:hAnsi="Times New Roman" w:cs="Times New Roman"/>
          <w:b/>
          <w:bCs/>
        </w:rPr>
      </w:pPr>
      <w:r w:rsidRPr="005479E1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14:paraId="28F7160E" w14:textId="28E51458" w:rsidR="00D93D6A" w:rsidRPr="005479E1" w:rsidRDefault="00AB6B16" w:rsidP="00D93D6A">
      <w:pPr>
        <w:rPr>
          <w:rFonts w:ascii="Times New Roman" w:hAnsi="Times New Roman" w:cs="Times New Roman"/>
          <w:b/>
          <w:bCs/>
        </w:rPr>
      </w:pPr>
      <w:r w:rsidRPr="005479E1">
        <w:rPr>
          <w:rFonts w:ascii="Times New Roman" w:hAnsi="Times New Roman" w:cs="Times New Roman"/>
          <w:b/>
          <w:bCs/>
        </w:rPr>
        <w:t xml:space="preserve"> </w:t>
      </w:r>
    </w:p>
    <w:p w14:paraId="79D23686" w14:textId="77777777" w:rsidR="00AD4DE0" w:rsidRDefault="00AD4DE0"/>
    <w:p w14:paraId="7FBC695D" w14:textId="77777777" w:rsidR="00AD4DE0" w:rsidRDefault="00AD4DE0"/>
    <w:p w14:paraId="4925FED9" w14:textId="064FDD6C" w:rsidR="000001BF" w:rsidRPr="00D50187" w:rsidRDefault="000001BF">
      <w:pPr>
        <w:rPr>
          <w:rFonts w:ascii="Times New Roman" w:hAnsi="Times New Roman" w:cs="Times New Roman"/>
          <w:sz w:val="20"/>
          <w:szCs w:val="20"/>
        </w:rPr>
      </w:pPr>
    </w:p>
    <w:sectPr w:rsidR="000001BF" w:rsidRPr="00D50187" w:rsidSect="007B5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cleic Acids R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tzrfx9j9e909efp5ypawp5etr2dd0tt2ve&quot;&gt;PML Pavla&lt;record-ids&gt;&lt;item&gt;1262&lt;/item&gt;&lt;item&gt;2311&lt;/item&gt;&lt;/record-ids&gt;&lt;/item&gt;&lt;/Libraries&gt;"/>
  </w:docVars>
  <w:rsids>
    <w:rsidRoot w:val="00D93D6A"/>
    <w:rsid w:val="000001BF"/>
    <w:rsid w:val="00137265"/>
    <w:rsid w:val="00210672"/>
    <w:rsid w:val="00294289"/>
    <w:rsid w:val="002C36D2"/>
    <w:rsid w:val="002E5E63"/>
    <w:rsid w:val="00336318"/>
    <w:rsid w:val="0046662B"/>
    <w:rsid w:val="005479E1"/>
    <w:rsid w:val="00763CE4"/>
    <w:rsid w:val="007B5EB0"/>
    <w:rsid w:val="007E2424"/>
    <w:rsid w:val="0087366A"/>
    <w:rsid w:val="008A446F"/>
    <w:rsid w:val="008B0A69"/>
    <w:rsid w:val="00AB6B16"/>
    <w:rsid w:val="00AC11BD"/>
    <w:rsid w:val="00AD4DE0"/>
    <w:rsid w:val="00AE6EB5"/>
    <w:rsid w:val="00C550B5"/>
    <w:rsid w:val="00D50187"/>
    <w:rsid w:val="00D93D6A"/>
    <w:rsid w:val="00EB0AF2"/>
    <w:rsid w:val="00FA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6E7AF5"/>
  <w15:chartTrackingRefBased/>
  <w15:docId w15:val="{DC2EBB16-4171-4259-AF12-89BC9036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D6A"/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rsid w:val="00D93D6A"/>
    <w:rPr>
      <w:rFonts w:ascii="Segoe UI" w:hAnsi="Segoe UI"/>
      <w:b/>
      <w:sz w:val="18"/>
    </w:rPr>
  </w:style>
  <w:style w:type="table" w:styleId="TableGrid">
    <w:name w:val="Table Grid"/>
    <w:basedOn w:val="TableNormal"/>
    <w:uiPriority w:val="39"/>
    <w:rsid w:val="00D93D6A"/>
    <w:pPr>
      <w:spacing w:after="0" w:line="240" w:lineRule="auto"/>
    </w:pPr>
    <w:rPr>
      <w:rFonts w:ascii="Calibri" w:eastAsia="Calibri" w:hAnsi="Calibri" w:cs="Arial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rsid w:val="00D93D6A"/>
    <w:rPr>
      <w:rFonts w:ascii="Segoe UI" w:hAnsi="Segoe UI"/>
      <w:sz w:val="18"/>
    </w:rPr>
  </w:style>
  <w:style w:type="character" w:customStyle="1" w:styleId="markedcontent">
    <w:name w:val="markedcontent"/>
    <w:basedOn w:val="DefaultParagraphFont"/>
    <w:rsid w:val="00D93D6A"/>
    <w:rPr>
      <w:rFonts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AD4DE0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D4DE0"/>
    <w:rPr>
      <w:rFonts w:ascii="Calibri" w:eastAsia="Calibri" w:hAnsi="Calibri" w:cs="Calibri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AD4DE0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D4DE0"/>
    <w:rPr>
      <w:rFonts w:ascii="Calibri" w:eastAsia="Calibri" w:hAnsi="Calibri" w:cs="Calibri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221</Words>
  <Characters>3246</Characters>
  <Application>Microsoft Office Word</Application>
  <DocSecurity>0</DocSecurity>
  <Lines>216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Vasicova</dc:creator>
  <cp:keywords/>
  <dc:description/>
  <cp:lastModifiedBy>Pavla Vasicova</cp:lastModifiedBy>
  <cp:revision>10</cp:revision>
  <dcterms:created xsi:type="dcterms:W3CDTF">2024-05-31T17:17:00Z</dcterms:created>
  <dcterms:modified xsi:type="dcterms:W3CDTF">2024-09-04T09:17:00Z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d0a81038-5c47-458a-9a2d-79139fbb9b2e</vt:lpwstr>
  </property>
</Properties>
</file>