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0D3A" w14:textId="77777777" w:rsidR="00F52BD2" w:rsidRPr="00F52BD2" w:rsidRDefault="00F52BD2">
      <w:pPr>
        <w:rPr>
          <w:rFonts w:ascii="Arial" w:hAnsi="Arial" w:cs="Arial"/>
          <w:b/>
          <w:sz w:val="28"/>
          <w:szCs w:val="28"/>
        </w:rPr>
      </w:pPr>
      <w:r w:rsidRPr="00F52BD2">
        <w:rPr>
          <w:rFonts w:ascii="Arial" w:hAnsi="Arial" w:cs="Arial"/>
          <w:b/>
          <w:sz w:val="28"/>
          <w:szCs w:val="28"/>
        </w:rPr>
        <w:t>Supplementary Tables</w:t>
      </w:r>
    </w:p>
    <w:p w14:paraId="28236A46" w14:textId="77777777" w:rsidR="00F52BD2" w:rsidRPr="00F52BD2" w:rsidRDefault="00F52BD2">
      <w:pPr>
        <w:rPr>
          <w:rFonts w:ascii="Arial" w:hAnsi="Arial" w:cs="Arial"/>
          <w:sz w:val="22"/>
          <w:szCs w:val="22"/>
        </w:rPr>
      </w:pPr>
    </w:p>
    <w:p w14:paraId="71B0D12C" w14:textId="0D78E9B0" w:rsidR="00F52BD2" w:rsidRPr="00171116" w:rsidRDefault="00171116">
      <w:pPr>
        <w:rPr>
          <w:rFonts w:ascii="Arial" w:hAnsi="Arial" w:cs="Arial"/>
          <w:sz w:val="22"/>
          <w:szCs w:val="22"/>
        </w:rPr>
      </w:pPr>
      <w:r>
        <w:rPr>
          <w:rFonts w:ascii="Arial" w:hAnsi="Arial" w:cs="Arial"/>
          <w:b/>
          <w:sz w:val="22"/>
          <w:szCs w:val="22"/>
        </w:rPr>
        <w:t xml:space="preserve">Type-I error rates in simulation settings 1 and 2. </w:t>
      </w:r>
      <w:r w:rsidRPr="00171116">
        <w:rPr>
          <w:rFonts w:ascii="Arial" w:hAnsi="Arial" w:cs="Arial"/>
          <w:sz w:val="22"/>
          <w:szCs w:val="22"/>
        </w:rPr>
        <w:t>Type-I error rates were calculated as the fraction of traits with p-values below the alpha value.</w:t>
      </w:r>
      <w:r>
        <w:rPr>
          <w:rFonts w:ascii="Arial" w:hAnsi="Arial" w:cs="Arial"/>
          <w:sz w:val="22"/>
          <w:szCs w:val="22"/>
        </w:rPr>
        <w:t xml:space="preserve"> </w:t>
      </w:r>
    </w:p>
    <w:p w14:paraId="27558BB5" w14:textId="77777777" w:rsidR="00F52BD2" w:rsidRDefault="00F52BD2">
      <w:pPr>
        <w:rPr>
          <w:rFonts w:ascii="Arial" w:hAnsi="Arial" w:cs="Arial"/>
          <w:sz w:val="22"/>
          <w:szCs w:val="22"/>
        </w:rPr>
      </w:pPr>
    </w:p>
    <w:tbl>
      <w:tblPr>
        <w:tblW w:w="3760" w:type="dxa"/>
        <w:jc w:val="center"/>
        <w:tblLook w:val="04A0" w:firstRow="1" w:lastRow="0" w:firstColumn="1" w:lastColumn="0" w:noHBand="0" w:noVBand="1"/>
      </w:tblPr>
      <w:tblGrid>
        <w:gridCol w:w="1160"/>
        <w:gridCol w:w="1300"/>
        <w:gridCol w:w="1300"/>
      </w:tblGrid>
      <w:tr w:rsidR="00171116" w:rsidRPr="00171116" w14:paraId="6F4C9DA6" w14:textId="77777777" w:rsidTr="00171116">
        <w:trPr>
          <w:trHeight w:val="320"/>
          <w:jc w:val="center"/>
        </w:trPr>
        <w:tc>
          <w:tcPr>
            <w:tcW w:w="1160" w:type="dxa"/>
            <w:tcBorders>
              <w:top w:val="single" w:sz="4" w:space="0" w:color="auto"/>
              <w:left w:val="nil"/>
              <w:bottom w:val="single" w:sz="4" w:space="0" w:color="auto"/>
              <w:right w:val="nil"/>
            </w:tcBorders>
            <w:shd w:val="clear" w:color="auto" w:fill="auto"/>
            <w:noWrap/>
            <w:vAlign w:val="center"/>
            <w:hideMark/>
          </w:tcPr>
          <w:p w14:paraId="440176B6" w14:textId="77777777" w:rsidR="00171116" w:rsidRPr="00171116" w:rsidRDefault="00171116" w:rsidP="00171116">
            <w:pPr>
              <w:jc w:val="right"/>
              <w:rPr>
                <w:rFonts w:ascii="Arial" w:eastAsia="Times New Roman" w:hAnsi="Arial" w:cs="Arial"/>
                <w:b/>
                <w:bCs/>
                <w:color w:val="000000"/>
                <w:lang w:eastAsia="zh-CN"/>
              </w:rPr>
            </w:pPr>
            <w:r w:rsidRPr="00171116">
              <w:rPr>
                <w:rFonts w:ascii="Arial" w:eastAsia="Times New Roman" w:hAnsi="Arial" w:cs="Arial"/>
                <w:b/>
                <w:bCs/>
                <w:color w:val="000000"/>
                <w:lang w:eastAsia="zh-CN"/>
              </w:rPr>
              <w:t>Alpha</w:t>
            </w:r>
          </w:p>
        </w:tc>
        <w:tc>
          <w:tcPr>
            <w:tcW w:w="1300" w:type="dxa"/>
            <w:tcBorders>
              <w:top w:val="single" w:sz="4" w:space="0" w:color="auto"/>
              <w:left w:val="nil"/>
              <w:bottom w:val="single" w:sz="4" w:space="0" w:color="auto"/>
              <w:right w:val="nil"/>
            </w:tcBorders>
            <w:shd w:val="clear" w:color="auto" w:fill="auto"/>
            <w:noWrap/>
            <w:vAlign w:val="center"/>
            <w:hideMark/>
          </w:tcPr>
          <w:p w14:paraId="07340F7E" w14:textId="77777777" w:rsidR="00171116" w:rsidRPr="00171116" w:rsidRDefault="00171116" w:rsidP="00171116">
            <w:pPr>
              <w:jc w:val="right"/>
              <w:rPr>
                <w:rFonts w:ascii="Arial" w:eastAsia="Times New Roman" w:hAnsi="Arial" w:cs="Arial"/>
                <w:b/>
                <w:bCs/>
                <w:color w:val="000000"/>
                <w:lang w:eastAsia="zh-CN"/>
              </w:rPr>
            </w:pPr>
            <w:r w:rsidRPr="00171116">
              <w:rPr>
                <w:rFonts w:ascii="Arial" w:eastAsia="Times New Roman" w:hAnsi="Arial" w:cs="Arial"/>
                <w:b/>
                <w:bCs/>
                <w:color w:val="000000"/>
                <w:lang w:eastAsia="zh-CN"/>
              </w:rPr>
              <w:t>Setting 1</w:t>
            </w:r>
          </w:p>
        </w:tc>
        <w:tc>
          <w:tcPr>
            <w:tcW w:w="1300" w:type="dxa"/>
            <w:tcBorders>
              <w:top w:val="single" w:sz="4" w:space="0" w:color="auto"/>
              <w:left w:val="nil"/>
              <w:bottom w:val="single" w:sz="4" w:space="0" w:color="auto"/>
              <w:right w:val="nil"/>
            </w:tcBorders>
            <w:shd w:val="clear" w:color="auto" w:fill="auto"/>
            <w:noWrap/>
            <w:vAlign w:val="center"/>
            <w:hideMark/>
          </w:tcPr>
          <w:p w14:paraId="73431369" w14:textId="77777777" w:rsidR="00171116" w:rsidRPr="00171116" w:rsidRDefault="00171116" w:rsidP="00171116">
            <w:pPr>
              <w:jc w:val="right"/>
              <w:rPr>
                <w:rFonts w:ascii="Arial" w:eastAsia="Times New Roman" w:hAnsi="Arial" w:cs="Arial"/>
                <w:b/>
                <w:bCs/>
                <w:color w:val="000000"/>
                <w:lang w:eastAsia="zh-CN"/>
              </w:rPr>
            </w:pPr>
            <w:r w:rsidRPr="00171116">
              <w:rPr>
                <w:rFonts w:ascii="Arial" w:eastAsia="Times New Roman" w:hAnsi="Arial" w:cs="Arial"/>
                <w:b/>
                <w:bCs/>
                <w:color w:val="000000"/>
                <w:lang w:eastAsia="zh-CN"/>
              </w:rPr>
              <w:t>Setting 2</w:t>
            </w:r>
          </w:p>
        </w:tc>
      </w:tr>
      <w:tr w:rsidR="00171116" w:rsidRPr="00171116" w14:paraId="3D114369" w14:textId="77777777" w:rsidTr="00171116">
        <w:trPr>
          <w:trHeight w:val="320"/>
          <w:jc w:val="center"/>
        </w:trPr>
        <w:tc>
          <w:tcPr>
            <w:tcW w:w="1160" w:type="dxa"/>
            <w:tcBorders>
              <w:top w:val="nil"/>
              <w:left w:val="nil"/>
              <w:bottom w:val="nil"/>
              <w:right w:val="nil"/>
            </w:tcBorders>
            <w:shd w:val="clear" w:color="auto" w:fill="auto"/>
            <w:noWrap/>
            <w:vAlign w:val="center"/>
            <w:hideMark/>
          </w:tcPr>
          <w:p w14:paraId="6948E8E8"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0.1</w:t>
            </w:r>
          </w:p>
        </w:tc>
        <w:tc>
          <w:tcPr>
            <w:tcW w:w="1300" w:type="dxa"/>
            <w:tcBorders>
              <w:top w:val="nil"/>
              <w:left w:val="nil"/>
              <w:bottom w:val="nil"/>
              <w:right w:val="nil"/>
            </w:tcBorders>
            <w:shd w:val="clear" w:color="auto" w:fill="auto"/>
            <w:noWrap/>
            <w:vAlign w:val="center"/>
            <w:hideMark/>
          </w:tcPr>
          <w:p w14:paraId="2D1BF302"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0.124</w:t>
            </w:r>
          </w:p>
        </w:tc>
        <w:tc>
          <w:tcPr>
            <w:tcW w:w="1300" w:type="dxa"/>
            <w:tcBorders>
              <w:top w:val="nil"/>
              <w:left w:val="nil"/>
              <w:bottom w:val="nil"/>
              <w:right w:val="nil"/>
            </w:tcBorders>
            <w:shd w:val="clear" w:color="auto" w:fill="auto"/>
            <w:noWrap/>
            <w:vAlign w:val="center"/>
            <w:hideMark/>
          </w:tcPr>
          <w:p w14:paraId="24466EB1"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0.117</w:t>
            </w:r>
          </w:p>
        </w:tc>
      </w:tr>
      <w:tr w:rsidR="00171116" w:rsidRPr="00171116" w14:paraId="3291CBD7" w14:textId="77777777" w:rsidTr="00171116">
        <w:trPr>
          <w:trHeight w:val="320"/>
          <w:jc w:val="center"/>
        </w:trPr>
        <w:tc>
          <w:tcPr>
            <w:tcW w:w="1160" w:type="dxa"/>
            <w:tcBorders>
              <w:top w:val="nil"/>
              <w:left w:val="nil"/>
              <w:bottom w:val="nil"/>
              <w:right w:val="nil"/>
            </w:tcBorders>
            <w:shd w:val="clear" w:color="auto" w:fill="auto"/>
            <w:noWrap/>
            <w:vAlign w:val="center"/>
            <w:hideMark/>
          </w:tcPr>
          <w:p w14:paraId="5A53D515"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0.05</w:t>
            </w:r>
          </w:p>
        </w:tc>
        <w:tc>
          <w:tcPr>
            <w:tcW w:w="1300" w:type="dxa"/>
            <w:tcBorders>
              <w:top w:val="nil"/>
              <w:left w:val="nil"/>
              <w:bottom w:val="nil"/>
              <w:right w:val="nil"/>
            </w:tcBorders>
            <w:shd w:val="clear" w:color="auto" w:fill="auto"/>
            <w:noWrap/>
            <w:vAlign w:val="center"/>
            <w:hideMark/>
          </w:tcPr>
          <w:p w14:paraId="5D225A79"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0.064</w:t>
            </w:r>
          </w:p>
        </w:tc>
        <w:tc>
          <w:tcPr>
            <w:tcW w:w="1300" w:type="dxa"/>
            <w:tcBorders>
              <w:top w:val="nil"/>
              <w:left w:val="nil"/>
              <w:bottom w:val="nil"/>
              <w:right w:val="nil"/>
            </w:tcBorders>
            <w:shd w:val="clear" w:color="auto" w:fill="auto"/>
            <w:noWrap/>
            <w:vAlign w:val="center"/>
            <w:hideMark/>
          </w:tcPr>
          <w:p w14:paraId="09F5B79E"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0.064</w:t>
            </w:r>
          </w:p>
        </w:tc>
      </w:tr>
      <w:tr w:rsidR="00171116" w:rsidRPr="00171116" w14:paraId="7A6BE7C1" w14:textId="77777777" w:rsidTr="00171116">
        <w:trPr>
          <w:trHeight w:val="320"/>
          <w:jc w:val="center"/>
        </w:trPr>
        <w:tc>
          <w:tcPr>
            <w:tcW w:w="1160" w:type="dxa"/>
            <w:tcBorders>
              <w:top w:val="nil"/>
              <w:left w:val="nil"/>
              <w:bottom w:val="nil"/>
              <w:right w:val="nil"/>
            </w:tcBorders>
            <w:shd w:val="clear" w:color="auto" w:fill="auto"/>
            <w:noWrap/>
            <w:vAlign w:val="center"/>
            <w:hideMark/>
          </w:tcPr>
          <w:p w14:paraId="1E45CDBA"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0.01</w:t>
            </w:r>
          </w:p>
        </w:tc>
        <w:tc>
          <w:tcPr>
            <w:tcW w:w="1300" w:type="dxa"/>
            <w:tcBorders>
              <w:top w:val="nil"/>
              <w:left w:val="nil"/>
              <w:bottom w:val="nil"/>
              <w:right w:val="nil"/>
            </w:tcBorders>
            <w:shd w:val="clear" w:color="auto" w:fill="auto"/>
            <w:noWrap/>
            <w:vAlign w:val="center"/>
            <w:hideMark/>
          </w:tcPr>
          <w:p w14:paraId="76F20B25"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0.009</w:t>
            </w:r>
          </w:p>
        </w:tc>
        <w:tc>
          <w:tcPr>
            <w:tcW w:w="1300" w:type="dxa"/>
            <w:tcBorders>
              <w:top w:val="nil"/>
              <w:left w:val="nil"/>
              <w:bottom w:val="nil"/>
              <w:right w:val="nil"/>
            </w:tcBorders>
            <w:shd w:val="clear" w:color="auto" w:fill="auto"/>
            <w:noWrap/>
            <w:vAlign w:val="center"/>
            <w:hideMark/>
          </w:tcPr>
          <w:p w14:paraId="3EA27B95"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0.013</w:t>
            </w:r>
          </w:p>
        </w:tc>
      </w:tr>
      <w:tr w:rsidR="00171116" w:rsidRPr="00171116" w14:paraId="6A517615" w14:textId="77777777" w:rsidTr="00171116">
        <w:trPr>
          <w:trHeight w:val="320"/>
          <w:jc w:val="center"/>
        </w:trPr>
        <w:tc>
          <w:tcPr>
            <w:tcW w:w="1160" w:type="dxa"/>
            <w:tcBorders>
              <w:top w:val="nil"/>
              <w:left w:val="nil"/>
              <w:bottom w:val="nil"/>
              <w:right w:val="nil"/>
            </w:tcBorders>
            <w:shd w:val="clear" w:color="auto" w:fill="auto"/>
            <w:noWrap/>
            <w:vAlign w:val="center"/>
            <w:hideMark/>
          </w:tcPr>
          <w:p w14:paraId="18A6D525"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0.005</w:t>
            </w:r>
          </w:p>
        </w:tc>
        <w:tc>
          <w:tcPr>
            <w:tcW w:w="1300" w:type="dxa"/>
            <w:tcBorders>
              <w:top w:val="nil"/>
              <w:left w:val="nil"/>
              <w:bottom w:val="nil"/>
              <w:right w:val="nil"/>
            </w:tcBorders>
            <w:shd w:val="clear" w:color="auto" w:fill="auto"/>
            <w:noWrap/>
            <w:vAlign w:val="center"/>
            <w:hideMark/>
          </w:tcPr>
          <w:p w14:paraId="534BB3FF"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0.003</w:t>
            </w:r>
          </w:p>
        </w:tc>
        <w:tc>
          <w:tcPr>
            <w:tcW w:w="1300" w:type="dxa"/>
            <w:tcBorders>
              <w:top w:val="nil"/>
              <w:left w:val="nil"/>
              <w:bottom w:val="nil"/>
              <w:right w:val="nil"/>
            </w:tcBorders>
            <w:shd w:val="clear" w:color="auto" w:fill="auto"/>
            <w:noWrap/>
            <w:vAlign w:val="center"/>
            <w:hideMark/>
          </w:tcPr>
          <w:p w14:paraId="1A452963"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0.006</w:t>
            </w:r>
          </w:p>
        </w:tc>
      </w:tr>
      <w:tr w:rsidR="00171116" w:rsidRPr="00171116" w14:paraId="72F4BFBD" w14:textId="77777777" w:rsidTr="00171116">
        <w:trPr>
          <w:trHeight w:val="320"/>
          <w:jc w:val="center"/>
        </w:trPr>
        <w:tc>
          <w:tcPr>
            <w:tcW w:w="1160" w:type="dxa"/>
            <w:tcBorders>
              <w:top w:val="nil"/>
              <w:left w:val="nil"/>
              <w:bottom w:val="single" w:sz="4" w:space="0" w:color="auto"/>
              <w:right w:val="nil"/>
            </w:tcBorders>
            <w:shd w:val="clear" w:color="auto" w:fill="auto"/>
            <w:noWrap/>
            <w:vAlign w:val="center"/>
            <w:hideMark/>
          </w:tcPr>
          <w:p w14:paraId="522BE988"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0.001</w:t>
            </w:r>
          </w:p>
        </w:tc>
        <w:tc>
          <w:tcPr>
            <w:tcW w:w="1300" w:type="dxa"/>
            <w:tcBorders>
              <w:top w:val="nil"/>
              <w:left w:val="nil"/>
              <w:bottom w:val="single" w:sz="4" w:space="0" w:color="auto"/>
              <w:right w:val="nil"/>
            </w:tcBorders>
            <w:shd w:val="clear" w:color="auto" w:fill="auto"/>
            <w:noWrap/>
            <w:vAlign w:val="center"/>
            <w:hideMark/>
          </w:tcPr>
          <w:p w14:paraId="79AAE171"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0.002</w:t>
            </w:r>
          </w:p>
        </w:tc>
        <w:tc>
          <w:tcPr>
            <w:tcW w:w="1300" w:type="dxa"/>
            <w:tcBorders>
              <w:top w:val="nil"/>
              <w:left w:val="nil"/>
              <w:bottom w:val="single" w:sz="4" w:space="0" w:color="auto"/>
              <w:right w:val="nil"/>
            </w:tcBorders>
            <w:shd w:val="clear" w:color="auto" w:fill="auto"/>
            <w:noWrap/>
            <w:vAlign w:val="center"/>
            <w:hideMark/>
          </w:tcPr>
          <w:p w14:paraId="2B97A07E" w14:textId="77777777" w:rsidR="00171116" w:rsidRPr="00171116" w:rsidRDefault="00171116" w:rsidP="00171116">
            <w:pPr>
              <w:jc w:val="right"/>
              <w:rPr>
                <w:rFonts w:ascii="Arial" w:eastAsia="Times New Roman" w:hAnsi="Arial" w:cs="Arial"/>
                <w:color w:val="000000"/>
                <w:lang w:eastAsia="zh-CN"/>
              </w:rPr>
            </w:pPr>
            <w:r w:rsidRPr="00171116">
              <w:rPr>
                <w:rFonts w:ascii="Arial" w:eastAsia="Times New Roman" w:hAnsi="Arial" w:cs="Arial"/>
                <w:color w:val="000000"/>
                <w:lang w:eastAsia="zh-CN"/>
              </w:rPr>
              <w:t>0.000</w:t>
            </w:r>
          </w:p>
        </w:tc>
      </w:tr>
    </w:tbl>
    <w:p w14:paraId="341DB256" w14:textId="77777777" w:rsidR="001C0471" w:rsidRPr="00F52BD2" w:rsidRDefault="001C0471">
      <w:pPr>
        <w:rPr>
          <w:rFonts w:ascii="Arial" w:hAnsi="Arial" w:cs="Arial"/>
          <w:sz w:val="22"/>
          <w:szCs w:val="22"/>
        </w:rPr>
      </w:pPr>
    </w:p>
    <w:p w14:paraId="57731E39" w14:textId="77777777" w:rsidR="00034E3C" w:rsidRDefault="00034E3C">
      <w:pPr>
        <w:rPr>
          <w:rFonts w:ascii="Arial" w:hAnsi="Arial" w:cs="Arial"/>
          <w:b/>
          <w:sz w:val="22"/>
          <w:szCs w:val="22"/>
        </w:rPr>
      </w:pPr>
      <w:r>
        <w:rPr>
          <w:rFonts w:ascii="Arial" w:hAnsi="Arial" w:cs="Arial"/>
          <w:b/>
          <w:sz w:val="22"/>
          <w:szCs w:val="22"/>
        </w:rPr>
        <w:br w:type="page"/>
      </w:r>
    </w:p>
    <w:p w14:paraId="6335A6E0" w14:textId="04D0895C" w:rsidR="00B00B05" w:rsidRPr="005126DC" w:rsidRDefault="00AF0ACC" w:rsidP="00B00B05">
      <w:pPr>
        <w:jc w:val="both"/>
        <w:rPr>
          <w:rFonts w:ascii="Arial" w:hAnsi="Arial" w:cs="Arial"/>
          <w:color w:val="000000" w:themeColor="text1"/>
          <w:sz w:val="22"/>
          <w:szCs w:val="22"/>
        </w:rPr>
      </w:pPr>
      <w:r w:rsidRPr="00AF0ACC">
        <w:rPr>
          <w:rFonts w:ascii="Arial" w:hAnsi="Arial" w:cs="Arial"/>
          <w:b/>
          <w:bCs/>
          <w:color w:val="000000" w:themeColor="text1"/>
          <w:sz w:val="22"/>
          <w:szCs w:val="22"/>
        </w:rPr>
        <w:lastRenderedPageBreak/>
        <w:t>Comparison with Regression.</w:t>
      </w:r>
      <w:r>
        <w:rPr>
          <w:rFonts w:ascii="Arial" w:hAnsi="Arial" w:cs="Arial"/>
          <w:color w:val="000000" w:themeColor="text1"/>
          <w:sz w:val="22"/>
          <w:szCs w:val="22"/>
        </w:rPr>
        <w:t xml:space="preserve"> </w:t>
      </w:r>
      <w:r w:rsidR="00B00B05" w:rsidRPr="005126DC">
        <w:rPr>
          <w:rFonts w:ascii="Arial" w:hAnsi="Arial" w:cs="Arial"/>
          <w:color w:val="000000" w:themeColor="text1"/>
          <w:sz w:val="22"/>
          <w:szCs w:val="22"/>
        </w:rPr>
        <w:t>The list of simulation scenarios where BADGERS and regression analysis made different statistical decisions (i.e. only one method claimed statistical significance at p&lt;0.05) in simulation setting 3.</w:t>
      </w:r>
    </w:p>
    <w:p w14:paraId="12EDA1BE" w14:textId="77777777" w:rsidR="00B2475C" w:rsidRPr="001F2699" w:rsidRDefault="00B2475C" w:rsidP="00B00B05">
      <w:pPr>
        <w:jc w:val="both"/>
        <w:rPr>
          <w:rFonts w:ascii="Arial" w:hAnsi="Arial" w:cs="Arial"/>
          <w:color w:val="4472C4" w:themeColor="accent1"/>
          <w:sz w:val="22"/>
          <w:szCs w:val="22"/>
        </w:rPr>
      </w:pPr>
    </w:p>
    <w:tbl>
      <w:tblPr>
        <w:tblStyle w:val="TableGrid"/>
        <w:tblW w:w="11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1927"/>
        <w:gridCol w:w="1065"/>
        <w:gridCol w:w="1066"/>
        <w:gridCol w:w="1066"/>
        <w:gridCol w:w="1066"/>
        <w:gridCol w:w="1065"/>
        <w:gridCol w:w="1066"/>
        <w:gridCol w:w="1066"/>
        <w:gridCol w:w="1066"/>
      </w:tblGrid>
      <w:tr w:rsidR="00B00B05" w:rsidRPr="00D14386" w14:paraId="662B71ED" w14:textId="77777777" w:rsidTr="00452E25">
        <w:trPr>
          <w:trHeight w:val="320"/>
          <w:jc w:val="center"/>
        </w:trPr>
        <w:tc>
          <w:tcPr>
            <w:tcW w:w="1043" w:type="dxa"/>
            <w:tcBorders>
              <w:top w:val="single" w:sz="4" w:space="0" w:color="auto"/>
              <w:bottom w:val="single" w:sz="4" w:space="0" w:color="auto"/>
            </w:tcBorders>
            <w:noWrap/>
            <w:vAlign w:val="center"/>
            <w:hideMark/>
          </w:tcPr>
          <w:p w14:paraId="1C4FC8F4" w14:textId="77777777" w:rsidR="00B00B05" w:rsidRPr="00D14386" w:rsidRDefault="00B00B05" w:rsidP="00452E25">
            <w:pPr>
              <w:jc w:val="center"/>
              <w:rPr>
                <w:rFonts w:ascii="Arial" w:hAnsi="Arial" w:cs="Arial"/>
                <w:b/>
                <w:color w:val="000000"/>
                <w:sz w:val="18"/>
                <w:szCs w:val="18"/>
              </w:rPr>
            </w:pPr>
            <w:proofErr w:type="spellStart"/>
            <w:r w:rsidRPr="00D14386">
              <w:rPr>
                <w:rFonts w:ascii="Arial" w:hAnsi="Arial" w:cs="Arial"/>
                <w:b/>
                <w:color w:val="000000"/>
                <w:sz w:val="18"/>
                <w:szCs w:val="18"/>
              </w:rPr>
              <w:t>Pvalue</w:t>
            </w:r>
            <w:proofErr w:type="spellEnd"/>
          </w:p>
          <w:p w14:paraId="3BDCE97F" w14:textId="77777777" w:rsidR="00B00B05" w:rsidRPr="00D14386" w:rsidRDefault="00B00B05" w:rsidP="00452E25">
            <w:pPr>
              <w:jc w:val="center"/>
              <w:rPr>
                <w:rFonts w:ascii="Arial" w:hAnsi="Arial" w:cs="Arial"/>
                <w:b/>
                <w:color w:val="000000"/>
                <w:sz w:val="18"/>
                <w:szCs w:val="18"/>
              </w:rPr>
            </w:pPr>
            <w:r w:rsidRPr="00D14386">
              <w:rPr>
                <w:rFonts w:ascii="Arial" w:hAnsi="Arial" w:cs="Arial"/>
                <w:b/>
                <w:color w:val="000000"/>
                <w:sz w:val="18"/>
                <w:szCs w:val="18"/>
              </w:rPr>
              <w:t>cutoff</w:t>
            </w:r>
          </w:p>
        </w:tc>
        <w:tc>
          <w:tcPr>
            <w:tcW w:w="1927" w:type="dxa"/>
            <w:tcBorders>
              <w:top w:val="single" w:sz="4" w:space="0" w:color="auto"/>
              <w:bottom w:val="single" w:sz="4" w:space="0" w:color="auto"/>
            </w:tcBorders>
            <w:noWrap/>
            <w:vAlign w:val="center"/>
            <w:hideMark/>
          </w:tcPr>
          <w:p w14:paraId="24F67119" w14:textId="77777777" w:rsidR="00B00B05" w:rsidRPr="00D14386" w:rsidRDefault="00B00B05" w:rsidP="00452E25">
            <w:pPr>
              <w:jc w:val="center"/>
              <w:rPr>
                <w:rFonts w:ascii="Arial" w:hAnsi="Arial" w:cs="Arial"/>
                <w:b/>
                <w:color w:val="000000"/>
                <w:sz w:val="18"/>
                <w:szCs w:val="18"/>
              </w:rPr>
            </w:pPr>
            <w:proofErr w:type="spellStart"/>
            <w:r w:rsidRPr="00D14386">
              <w:rPr>
                <w:rFonts w:ascii="Arial" w:hAnsi="Arial" w:cs="Arial"/>
                <w:b/>
                <w:color w:val="000000"/>
                <w:sz w:val="18"/>
                <w:szCs w:val="18"/>
              </w:rPr>
              <w:t>Trait_ID</w:t>
            </w:r>
            <w:proofErr w:type="spellEnd"/>
          </w:p>
        </w:tc>
        <w:tc>
          <w:tcPr>
            <w:tcW w:w="1065" w:type="dxa"/>
            <w:tcBorders>
              <w:top w:val="single" w:sz="4" w:space="0" w:color="auto"/>
              <w:bottom w:val="single" w:sz="4" w:space="0" w:color="auto"/>
            </w:tcBorders>
            <w:noWrap/>
            <w:vAlign w:val="center"/>
            <w:hideMark/>
          </w:tcPr>
          <w:p w14:paraId="1D5D9C42"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reg-effect</w:t>
            </w:r>
          </w:p>
        </w:tc>
        <w:tc>
          <w:tcPr>
            <w:tcW w:w="1066" w:type="dxa"/>
            <w:tcBorders>
              <w:top w:val="single" w:sz="4" w:space="0" w:color="auto"/>
              <w:bottom w:val="single" w:sz="4" w:space="0" w:color="auto"/>
            </w:tcBorders>
            <w:noWrap/>
            <w:vAlign w:val="center"/>
            <w:hideMark/>
          </w:tcPr>
          <w:p w14:paraId="2B405117"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reg-se</w:t>
            </w:r>
          </w:p>
        </w:tc>
        <w:tc>
          <w:tcPr>
            <w:tcW w:w="1066" w:type="dxa"/>
            <w:tcBorders>
              <w:top w:val="single" w:sz="4" w:space="0" w:color="auto"/>
              <w:bottom w:val="single" w:sz="4" w:space="0" w:color="auto"/>
            </w:tcBorders>
            <w:noWrap/>
            <w:vAlign w:val="center"/>
            <w:hideMark/>
          </w:tcPr>
          <w:p w14:paraId="5D73B346"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reg-z</w:t>
            </w:r>
          </w:p>
        </w:tc>
        <w:tc>
          <w:tcPr>
            <w:tcW w:w="1066" w:type="dxa"/>
            <w:tcBorders>
              <w:top w:val="single" w:sz="4" w:space="0" w:color="auto"/>
              <w:bottom w:val="single" w:sz="4" w:space="0" w:color="auto"/>
            </w:tcBorders>
            <w:noWrap/>
            <w:vAlign w:val="center"/>
            <w:hideMark/>
          </w:tcPr>
          <w:p w14:paraId="3AB16F0E"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reg-p</w:t>
            </w:r>
          </w:p>
        </w:tc>
        <w:tc>
          <w:tcPr>
            <w:tcW w:w="1065" w:type="dxa"/>
            <w:tcBorders>
              <w:top w:val="single" w:sz="4" w:space="0" w:color="auto"/>
              <w:bottom w:val="single" w:sz="4" w:space="0" w:color="auto"/>
            </w:tcBorders>
            <w:noWrap/>
            <w:vAlign w:val="center"/>
            <w:hideMark/>
          </w:tcPr>
          <w:p w14:paraId="43FE31C5"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badgers-effect</w:t>
            </w:r>
          </w:p>
        </w:tc>
        <w:tc>
          <w:tcPr>
            <w:tcW w:w="1066" w:type="dxa"/>
            <w:tcBorders>
              <w:top w:val="single" w:sz="4" w:space="0" w:color="auto"/>
              <w:bottom w:val="single" w:sz="4" w:space="0" w:color="auto"/>
            </w:tcBorders>
            <w:noWrap/>
            <w:vAlign w:val="center"/>
            <w:hideMark/>
          </w:tcPr>
          <w:p w14:paraId="09C82990"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badgers-se</w:t>
            </w:r>
          </w:p>
        </w:tc>
        <w:tc>
          <w:tcPr>
            <w:tcW w:w="1066" w:type="dxa"/>
            <w:tcBorders>
              <w:top w:val="single" w:sz="4" w:space="0" w:color="auto"/>
              <w:bottom w:val="single" w:sz="4" w:space="0" w:color="auto"/>
            </w:tcBorders>
            <w:noWrap/>
            <w:vAlign w:val="center"/>
            <w:hideMark/>
          </w:tcPr>
          <w:p w14:paraId="5EEF285E"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badgers-z</w:t>
            </w:r>
          </w:p>
        </w:tc>
        <w:tc>
          <w:tcPr>
            <w:tcW w:w="1066" w:type="dxa"/>
            <w:tcBorders>
              <w:top w:val="single" w:sz="4" w:space="0" w:color="auto"/>
              <w:bottom w:val="single" w:sz="4" w:space="0" w:color="auto"/>
            </w:tcBorders>
            <w:noWrap/>
            <w:vAlign w:val="center"/>
            <w:hideMark/>
          </w:tcPr>
          <w:p w14:paraId="17EC7AB0" w14:textId="77777777" w:rsidR="00B00B05" w:rsidRPr="00D14386" w:rsidRDefault="00B00B05" w:rsidP="00452E25">
            <w:pPr>
              <w:rPr>
                <w:rFonts w:ascii="Arial" w:hAnsi="Arial" w:cs="Arial"/>
                <w:b/>
                <w:color w:val="000000"/>
                <w:sz w:val="18"/>
                <w:szCs w:val="18"/>
              </w:rPr>
            </w:pPr>
            <w:r w:rsidRPr="00D14386">
              <w:rPr>
                <w:rFonts w:ascii="Arial" w:hAnsi="Arial" w:cs="Arial"/>
                <w:b/>
                <w:color w:val="000000"/>
                <w:sz w:val="18"/>
                <w:szCs w:val="18"/>
              </w:rPr>
              <w:t>badgers-p</w:t>
            </w:r>
          </w:p>
        </w:tc>
      </w:tr>
      <w:tr w:rsidR="00B00B05" w:rsidRPr="00D14386" w14:paraId="105805F8" w14:textId="77777777" w:rsidTr="00452E25">
        <w:trPr>
          <w:trHeight w:val="320"/>
          <w:jc w:val="center"/>
        </w:trPr>
        <w:tc>
          <w:tcPr>
            <w:tcW w:w="1043" w:type="dxa"/>
            <w:tcBorders>
              <w:top w:val="single" w:sz="4" w:space="0" w:color="auto"/>
            </w:tcBorders>
            <w:noWrap/>
            <w:vAlign w:val="center"/>
            <w:hideMark/>
          </w:tcPr>
          <w:p w14:paraId="2BBE6F95"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0.015</w:t>
            </w:r>
          </w:p>
        </w:tc>
        <w:tc>
          <w:tcPr>
            <w:tcW w:w="1927" w:type="dxa"/>
            <w:tcBorders>
              <w:top w:val="single" w:sz="4" w:space="0" w:color="auto"/>
            </w:tcBorders>
            <w:noWrap/>
            <w:vAlign w:val="center"/>
            <w:hideMark/>
          </w:tcPr>
          <w:p w14:paraId="43CB82D7"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C67</w:t>
            </w:r>
          </w:p>
        </w:tc>
        <w:tc>
          <w:tcPr>
            <w:tcW w:w="1065" w:type="dxa"/>
            <w:tcBorders>
              <w:top w:val="single" w:sz="4" w:space="0" w:color="auto"/>
            </w:tcBorders>
            <w:noWrap/>
            <w:vAlign w:val="center"/>
            <w:hideMark/>
          </w:tcPr>
          <w:p w14:paraId="71675888"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0.614</w:t>
            </w:r>
          </w:p>
        </w:tc>
        <w:tc>
          <w:tcPr>
            <w:tcW w:w="1066" w:type="dxa"/>
            <w:tcBorders>
              <w:top w:val="single" w:sz="4" w:space="0" w:color="auto"/>
            </w:tcBorders>
            <w:noWrap/>
            <w:vAlign w:val="center"/>
            <w:hideMark/>
          </w:tcPr>
          <w:p w14:paraId="24BC3EDC"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0.315</w:t>
            </w:r>
          </w:p>
        </w:tc>
        <w:tc>
          <w:tcPr>
            <w:tcW w:w="1066" w:type="dxa"/>
            <w:tcBorders>
              <w:top w:val="single" w:sz="4" w:space="0" w:color="auto"/>
            </w:tcBorders>
            <w:noWrap/>
            <w:vAlign w:val="center"/>
            <w:hideMark/>
          </w:tcPr>
          <w:p w14:paraId="64C455A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1.947</w:t>
            </w:r>
          </w:p>
        </w:tc>
        <w:tc>
          <w:tcPr>
            <w:tcW w:w="1066" w:type="dxa"/>
            <w:tcBorders>
              <w:top w:val="single" w:sz="4" w:space="0" w:color="auto"/>
            </w:tcBorders>
            <w:noWrap/>
            <w:vAlign w:val="center"/>
            <w:hideMark/>
          </w:tcPr>
          <w:p w14:paraId="5B172922"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0.052</w:t>
            </w:r>
          </w:p>
        </w:tc>
        <w:tc>
          <w:tcPr>
            <w:tcW w:w="1065" w:type="dxa"/>
            <w:tcBorders>
              <w:top w:val="single" w:sz="4" w:space="0" w:color="auto"/>
            </w:tcBorders>
            <w:noWrap/>
            <w:vAlign w:val="center"/>
            <w:hideMark/>
          </w:tcPr>
          <w:p w14:paraId="2291D70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1.535</w:t>
            </w:r>
          </w:p>
        </w:tc>
        <w:tc>
          <w:tcPr>
            <w:tcW w:w="1066" w:type="dxa"/>
            <w:tcBorders>
              <w:top w:val="single" w:sz="4" w:space="0" w:color="auto"/>
            </w:tcBorders>
            <w:noWrap/>
            <w:vAlign w:val="center"/>
            <w:hideMark/>
          </w:tcPr>
          <w:p w14:paraId="4FF384B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1.460E-04</w:t>
            </w:r>
          </w:p>
        </w:tc>
        <w:tc>
          <w:tcPr>
            <w:tcW w:w="1066" w:type="dxa"/>
            <w:tcBorders>
              <w:top w:val="single" w:sz="4" w:space="0" w:color="auto"/>
            </w:tcBorders>
            <w:noWrap/>
            <w:vAlign w:val="center"/>
            <w:hideMark/>
          </w:tcPr>
          <w:p w14:paraId="4C37DB91"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2.091</w:t>
            </w:r>
          </w:p>
        </w:tc>
        <w:tc>
          <w:tcPr>
            <w:tcW w:w="1066" w:type="dxa"/>
            <w:tcBorders>
              <w:top w:val="single" w:sz="4" w:space="0" w:color="auto"/>
            </w:tcBorders>
            <w:noWrap/>
            <w:vAlign w:val="center"/>
            <w:hideMark/>
          </w:tcPr>
          <w:p w14:paraId="15EF1728"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0.037</w:t>
            </w:r>
          </w:p>
        </w:tc>
      </w:tr>
      <w:tr w:rsidR="00B00B05" w:rsidRPr="00D14386" w14:paraId="3F249008" w14:textId="77777777" w:rsidTr="00452E25">
        <w:trPr>
          <w:trHeight w:val="320"/>
          <w:jc w:val="center"/>
        </w:trPr>
        <w:tc>
          <w:tcPr>
            <w:tcW w:w="1043" w:type="dxa"/>
            <w:noWrap/>
            <w:vAlign w:val="center"/>
            <w:hideMark/>
          </w:tcPr>
          <w:p w14:paraId="1BE9A38F"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0.015</w:t>
            </w:r>
          </w:p>
        </w:tc>
        <w:tc>
          <w:tcPr>
            <w:tcW w:w="1927" w:type="dxa"/>
            <w:noWrap/>
            <w:vAlign w:val="center"/>
            <w:hideMark/>
          </w:tcPr>
          <w:p w14:paraId="6D345BB8"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22620_1</w:t>
            </w:r>
          </w:p>
        </w:tc>
        <w:tc>
          <w:tcPr>
            <w:tcW w:w="1065" w:type="dxa"/>
            <w:noWrap/>
            <w:vAlign w:val="center"/>
            <w:hideMark/>
          </w:tcPr>
          <w:p w14:paraId="0CAF999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0.045</w:t>
            </w:r>
          </w:p>
        </w:tc>
        <w:tc>
          <w:tcPr>
            <w:tcW w:w="1066" w:type="dxa"/>
            <w:noWrap/>
            <w:vAlign w:val="center"/>
            <w:hideMark/>
          </w:tcPr>
          <w:p w14:paraId="47A3A6C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0.024</w:t>
            </w:r>
          </w:p>
        </w:tc>
        <w:tc>
          <w:tcPr>
            <w:tcW w:w="1066" w:type="dxa"/>
            <w:noWrap/>
            <w:vAlign w:val="center"/>
            <w:hideMark/>
          </w:tcPr>
          <w:p w14:paraId="6C42A664"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1.903</w:t>
            </w:r>
          </w:p>
        </w:tc>
        <w:tc>
          <w:tcPr>
            <w:tcW w:w="1066" w:type="dxa"/>
            <w:noWrap/>
            <w:vAlign w:val="center"/>
            <w:hideMark/>
          </w:tcPr>
          <w:p w14:paraId="53F632B4"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0.057</w:t>
            </w:r>
          </w:p>
        </w:tc>
        <w:tc>
          <w:tcPr>
            <w:tcW w:w="1065" w:type="dxa"/>
            <w:noWrap/>
            <w:vAlign w:val="center"/>
            <w:hideMark/>
          </w:tcPr>
          <w:p w14:paraId="2703FE48"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0.054</w:t>
            </w:r>
          </w:p>
        </w:tc>
        <w:tc>
          <w:tcPr>
            <w:tcW w:w="1066" w:type="dxa"/>
            <w:noWrap/>
            <w:vAlign w:val="center"/>
            <w:hideMark/>
          </w:tcPr>
          <w:p w14:paraId="5F3ED04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0.029</w:t>
            </w:r>
          </w:p>
        </w:tc>
        <w:tc>
          <w:tcPr>
            <w:tcW w:w="1066" w:type="dxa"/>
            <w:noWrap/>
            <w:vAlign w:val="center"/>
            <w:hideMark/>
          </w:tcPr>
          <w:p w14:paraId="07C9B9AC"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2.098</w:t>
            </w:r>
          </w:p>
        </w:tc>
        <w:tc>
          <w:tcPr>
            <w:tcW w:w="1066" w:type="dxa"/>
            <w:noWrap/>
            <w:vAlign w:val="center"/>
            <w:hideMark/>
          </w:tcPr>
          <w:p w14:paraId="60E4A89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0.036</w:t>
            </w:r>
          </w:p>
        </w:tc>
      </w:tr>
      <w:tr w:rsidR="00B00B05" w:rsidRPr="00D14386" w14:paraId="06E4EC66" w14:textId="77777777" w:rsidTr="00452E25">
        <w:trPr>
          <w:trHeight w:val="320"/>
          <w:jc w:val="center"/>
        </w:trPr>
        <w:tc>
          <w:tcPr>
            <w:tcW w:w="1043" w:type="dxa"/>
            <w:noWrap/>
            <w:vAlign w:val="center"/>
            <w:hideMark/>
          </w:tcPr>
          <w:p w14:paraId="78B66150"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0.015</w:t>
            </w:r>
          </w:p>
        </w:tc>
        <w:tc>
          <w:tcPr>
            <w:tcW w:w="1927" w:type="dxa"/>
            <w:noWrap/>
            <w:vAlign w:val="center"/>
            <w:hideMark/>
          </w:tcPr>
          <w:p w14:paraId="07C0352C"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20003_1140879778</w:t>
            </w:r>
          </w:p>
        </w:tc>
        <w:tc>
          <w:tcPr>
            <w:tcW w:w="1065" w:type="dxa"/>
            <w:noWrap/>
            <w:vAlign w:val="center"/>
            <w:hideMark/>
          </w:tcPr>
          <w:p w14:paraId="73C49D3E"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0.393</w:t>
            </w:r>
          </w:p>
        </w:tc>
        <w:tc>
          <w:tcPr>
            <w:tcW w:w="1066" w:type="dxa"/>
            <w:noWrap/>
            <w:vAlign w:val="center"/>
            <w:hideMark/>
          </w:tcPr>
          <w:p w14:paraId="58D13F92"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0.204</w:t>
            </w:r>
          </w:p>
        </w:tc>
        <w:tc>
          <w:tcPr>
            <w:tcW w:w="1066" w:type="dxa"/>
            <w:noWrap/>
            <w:vAlign w:val="center"/>
            <w:hideMark/>
          </w:tcPr>
          <w:p w14:paraId="6E809B2E"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1.929</w:t>
            </w:r>
          </w:p>
        </w:tc>
        <w:tc>
          <w:tcPr>
            <w:tcW w:w="1066" w:type="dxa"/>
            <w:noWrap/>
            <w:vAlign w:val="center"/>
            <w:hideMark/>
          </w:tcPr>
          <w:p w14:paraId="56CE1711"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0.054</w:t>
            </w:r>
          </w:p>
        </w:tc>
        <w:tc>
          <w:tcPr>
            <w:tcW w:w="1065" w:type="dxa"/>
            <w:noWrap/>
            <w:vAlign w:val="center"/>
            <w:hideMark/>
          </w:tcPr>
          <w:p w14:paraId="3B57BB9F"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0.398</w:t>
            </w:r>
          </w:p>
        </w:tc>
        <w:tc>
          <w:tcPr>
            <w:tcW w:w="1066" w:type="dxa"/>
            <w:noWrap/>
            <w:vAlign w:val="center"/>
            <w:hideMark/>
          </w:tcPr>
          <w:p w14:paraId="2FC59170"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4.121E-04</w:t>
            </w:r>
          </w:p>
        </w:tc>
        <w:tc>
          <w:tcPr>
            <w:tcW w:w="1066" w:type="dxa"/>
            <w:noWrap/>
            <w:vAlign w:val="center"/>
            <w:hideMark/>
          </w:tcPr>
          <w:p w14:paraId="496944E3"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1.973</w:t>
            </w:r>
          </w:p>
        </w:tc>
        <w:tc>
          <w:tcPr>
            <w:tcW w:w="1066" w:type="dxa"/>
            <w:noWrap/>
            <w:vAlign w:val="center"/>
            <w:hideMark/>
          </w:tcPr>
          <w:p w14:paraId="66849214"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0.049</w:t>
            </w:r>
          </w:p>
        </w:tc>
      </w:tr>
      <w:tr w:rsidR="00B00B05" w:rsidRPr="00D14386" w14:paraId="53515A98" w14:textId="77777777" w:rsidTr="00452E25">
        <w:trPr>
          <w:trHeight w:val="320"/>
          <w:jc w:val="center"/>
        </w:trPr>
        <w:tc>
          <w:tcPr>
            <w:tcW w:w="1043" w:type="dxa"/>
            <w:noWrap/>
            <w:vAlign w:val="center"/>
            <w:hideMark/>
          </w:tcPr>
          <w:p w14:paraId="174DC472"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0.015</w:t>
            </w:r>
          </w:p>
        </w:tc>
        <w:tc>
          <w:tcPr>
            <w:tcW w:w="1927" w:type="dxa"/>
            <w:noWrap/>
            <w:vAlign w:val="center"/>
            <w:hideMark/>
          </w:tcPr>
          <w:p w14:paraId="1D761685"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20541</w:t>
            </w:r>
          </w:p>
        </w:tc>
        <w:tc>
          <w:tcPr>
            <w:tcW w:w="1065" w:type="dxa"/>
            <w:noWrap/>
            <w:vAlign w:val="center"/>
            <w:hideMark/>
          </w:tcPr>
          <w:p w14:paraId="564A9C4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0.060</w:t>
            </w:r>
          </w:p>
        </w:tc>
        <w:tc>
          <w:tcPr>
            <w:tcW w:w="1066" w:type="dxa"/>
            <w:noWrap/>
            <w:vAlign w:val="center"/>
            <w:hideMark/>
          </w:tcPr>
          <w:p w14:paraId="0759E680"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0.030</w:t>
            </w:r>
          </w:p>
        </w:tc>
        <w:tc>
          <w:tcPr>
            <w:tcW w:w="1066" w:type="dxa"/>
            <w:noWrap/>
            <w:vAlign w:val="center"/>
            <w:hideMark/>
          </w:tcPr>
          <w:p w14:paraId="1EEC716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1.985</w:t>
            </w:r>
          </w:p>
        </w:tc>
        <w:tc>
          <w:tcPr>
            <w:tcW w:w="1066" w:type="dxa"/>
            <w:noWrap/>
            <w:vAlign w:val="center"/>
            <w:hideMark/>
          </w:tcPr>
          <w:p w14:paraId="6FC73908" w14:textId="77777777" w:rsidR="00B00B05" w:rsidRPr="006A2279" w:rsidRDefault="00B00B05" w:rsidP="00452E25">
            <w:pPr>
              <w:rPr>
                <w:rFonts w:ascii="Arial" w:hAnsi="Arial" w:cs="Arial"/>
                <w:color w:val="000000"/>
                <w:sz w:val="18"/>
                <w:szCs w:val="18"/>
              </w:rPr>
            </w:pPr>
            <w:r w:rsidRPr="006A2279">
              <w:rPr>
                <w:rFonts w:ascii="Arial" w:hAnsi="Arial" w:cs="Arial"/>
                <w:color w:val="000000"/>
                <w:sz w:val="18"/>
                <w:szCs w:val="18"/>
              </w:rPr>
              <w:t>0.047</w:t>
            </w:r>
          </w:p>
        </w:tc>
        <w:tc>
          <w:tcPr>
            <w:tcW w:w="1065" w:type="dxa"/>
            <w:noWrap/>
            <w:vAlign w:val="center"/>
            <w:hideMark/>
          </w:tcPr>
          <w:p w14:paraId="48E3E616"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0.057</w:t>
            </w:r>
          </w:p>
        </w:tc>
        <w:tc>
          <w:tcPr>
            <w:tcW w:w="1066" w:type="dxa"/>
            <w:noWrap/>
            <w:vAlign w:val="center"/>
            <w:hideMark/>
          </w:tcPr>
          <w:p w14:paraId="69FEAF5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0.018</w:t>
            </w:r>
          </w:p>
        </w:tc>
        <w:tc>
          <w:tcPr>
            <w:tcW w:w="1066" w:type="dxa"/>
            <w:noWrap/>
            <w:vAlign w:val="center"/>
            <w:hideMark/>
          </w:tcPr>
          <w:p w14:paraId="6A994BCF"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1.942</w:t>
            </w:r>
          </w:p>
        </w:tc>
        <w:tc>
          <w:tcPr>
            <w:tcW w:w="1066" w:type="dxa"/>
            <w:noWrap/>
            <w:vAlign w:val="center"/>
            <w:hideMark/>
          </w:tcPr>
          <w:p w14:paraId="15FE2EA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0.052</w:t>
            </w:r>
          </w:p>
        </w:tc>
      </w:tr>
      <w:tr w:rsidR="00B00B05" w:rsidRPr="00D14386" w14:paraId="75BD922E" w14:textId="77777777" w:rsidTr="00452E25">
        <w:trPr>
          <w:trHeight w:val="320"/>
          <w:jc w:val="center"/>
        </w:trPr>
        <w:tc>
          <w:tcPr>
            <w:tcW w:w="1043" w:type="dxa"/>
            <w:noWrap/>
            <w:vAlign w:val="center"/>
            <w:hideMark/>
          </w:tcPr>
          <w:p w14:paraId="730D5873"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0.010</w:t>
            </w:r>
          </w:p>
        </w:tc>
        <w:tc>
          <w:tcPr>
            <w:tcW w:w="1927" w:type="dxa"/>
            <w:noWrap/>
            <w:vAlign w:val="center"/>
            <w:hideMark/>
          </w:tcPr>
          <w:p w14:paraId="62072ECF"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1150_3</w:t>
            </w:r>
          </w:p>
        </w:tc>
        <w:tc>
          <w:tcPr>
            <w:tcW w:w="1065" w:type="dxa"/>
            <w:noWrap/>
            <w:vAlign w:val="center"/>
            <w:hideMark/>
          </w:tcPr>
          <w:p w14:paraId="489B9EEE"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0.138</w:t>
            </w:r>
          </w:p>
        </w:tc>
        <w:tc>
          <w:tcPr>
            <w:tcW w:w="1066" w:type="dxa"/>
            <w:noWrap/>
            <w:vAlign w:val="center"/>
            <w:hideMark/>
          </w:tcPr>
          <w:p w14:paraId="152CE13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0.078</w:t>
            </w:r>
          </w:p>
        </w:tc>
        <w:tc>
          <w:tcPr>
            <w:tcW w:w="1066" w:type="dxa"/>
            <w:noWrap/>
            <w:vAlign w:val="center"/>
            <w:hideMark/>
          </w:tcPr>
          <w:p w14:paraId="75C98D4A"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1.776</w:t>
            </w:r>
          </w:p>
        </w:tc>
        <w:tc>
          <w:tcPr>
            <w:tcW w:w="1066" w:type="dxa"/>
            <w:noWrap/>
            <w:vAlign w:val="center"/>
            <w:hideMark/>
          </w:tcPr>
          <w:p w14:paraId="503E4F8F"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0.076</w:t>
            </w:r>
          </w:p>
        </w:tc>
        <w:tc>
          <w:tcPr>
            <w:tcW w:w="1065" w:type="dxa"/>
            <w:noWrap/>
            <w:vAlign w:val="center"/>
            <w:hideMark/>
          </w:tcPr>
          <w:p w14:paraId="017F0E93"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0.163</w:t>
            </w:r>
          </w:p>
        </w:tc>
        <w:tc>
          <w:tcPr>
            <w:tcW w:w="1066" w:type="dxa"/>
            <w:noWrap/>
            <w:vAlign w:val="center"/>
            <w:hideMark/>
          </w:tcPr>
          <w:p w14:paraId="025EC6E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0.003</w:t>
            </w:r>
          </w:p>
        </w:tc>
        <w:tc>
          <w:tcPr>
            <w:tcW w:w="1066" w:type="dxa"/>
            <w:noWrap/>
            <w:vAlign w:val="center"/>
            <w:hideMark/>
          </w:tcPr>
          <w:p w14:paraId="0901CA9E"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1.984</w:t>
            </w:r>
          </w:p>
        </w:tc>
        <w:tc>
          <w:tcPr>
            <w:tcW w:w="1066" w:type="dxa"/>
            <w:noWrap/>
            <w:vAlign w:val="center"/>
            <w:hideMark/>
          </w:tcPr>
          <w:p w14:paraId="24C6B294"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0.047</w:t>
            </w:r>
          </w:p>
        </w:tc>
      </w:tr>
      <w:tr w:rsidR="00B00B05" w:rsidRPr="00D14386" w14:paraId="0661F647" w14:textId="77777777" w:rsidTr="00452E25">
        <w:trPr>
          <w:trHeight w:val="320"/>
          <w:jc w:val="center"/>
        </w:trPr>
        <w:tc>
          <w:tcPr>
            <w:tcW w:w="1043" w:type="dxa"/>
            <w:noWrap/>
            <w:vAlign w:val="center"/>
            <w:hideMark/>
          </w:tcPr>
          <w:p w14:paraId="049DDB36"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0.008</w:t>
            </w:r>
          </w:p>
        </w:tc>
        <w:tc>
          <w:tcPr>
            <w:tcW w:w="1927" w:type="dxa"/>
            <w:noWrap/>
            <w:vAlign w:val="center"/>
            <w:hideMark/>
          </w:tcPr>
          <w:p w14:paraId="36EF5AB1"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41248_1001</w:t>
            </w:r>
          </w:p>
        </w:tc>
        <w:tc>
          <w:tcPr>
            <w:tcW w:w="1065" w:type="dxa"/>
            <w:noWrap/>
            <w:vAlign w:val="center"/>
            <w:hideMark/>
          </w:tcPr>
          <w:p w14:paraId="17771B5C"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0.215</w:t>
            </w:r>
          </w:p>
        </w:tc>
        <w:tc>
          <w:tcPr>
            <w:tcW w:w="1066" w:type="dxa"/>
            <w:noWrap/>
            <w:vAlign w:val="center"/>
            <w:hideMark/>
          </w:tcPr>
          <w:p w14:paraId="4F6150D8"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0.113</w:t>
            </w:r>
          </w:p>
        </w:tc>
        <w:tc>
          <w:tcPr>
            <w:tcW w:w="1066" w:type="dxa"/>
            <w:noWrap/>
            <w:vAlign w:val="center"/>
            <w:hideMark/>
          </w:tcPr>
          <w:p w14:paraId="63673FB0"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1.906</w:t>
            </w:r>
          </w:p>
        </w:tc>
        <w:tc>
          <w:tcPr>
            <w:tcW w:w="1066" w:type="dxa"/>
            <w:noWrap/>
            <w:vAlign w:val="center"/>
            <w:hideMark/>
          </w:tcPr>
          <w:p w14:paraId="0B033F3F"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0.057</w:t>
            </w:r>
          </w:p>
        </w:tc>
        <w:tc>
          <w:tcPr>
            <w:tcW w:w="1065" w:type="dxa"/>
            <w:noWrap/>
            <w:vAlign w:val="center"/>
            <w:hideMark/>
          </w:tcPr>
          <w:p w14:paraId="169E147A"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0.242</w:t>
            </w:r>
          </w:p>
        </w:tc>
        <w:tc>
          <w:tcPr>
            <w:tcW w:w="1066" w:type="dxa"/>
            <w:noWrap/>
            <w:vAlign w:val="center"/>
            <w:hideMark/>
          </w:tcPr>
          <w:p w14:paraId="498455D3"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0.001</w:t>
            </w:r>
          </w:p>
        </w:tc>
        <w:tc>
          <w:tcPr>
            <w:tcW w:w="1066" w:type="dxa"/>
            <w:noWrap/>
            <w:vAlign w:val="center"/>
            <w:hideMark/>
          </w:tcPr>
          <w:p w14:paraId="74DD60C2"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2.021</w:t>
            </w:r>
          </w:p>
        </w:tc>
        <w:tc>
          <w:tcPr>
            <w:tcW w:w="1066" w:type="dxa"/>
            <w:noWrap/>
            <w:vAlign w:val="center"/>
            <w:hideMark/>
          </w:tcPr>
          <w:p w14:paraId="6BD5DBE6"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0.043</w:t>
            </w:r>
          </w:p>
        </w:tc>
      </w:tr>
      <w:tr w:rsidR="00B00B05" w:rsidRPr="00D14386" w14:paraId="1048CD65" w14:textId="77777777" w:rsidTr="00452E25">
        <w:trPr>
          <w:trHeight w:val="320"/>
          <w:jc w:val="center"/>
        </w:trPr>
        <w:tc>
          <w:tcPr>
            <w:tcW w:w="1043" w:type="dxa"/>
            <w:noWrap/>
            <w:vAlign w:val="center"/>
            <w:hideMark/>
          </w:tcPr>
          <w:p w14:paraId="7731AEAC"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0.008</w:t>
            </w:r>
          </w:p>
        </w:tc>
        <w:tc>
          <w:tcPr>
            <w:tcW w:w="1927" w:type="dxa"/>
            <w:noWrap/>
            <w:vAlign w:val="center"/>
            <w:hideMark/>
          </w:tcPr>
          <w:p w14:paraId="4806F51E"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20126_3</w:t>
            </w:r>
          </w:p>
        </w:tc>
        <w:tc>
          <w:tcPr>
            <w:tcW w:w="1065" w:type="dxa"/>
            <w:noWrap/>
            <w:vAlign w:val="center"/>
            <w:hideMark/>
          </w:tcPr>
          <w:p w14:paraId="4DF66AD2"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0.080</w:t>
            </w:r>
          </w:p>
        </w:tc>
        <w:tc>
          <w:tcPr>
            <w:tcW w:w="1066" w:type="dxa"/>
            <w:noWrap/>
            <w:vAlign w:val="center"/>
            <w:hideMark/>
          </w:tcPr>
          <w:p w14:paraId="016CDBDA"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0.043</w:t>
            </w:r>
          </w:p>
        </w:tc>
        <w:tc>
          <w:tcPr>
            <w:tcW w:w="1066" w:type="dxa"/>
            <w:noWrap/>
            <w:vAlign w:val="center"/>
            <w:hideMark/>
          </w:tcPr>
          <w:p w14:paraId="483ADA5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1.867</w:t>
            </w:r>
          </w:p>
        </w:tc>
        <w:tc>
          <w:tcPr>
            <w:tcW w:w="1066" w:type="dxa"/>
            <w:noWrap/>
            <w:vAlign w:val="center"/>
            <w:hideMark/>
          </w:tcPr>
          <w:p w14:paraId="14D7128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0.062</w:t>
            </w:r>
          </w:p>
        </w:tc>
        <w:tc>
          <w:tcPr>
            <w:tcW w:w="1065" w:type="dxa"/>
            <w:noWrap/>
            <w:vAlign w:val="center"/>
            <w:hideMark/>
          </w:tcPr>
          <w:p w14:paraId="19EE789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0.107</w:t>
            </w:r>
          </w:p>
        </w:tc>
        <w:tc>
          <w:tcPr>
            <w:tcW w:w="1066" w:type="dxa"/>
            <w:noWrap/>
            <w:vAlign w:val="center"/>
            <w:hideMark/>
          </w:tcPr>
          <w:p w14:paraId="6C9537D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0.008</w:t>
            </w:r>
          </w:p>
        </w:tc>
        <w:tc>
          <w:tcPr>
            <w:tcW w:w="1066" w:type="dxa"/>
            <w:noWrap/>
            <w:vAlign w:val="center"/>
            <w:hideMark/>
          </w:tcPr>
          <w:p w14:paraId="338CC831"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2.158</w:t>
            </w:r>
          </w:p>
        </w:tc>
        <w:tc>
          <w:tcPr>
            <w:tcW w:w="1066" w:type="dxa"/>
            <w:noWrap/>
            <w:vAlign w:val="center"/>
            <w:hideMark/>
          </w:tcPr>
          <w:p w14:paraId="3AE8CE8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0.031</w:t>
            </w:r>
          </w:p>
        </w:tc>
      </w:tr>
      <w:tr w:rsidR="00B00B05" w:rsidRPr="00D14386" w14:paraId="2154EA6E" w14:textId="77777777" w:rsidTr="00452E25">
        <w:trPr>
          <w:trHeight w:val="320"/>
          <w:jc w:val="center"/>
        </w:trPr>
        <w:tc>
          <w:tcPr>
            <w:tcW w:w="1043" w:type="dxa"/>
            <w:noWrap/>
            <w:vAlign w:val="center"/>
            <w:hideMark/>
          </w:tcPr>
          <w:p w14:paraId="53FC4AD2"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0.008</w:t>
            </w:r>
          </w:p>
        </w:tc>
        <w:tc>
          <w:tcPr>
            <w:tcW w:w="1927" w:type="dxa"/>
            <w:noWrap/>
            <w:vAlign w:val="center"/>
            <w:hideMark/>
          </w:tcPr>
          <w:p w14:paraId="10CF3DCC"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3799</w:t>
            </w:r>
          </w:p>
        </w:tc>
        <w:tc>
          <w:tcPr>
            <w:tcW w:w="1065" w:type="dxa"/>
            <w:noWrap/>
            <w:vAlign w:val="center"/>
            <w:hideMark/>
          </w:tcPr>
          <w:p w14:paraId="798276F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0.034</w:t>
            </w:r>
          </w:p>
        </w:tc>
        <w:tc>
          <w:tcPr>
            <w:tcW w:w="1066" w:type="dxa"/>
            <w:noWrap/>
            <w:vAlign w:val="center"/>
            <w:hideMark/>
          </w:tcPr>
          <w:p w14:paraId="1D1B33AF"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0.019</w:t>
            </w:r>
          </w:p>
        </w:tc>
        <w:tc>
          <w:tcPr>
            <w:tcW w:w="1066" w:type="dxa"/>
            <w:noWrap/>
            <w:vAlign w:val="center"/>
            <w:hideMark/>
          </w:tcPr>
          <w:p w14:paraId="379A728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1.842</w:t>
            </w:r>
          </w:p>
        </w:tc>
        <w:tc>
          <w:tcPr>
            <w:tcW w:w="1066" w:type="dxa"/>
            <w:noWrap/>
            <w:vAlign w:val="center"/>
            <w:hideMark/>
          </w:tcPr>
          <w:p w14:paraId="3B296AF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0.066</w:t>
            </w:r>
          </w:p>
        </w:tc>
        <w:tc>
          <w:tcPr>
            <w:tcW w:w="1065" w:type="dxa"/>
            <w:noWrap/>
            <w:vAlign w:val="center"/>
            <w:hideMark/>
          </w:tcPr>
          <w:p w14:paraId="3EF9FE4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0.044</w:t>
            </w:r>
          </w:p>
        </w:tc>
        <w:tc>
          <w:tcPr>
            <w:tcW w:w="1066" w:type="dxa"/>
            <w:noWrap/>
            <w:vAlign w:val="center"/>
            <w:hideMark/>
          </w:tcPr>
          <w:p w14:paraId="179C63C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0.043</w:t>
            </w:r>
          </w:p>
        </w:tc>
        <w:tc>
          <w:tcPr>
            <w:tcW w:w="1066" w:type="dxa"/>
            <w:noWrap/>
            <w:vAlign w:val="center"/>
            <w:hideMark/>
          </w:tcPr>
          <w:p w14:paraId="65AD74EE"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2.093</w:t>
            </w:r>
          </w:p>
        </w:tc>
        <w:tc>
          <w:tcPr>
            <w:tcW w:w="1066" w:type="dxa"/>
            <w:noWrap/>
            <w:vAlign w:val="center"/>
            <w:hideMark/>
          </w:tcPr>
          <w:p w14:paraId="4A6BB6E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0.036</w:t>
            </w:r>
          </w:p>
        </w:tc>
      </w:tr>
      <w:tr w:rsidR="00B00B05" w:rsidRPr="00D14386" w14:paraId="088ADA0F" w14:textId="77777777" w:rsidTr="00452E25">
        <w:trPr>
          <w:trHeight w:val="320"/>
          <w:jc w:val="center"/>
        </w:trPr>
        <w:tc>
          <w:tcPr>
            <w:tcW w:w="1043" w:type="dxa"/>
            <w:noWrap/>
            <w:vAlign w:val="center"/>
            <w:hideMark/>
          </w:tcPr>
          <w:p w14:paraId="51B23302"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0.008</w:t>
            </w:r>
          </w:p>
        </w:tc>
        <w:tc>
          <w:tcPr>
            <w:tcW w:w="1927" w:type="dxa"/>
            <w:noWrap/>
            <w:vAlign w:val="center"/>
            <w:hideMark/>
          </w:tcPr>
          <w:p w14:paraId="3C5BC4A5"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20426</w:t>
            </w:r>
          </w:p>
        </w:tc>
        <w:tc>
          <w:tcPr>
            <w:tcW w:w="1065" w:type="dxa"/>
            <w:noWrap/>
            <w:vAlign w:val="center"/>
            <w:hideMark/>
          </w:tcPr>
          <w:p w14:paraId="2793BD84"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0.029</w:t>
            </w:r>
          </w:p>
        </w:tc>
        <w:tc>
          <w:tcPr>
            <w:tcW w:w="1066" w:type="dxa"/>
            <w:noWrap/>
            <w:vAlign w:val="center"/>
            <w:hideMark/>
          </w:tcPr>
          <w:p w14:paraId="69DA470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0.014</w:t>
            </w:r>
          </w:p>
        </w:tc>
        <w:tc>
          <w:tcPr>
            <w:tcW w:w="1066" w:type="dxa"/>
            <w:noWrap/>
            <w:vAlign w:val="center"/>
            <w:hideMark/>
          </w:tcPr>
          <w:p w14:paraId="75E465E2" w14:textId="77777777" w:rsidR="00B00B05" w:rsidRPr="006A2279" w:rsidRDefault="00B00B05" w:rsidP="00452E25">
            <w:pPr>
              <w:rPr>
                <w:rFonts w:ascii="Arial" w:hAnsi="Arial" w:cs="Arial"/>
                <w:color w:val="000000"/>
                <w:sz w:val="18"/>
                <w:szCs w:val="18"/>
              </w:rPr>
            </w:pPr>
            <w:r w:rsidRPr="006A2279">
              <w:rPr>
                <w:rFonts w:ascii="Arial" w:hAnsi="Arial" w:cs="Arial"/>
                <w:color w:val="000000"/>
                <w:sz w:val="18"/>
                <w:szCs w:val="18"/>
              </w:rPr>
              <w:t>2.098</w:t>
            </w:r>
          </w:p>
        </w:tc>
        <w:tc>
          <w:tcPr>
            <w:tcW w:w="1066" w:type="dxa"/>
            <w:noWrap/>
            <w:vAlign w:val="center"/>
            <w:hideMark/>
          </w:tcPr>
          <w:p w14:paraId="562576BA" w14:textId="77777777" w:rsidR="00B00B05" w:rsidRPr="006A2279" w:rsidRDefault="00B00B05" w:rsidP="00452E25">
            <w:pPr>
              <w:rPr>
                <w:rFonts w:ascii="Arial" w:hAnsi="Arial" w:cs="Arial"/>
                <w:color w:val="000000"/>
                <w:sz w:val="18"/>
                <w:szCs w:val="18"/>
              </w:rPr>
            </w:pPr>
            <w:r w:rsidRPr="006A2279">
              <w:rPr>
                <w:rFonts w:ascii="Arial" w:hAnsi="Arial" w:cs="Arial"/>
                <w:color w:val="000000"/>
                <w:sz w:val="18"/>
                <w:szCs w:val="18"/>
              </w:rPr>
              <w:t>0.036</w:t>
            </w:r>
          </w:p>
        </w:tc>
        <w:tc>
          <w:tcPr>
            <w:tcW w:w="1065" w:type="dxa"/>
            <w:noWrap/>
            <w:vAlign w:val="center"/>
            <w:hideMark/>
          </w:tcPr>
          <w:p w14:paraId="76489F80"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0.023</w:t>
            </w:r>
          </w:p>
        </w:tc>
        <w:tc>
          <w:tcPr>
            <w:tcW w:w="1066" w:type="dxa"/>
            <w:noWrap/>
            <w:vAlign w:val="center"/>
            <w:hideMark/>
          </w:tcPr>
          <w:p w14:paraId="5B1BDAD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0.089</w:t>
            </w:r>
          </w:p>
        </w:tc>
        <w:tc>
          <w:tcPr>
            <w:tcW w:w="1066" w:type="dxa"/>
            <w:noWrap/>
            <w:vAlign w:val="center"/>
            <w:hideMark/>
          </w:tcPr>
          <w:p w14:paraId="56A79FA8"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1.784</w:t>
            </w:r>
          </w:p>
        </w:tc>
        <w:tc>
          <w:tcPr>
            <w:tcW w:w="1066" w:type="dxa"/>
            <w:noWrap/>
            <w:vAlign w:val="center"/>
            <w:hideMark/>
          </w:tcPr>
          <w:p w14:paraId="77A4CE4A"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0.074</w:t>
            </w:r>
          </w:p>
        </w:tc>
      </w:tr>
      <w:tr w:rsidR="00B00B05" w:rsidRPr="00D14386" w14:paraId="598C57BB" w14:textId="77777777" w:rsidTr="00452E25">
        <w:trPr>
          <w:trHeight w:val="320"/>
          <w:jc w:val="center"/>
        </w:trPr>
        <w:tc>
          <w:tcPr>
            <w:tcW w:w="1043" w:type="dxa"/>
            <w:noWrap/>
            <w:vAlign w:val="center"/>
            <w:hideMark/>
          </w:tcPr>
          <w:p w14:paraId="51DC1796"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0.005</w:t>
            </w:r>
          </w:p>
        </w:tc>
        <w:tc>
          <w:tcPr>
            <w:tcW w:w="1927" w:type="dxa"/>
            <w:noWrap/>
            <w:vAlign w:val="center"/>
            <w:hideMark/>
          </w:tcPr>
          <w:p w14:paraId="0381C0CB"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5133_raw</w:t>
            </w:r>
          </w:p>
        </w:tc>
        <w:tc>
          <w:tcPr>
            <w:tcW w:w="1065" w:type="dxa"/>
            <w:noWrap/>
            <w:vAlign w:val="center"/>
            <w:hideMark/>
          </w:tcPr>
          <w:p w14:paraId="23CDE36B"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0.009</w:t>
            </w:r>
          </w:p>
        </w:tc>
        <w:tc>
          <w:tcPr>
            <w:tcW w:w="1066" w:type="dxa"/>
            <w:noWrap/>
            <w:vAlign w:val="center"/>
            <w:hideMark/>
          </w:tcPr>
          <w:p w14:paraId="2C9A5823"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0.005</w:t>
            </w:r>
          </w:p>
        </w:tc>
        <w:tc>
          <w:tcPr>
            <w:tcW w:w="1066" w:type="dxa"/>
            <w:noWrap/>
            <w:vAlign w:val="center"/>
            <w:hideMark/>
          </w:tcPr>
          <w:p w14:paraId="38340F81"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1.901</w:t>
            </w:r>
          </w:p>
        </w:tc>
        <w:tc>
          <w:tcPr>
            <w:tcW w:w="1066" w:type="dxa"/>
            <w:noWrap/>
            <w:vAlign w:val="center"/>
            <w:hideMark/>
          </w:tcPr>
          <w:p w14:paraId="4043AB12"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0.057</w:t>
            </w:r>
          </w:p>
        </w:tc>
        <w:tc>
          <w:tcPr>
            <w:tcW w:w="1065" w:type="dxa"/>
            <w:noWrap/>
            <w:vAlign w:val="center"/>
            <w:hideMark/>
          </w:tcPr>
          <w:p w14:paraId="7F0697E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0.010</w:t>
            </w:r>
          </w:p>
        </w:tc>
        <w:tc>
          <w:tcPr>
            <w:tcW w:w="1066" w:type="dxa"/>
            <w:noWrap/>
            <w:vAlign w:val="center"/>
            <w:hideMark/>
          </w:tcPr>
          <w:p w14:paraId="3AFE1B8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0.690</w:t>
            </w:r>
          </w:p>
        </w:tc>
        <w:tc>
          <w:tcPr>
            <w:tcW w:w="1066" w:type="dxa"/>
            <w:noWrap/>
            <w:vAlign w:val="center"/>
            <w:hideMark/>
          </w:tcPr>
          <w:p w14:paraId="41732D9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2.067</w:t>
            </w:r>
          </w:p>
        </w:tc>
        <w:tc>
          <w:tcPr>
            <w:tcW w:w="1066" w:type="dxa"/>
            <w:noWrap/>
            <w:vAlign w:val="center"/>
            <w:hideMark/>
          </w:tcPr>
          <w:p w14:paraId="7AA9A783"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0.039</w:t>
            </w:r>
          </w:p>
        </w:tc>
      </w:tr>
      <w:tr w:rsidR="00B00B05" w:rsidRPr="00D14386" w14:paraId="707F3E79" w14:textId="77777777" w:rsidTr="00452E25">
        <w:trPr>
          <w:trHeight w:val="320"/>
          <w:jc w:val="center"/>
        </w:trPr>
        <w:tc>
          <w:tcPr>
            <w:tcW w:w="1043" w:type="dxa"/>
            <w:noWrap/>
            <w:vAlign w:val="center"/>
            <w:hideMark/>
          </w:tcPr>
          <w:p w14:paraId="780E869C"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0.005</w:t>
            </w:r>
          </w:p>
        </w:tc>
        <w:tc>
          <w:tcPr>
            <w:tcW w:w="1927" w:type="dxa"/>
            <w:noWrap/>
            <w:vAlign w:val="center"/>
            <w:hideMark/>
          </w:tcPr>
          <w:p w14:paraId="604EFB2B"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22617_2132</w:t>
            </w:r>
          </w:p>
        </w:tc>
        <w:tc>
          <w:tcPr>
            <w:tcW w:w="1065" w:type="dxa"/>
            <w:noWrap/>
            <w:vAlign w:val="center"/>
            <w:hideMark/>
          </w:tcPr>
          <w:p w14:paraId="51067B0F"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0.122</w:t>
            </w:r>
          </w:p>
        </w:tc>
        <w:tc>
          <w:tcPr>
            <w:tcW w:w="1066" w:type="dxa"/>
            <w:noWrap/>
            <w:vAlign w:val="center"/>
            <w:hideMark/>
          </w:tcPr>
          <w:p w14:paraId="00ABD182"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0.058</w:t>
            </w:r>
          </w:p>
        </w:tc>
        <w:tc>
          <w:tcPr>
            <w:tcW w:w="1066" w:type="dxa"/>
            <w:noWrap/>
            <w:vAlign w:val="center"/>
            <w:hideMark/>
          </w:tcPr>
          <w:p w14:paraId="5A9120A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2.109</w:t>
            </w:r>
          </w:p>
        </w:tc>
        <w:tc>
          <w:tcPr>
            <w:tcW w:w="1066" w:type="dxa"/>
            <w:noWrap/>
            <w:vAlign w:val="center"/>
            <w:hideMark/>
          </w:tcPr>
          <w:p w14:paraId="0C9E5188" w14:textId="77777777" w:rsidR="00B00B05" w:rsidRPr="006A2279" w:rsidRDefault="00B00B05" w:rsidP="00452E25">
            <w:pPr>
              <w:rPr>
                <w:rFonts w:ascii="Arial" w:hAnsi="Arial" w:cs="Arial"/>
                <w:color w:val="000000"/>
                <w:sz w:val="18"/>
                <w:szCs w:val="18"/>
              </w:rPr>
            </w:pPr>
            <w:r w:rsidRPr="006A2279">
              <w:rPr>
                <w:rFonts w:ascii="Arial" w:hAnsi="Arial" w:cs="Arial"/>
                <w:color w:val="000000"/>
                <w:sz w:val="18"/>
                <w:szCs w:val="18"/>
              </w:rPr>
              <w:t>0.035</w:t>
            </w:r>
          </w:p>
        </w:tc>
        <w:tc>
          <w:tcPr>
            <w:tcW w:w="1065" w:type="dxa"/>
            <w:noWrap/>
            <w:vAlign w:val="center"/>
            <w:hideMark/>
          </w:tcPr>
          <w:p w14:paraId="30AA8973"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0.005</w:t>
            </w:r>
          </w:p>
        </w:tc>
        <w:tc>
          <w:tcPr>
            <w:tcW w:w="1066" w:type="dxa"/>
            <w:noWrap/>
            <w:vAlign w:val="center"/>
            <w:hideMark/>
          </w:tcPr>
          <w:p w14:paraId="1967DFB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0.051</w:t>
            </w:r>
          </w:p>
        </w:tc>
        <w:tc>
          <w:tcPr>
            <w:tcW w:w="1066" w:type="dxa"/>
            <w:noWrap/>
            <w:vAlign w:val="center"/>
            <w:hideMark/>
          </w:tcPr>
          <w:p w14:paraId="40FE284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0.106</w:t>
            </w:r>
          </w:p>
        </w:tc>
        <w:tc>
          <w:tcPr>
            <w:tcW w:w="1066" w:type="dxa"/>
            <w:noWrap/>
            <w:vAlign w:val="center"/>
            <w:hideMark/>
          </w:tcPr>
          <w:p w14:paraId="715BF97E"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0.051</w:t>
            </w:r>
          </w:p>
        </w:tc>
      </w:tr>
      <w:tr w:rsidR="00B00B05" w:rsidRPr="00D14386" w14:paraId="5A928136" w14:textId="77777777" w:rsidTr="00452E25">
        <w:trPr>
          <w:trHeight w:val="320"/>
          <w:jc w:val="center"/>
        </w:trPr>
        <w:tc>
          <w:tcPr>
            <w:tcW w:w="1043" w:type="dxa"/>
            <w:tcBorders>
              <w:bottom w:val="single" w:sz="4" w:space="0" w:color="auto"/>
            </w:tcBorders>
            <w:noWrap/>
            <w:vAlign w:val="center"/>
            <w:hideMark/>
          </w:tcPr>
          <w:p w14:paraId="5C8C90C8"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0.005</w:t>
            </w:r>
          </w:p>
        </w:tc>
        <w:tc>
          <w:tcPr>
            <w:tcW w:w="1927" w:type="dxa"/>
            <w:tcBorders>
              <w:bottom w:val="single" w:sz="4" w:space="0" w:color="auto"/>
            </w:tcBorders>
            <w:noWrap/>
            <w:vAlign w:val="center"/>
            <w:hideMark/>
          </w:tcPr>
          <w:p w14:paraId="179B26FE" w14:textId="77777777" w:rsidR="00B00B05" w:rsidRPr="00D14386" w:rsidRDefault="00B00B05" w:rsidP="00452E25">
            <w:pPr>
              <w:jc w:val="center"/>
              <w:rPr>
                <w:rFonts w:ascii="Arial" w:hAnsi="Arial" w:cs="Arial"/>
                <w:color w:val="000000"/>
                <w:sz w:val="18"/>
                <w:szCs w:val="18"/>
              </w:rPr>
            </w:pPr>
            <w:r w:rsidRPr="00D14386">
              <w:rPr>
                <w:rFonts w:ascii="Arial" w:hAnsi="Arial" w:cs="Arial"/>
                <w:color w:val="000000"/>
                <w:sz w:val="18"/>
                <w:szCs w:val="18"/>
              </w:rPr>
              <w:t>20003_1140911698</w:t>
            </w:r>
          </w:p>
        </w:tc>
        <w:tc>
          <w:tcPr>
            <w:tcW w:w="1065" w:type="dxa"/>
            <w:tcBorders>
              <w:bottom w:val="single" w:sz="4" w:space="0" w:color="auto"/>
            </w:tcBorders>
            <w:noWrap/>
            <w:vAlign w:val="center"/>
            <w:hideMark/>
          </w:tcPr>
          <w:p w14:paraId="3633AC0D"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2.934</w:t>
            </w:r>
          </w:p>
        </w:tc>
        <w:tc>
          <w:tcPr>
            <w:tcW w:w="1066" w:type="dxa"/>
            <w:tcBorders>
              <w:bottom w:val="single" w:sz="4" w:space="0" w:color="auto"/>
            </w:tcBorders>
            <w:noWrap/>
            <w:vAlign w:val="center"/>
            <w:hideMark/>
          </w:tcPr>
          <w:p w14:paraId="775C370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1.415</w:t>
            </w:r>
          </w:p>
        </w:tc>
        <w:tc>
          <w:tcPr>
            <w:tcW w:w="1066" w:type="dxa"/>
            <w:tcBorders>
              <w:bottom w:val="single" w:sz="4" w:space="0" w:color="auto"/>
            </w:tcBorders>
            <w:noWrap/>
            <w:vAlign w:val="center"/>
            <w:hideMark/>
          </w:tcPr>
          <w:p w14:paraId="27B7EC40"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2.073</w:t>
            </w:r>
          </w:p>
        </w:tc>
        <w:tc>
          <w:tcPr>
            <w:tcW w:w="1066" w:type="dxa"/>
            <w:tcBorders>
              <w:bottom w:val="single" w:sz="4" w:space="0" w:color="auto"/>
            </w:tcBorders>
            <w:noWrap/>
            <w:vAlign w:val="center"/>
            <w:hideMark/>
          </w:tcPr>
          <w:p w14:paraId="55EF0B85" w14:textId="77777777" w:rsidR="00B00B05" w:rsidRPr="006A2279" w:rsidRDefault="00B00B05" w:rsidP="00452E25">
            <w:pPr>
              <w:rPr>
                <w:rFonts w:ascii="Arial" w:hAnsi="Arial" w:cs="Arial"/>
                <w:color w:val="000000"/>
                <w:sz w:val="18"/>
                <w:szCs w:val="18"/>
              </w:rPr>
            </w:pPr>
            <w:r w:rsidRPr="006A2279">
              <w:rPr>
                <w:rFonts w:ascii="Arial" w:hAnsi="Arial" w:cs="Arial"/>
                <w:color w:val="000000"/>
                <w:sz w:val="18"/>
                <w:szCs w:val="18"/>
              </w:rPr>
              <w:t>0.038</w:t>
            </w:r>
          </w:p>
        </w:tc>
        <w:tc>
          <w:tcPr>
            <w:tcW w:w="1065" w:type="dxa"/>
            <w:tcBorders>
              <w:bottom w:val="single" w:sz="4" w:space="0" w:color="auto"/>
            </w:tcBorders>
            <w:noWrap/>
            <w:vAlign w:val="center"/>
            <w:hideMark/>
          </w:tcPr>
          <w:p w14:paraId="4E99D6F7"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2.569</w:t>
            </w:r>
          </w:p>
        </w:tc>
        <w:tc>
          <w:tcPr>
            <w:tcW w:w="1066" w:type="dxa"/>
            <w:tcBorders>
              <w:bottom w:val="single" w:sz="4" w:space="0" w:color="auto"/>
            </w:tcBorders>
            <w:noWrap/>
            <w:vAlign w:val="center"/>
            <w:hideMark/>
          </w:tcPr>
          <w:p w14:paraId="7ED89FE9"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8.596E-06</w:t>
            </w:r>
          </w:p>
        </w:tc>
        <w:tc>
          <w:tcPr>
            <w:tcW w:w="1066" w:type="dxa"/>
            <w:tcBorders>
              <w:bottom w:val="single" w:sz="4" w:space="0" w:color="auto"/>
            </w:tcBorders>
            <w:noWrap/>
            <w:vAlign w:val="center"/>
            <w:hideMark/>
          </w:tcPr>
          <w:p w14:paraId="577BBA35"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1.921</w:t>
            </w:r>
          </w:p>
        </w:tc>
        <w:tc>
          <w:tcPr>
            <w:tcW w:w="1066" w:type="dxa"/>
            <w:tcBorders>
              <w:bottom w:val="single" w:sz="4" w:space="0" w:color="auto"/>
            </w:tcBorders>
            <w:noWrap/>
            <w:vAlign w:val="center"/>
            <w:hideMark/>
          </w:tcPr>
          <w:p w14:paraId="40A37A2A" w14:textId="77777777" w:rsidR="00B00B05" w:rsidRPr="00D14386" w:rsidRDefault="00B00B05" w:rsidP="00452E25">
            <w:pPr>
              <w:rPr>
                <w:rFonts w:ascii="Arial" w:hAnsi="Arial" w:cs="Arial"/>
                <w:color w:val="000000"/>
                <w:sz w:val="18"/>
                <w:szCs w:val="18"/>
              </w:rPr>
            </w:pPr>
            <w:r w:rsidRPr="00D14386">
              <w:rPr>
                <w:rFonts w:ascii="Arial" w:hAnsi="Arial" w:cs="Arial"/>
                <w:color w:val="000000"/>
                <w:sz w:val="18"/>
                <w:szCs w:val="18"/>
              </w:rPr>
              <w:t>0.055</w:t>
            </w:r>
          </w:p>
        </w:tc>
      </w:tr>
    </w:tbl>
    <w:p w14:paraId="40CDFB94" w14:textId="77777777" w:rsidR="00B00B05" w:rsidRDefault="00B00B05">
      <w:pPr>
        <w:rPr>
          <w:rFonts w:ascii="Arial" w:hAnsi="Arial" w:cs="Arial"/>
          <w:b/>
          <w:sz w:val="22"/>
          <w:szCs w:val="22"/>
        </w:rPr>
      </w:pPr>
      <w:r>
        <w:rPr>
          <w:rFonts w:ascii="Arial" w:hAnsi="Arial" w:cs="Arial"/>
          <w:b/>
          <w:sz w:val="22"/>
          <w:szCs w:val="22"/>
        </w:rPr>
        <w:br w:type="page"/>
      </w:r>
    </w:p>
    <w:p w14:paraId="42605A32" w14:textId="06EBF6C4" w:rsidR="000F7238" w:rsidRDefault="000F7238" w:rsidP="000F7238">
      <w:pPr>
        <w:rPr>
          <w:rFonts w:ascii="Arial" w:hAnsi="Arial" w:cs="Arial"/>
          <w:b/>
          <w:bCs/>
          <w:sz w:val="22"/>
          <w:szCs w:val="22"/>
        </w:rPr>
      </w:pPr>
      <w:r>
        <w:rPr>
          <w:rFonts w:ascii="Arial" w:hAnsi="Arial" w:cs="Arial"/>
          <w:b/>
          <w:bCs/>
          <w:sz w:val="22"/>
          <w:szCs w:val="22"/>
        </w:rPr>
        <w:lastRenderedPageBreak/>
        <w:t>Marginal and conditional associations of 15 representative traits with AD.</w:t>
      </w:r>
    </w:p>
    <w:p w14:paraId="05710177" w14:textId="77777777" w:rsidR="000F7238" w:rsidRDefault="000F7238" w:rsidP="000F7238">
      <w:pPr>
        <w:rPr>
          <w:rFonts w:ascii="Arial" w:hAnsi="Arial" w:cs="Arial"/>
          <w:b/>
          <w:bCs/>
          <w:sz w:val="22"/>
          <w:szCs w:val="22"/>
        </w:rPr>
      </w:pPr>
    </w:p>
    <w:tbl>
      <w:tblPr>
        <w:tblW w:w="10443" w:type="dxa"/>
        <w:jc w:val="center"/>
        <w:tblCellMar>
          <w:left w:w="0" w:type="dxa"/>
          <w:right w:w="0" w:type="dxa"/>
        </w:tblCellMar>
        <w:tblLook w:val="04A0" w:firstRow="1" w:lastRow="0" w:firstColumn="1" w:lastColumn="0" w:noHBand="0" w:noVBand="1"/>
      </w:tblPr>
      <w:tblGrid>
        <w:gridCol w:w="4820"/>
        <w:gridCol w:w="851"/>
        <w:gridCol w:w="914"/>
        <w:gridCol w:w="1009"/>
        <w:gridCol w:w="875"/>
        <w:gridCol w:w="939"/>
        <w:gridCol w:w="1035"/>
      </w:tblGrid>
      <w:tr w:rsidR="000F7238" w:rsidRPr="00614990" w14:paraId="71A3F899"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5B51E8C7" w14:textId="77777777" w:rsidR="000F7238" w:rsidRPr="00614990" w:rsidRDefault="000F7238" w:rsidP="00685379">
            <w:pPr>
              <w:rPr>
                <w:rFonts w:ascii="Arial" w:hAnsi="Arial" w:cs="Arial"/>
                <w:sz w:val="18"/>
                <w:szCs w:val="18"/>
              </w:rPr>
            </w:pPr>
          </w:p>
        </w:tc>
        <w:tc>
          <w:tcPr>
            <w:tcW w:w="0" w:type="auto"/>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05BFD1F" w14:textId="77777777" w:rsidR="000F7238" w:rsidRPr="00614990" w:rsidRDefault="000F7238" w:rsidP="00685379">
            <w:pPr>
              <w:jc w:val="center"/>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Marginal</w:t>
            </w:r>
            <w:r>
              <w:rPr>
                <w:rFonts w:ascii="Arial" w:eastAsia="Times New Roman" w:hAnsi="Arial" w:cs="Arial"/>
                <w:b/>
                <w:bCs/>
                <w:color w:val="000000"/>
                <w:sz w:val="18"/>
                <w:szCs w:val="18"/>
              </w:rPr>
              <w:t xml:space="preserve"> Analysis</w:t>
            </w:r>
          </w:p>
        </w:tc>
        <w:tc>
          <w:tcPr>
            <w:tcW w:w="0" w:type="auto"/>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40A7E82" w14:textId="77777777" w:rsidR="000F7238" w:rsidRPr="00614990" w:rsidRDefault="000F7238" w:rsidP="00685379">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Conditional Analysis</w:t>
            </w:r>
          </w:p>
        </w:tc>
      </w:tr>
      <w:tr w:rsidR="000F7238" w:rsidRPr="00614990" w14:paraId="078807A1" w14:textId="77777777" w:rsidTr="00685379">
        <w:trPr>
          <w:trHeight w:val="245"/>
          <w:jc w:val="center"/>
        </w:trPr>
        <w:tc>
          <w:tcPr>
            <w:tcW w:w="481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A84E857" w14:textId="77777777" w:rsidR="000F7238" w:rsidRPr="00614990" w:rsidRDefault="000F7238" w:rsidP="00685379">
            <w:pPr>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Trait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D214AB" w14:textId="77777777" w:rsidR="000F7238" w:rsidRPr="00614990" w:rsidRDefault="000F7238" w:rsidP="00685379">
            <w:pPr>
              <w:jc w:val="right"/>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Effect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6FAD66" w14:textId="77777777" w:rsidR="000F7238" w:rsidRPr="00614990" w:rsidRDefault="000F7238" w:rsidP="00685379">
            <w:pPr>
              <w:jc w:val="right"/>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SE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5C149E" w14:textId="77777777" w:rsidR="000F7238" w:rsidRPr="00614990" w:rsidRDefault="000F7238" w:rsidP="00685379">
            <w:pPr>
              <w:jc w:val="right"/>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P</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8FE743" w14:textId="77777777" w:rsidR="000F7238" w:rsidRPr="00614990" w:rsidRDefault="000F7238" w:rsidP="00685379">
            <w:pPr>
              <w:jc w:val="right"/>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Effect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A7C477" w14:textId="77777777" w:rsidR="000F7238" w:rsidRPr="00614990" w:rsidRDefault="000F7238" w:rsidP="00685379">
            <w:pPr>
              <w:jc w:val="right"/>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SE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28DBE1" w14:textId="77777777" w:rsidR="000F7238" w:rsidRPr="00614990" w:rsidRDefault="000F7238" w:rsidP="00685379">
            <w:pPr>
              <w:jc w:val="right"/>
              <w:rPr>
                <w:rFonts w:ascii="Arial" w:eastAsia="Times New Roman" w:hAnsi="Arial" w:cs="Arial"/>
                <w:b/>
                <w:bCs/>
                <w:color w:val="000000"/>
                <w:sz w:val="18"/>
                <w:szCs w:val="18"/>
              </w:rPr>
            </w:pPr>
            <w:r w:rsidRPr="00614990">
              <w:rPr>
                <w:rFonts w:ascii="Arial" w:eastAsia="Times New Roman" w:hAnsi="Arial" w:cs="Arial"/>
                <w:b/>
                <w:bCs/>
                <w:color w:val="000000"/>
                <w:sz w:val="18"/>
                <w:szCs w:val="18"/>
              </w:rPr>
              <w:t>P</w:t>
            </w:r>
          </w:p>
        </w:tc>
      </w:tr>
      <w:tr w:rsidR="000F7238" w:rsidRPr="00614990" w14:paraId="0D5D25DA"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08996A82"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Illnesses of mother: Alzheimer's disease/dementia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97A77E"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1.885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012AF8"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0.101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DA4DA7"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3.7e</w:t>
            </w:r>
            <w:r w:rsidRPr="00614990">
              <w:rPr>
                <w:rFonts w:ascii="Arial" w:eastAsia="Times New Roman" w:hAnsi="Arial" w:cs="Arial"/>
                <w:color w:val="000000"/>
                <w:sz w:val="18"/>
                <w:szCs w:val="18"/>
              </w:rPr>
              <w:t>-77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E1D1A3"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1.80</w:t>
            </w:r>
            <w:r>
              <w:rPr>
                <w:rFonts w:ascii="Arial" w:eastAsia="Times New Roman" w:hAnsi="Arial" w:cs="Arial"/>
                <w:color w:val="000000"/>
                <w:sz w:val="18"/>
                <w:szCs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344F7A"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D9DF6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8.1e</w:t>
            </w:r>
            <w:r w:rsidRPr="00614990">
              <w:rPr>
                <w:rFonts w:ascii="Arial" w:eastAsia="Times New Roman" w:hAnsi="Arial" w:cs="Arial"/>
                <w:color w:val="000000"/>
                <w:sz w:val="18"/>
                <w:szCs w:val="18"/>
              </w:rPr>
              <w:t>-71</w:t>
            </w:r>
          </w:p>
        </w:tc>
      </w:tr>
      <w:tr w:rsidR="000F7238" w:rsidRPr="00614990" w14:paraId="142F2ED4"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4981DA16"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Illnesses of father: Alzheimer's disease/dementia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98592F"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1.49</w:t>
            </w:r>
            <w:r w:rsidRPr="00614990">
              <w:rPr>
                <w:rFonts w:ascii="Arial" w:eastAsia="Times New Roman" w:hAnsi="Arial" w:cs="Arial"/>
                <w:color w:val="000000"/>
                <w:sz w:val="18"/>
                <w:szCs w:val="18"/>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A215BA"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28362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5.2e</w:t>
            </w:r>
            <w:r w:rsidRPr="00614990">
              <w:rPr>
                <w:rFonts w:ascii="Arial" w:eastAsia="Times New Roman" w:hAnsi="Arial" w:cs="Arial"/>
                <w:color w:val="000000"/>
                <w:sz w:val="18"/>
                <w:szCs w:val="18"/>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B1FE69"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1.394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79DB3C"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DC6584"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3.8e</w:t>
            </w:r>
            <w:r w:rsidRPr="00614990">
              <w:rPr>
                <w:rFonts w:ascii="Arial" w:eastAsia="Times New Roman" w:hAnsi="Arial" w:cs="Arial"/>
                <w:color w:val="000000"/>
                <w:sz w:val="18"/>
                <w:szCs w:val="18"/>
              </w:rPr>
              <w:t>-24</w:t>
            </w:r>
          </w:p>
        </w:tc>
      </w:tr>
      <w:tr w:rsidR="000F7238" w:rsidRPr="00614990" w14:paraId="73B9EBEE"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7124457E"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Non-cancer illness code, self-reported: high cholesterol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8AE1BF"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0.536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03105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95A22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2.5e</w:t>
            </w:r>
            <w:r w:rsidRPr="00614990">
              <w:rPr>
                <w:rFonts w:ascii="Arial" w:eastAsia="Times New Roman" w:hAnsi="Arial" w:cs="Arial"/>
                <w:color w:val="000000"/>
                <w:sz w:val="18"/>
                <w:szCs w:val="18"/>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7BA5B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0.535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921436"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1E193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5.3e</w:t>
            </w:r>
            <w:r w:rsidRPr="00614990">
              <w:rPr>
                <w:rFonts w:ascii="Arial" w:eastAsia="Times New Roman" w:hAnsi="Arial" w:cs="Arial"/>
                <w:color w:val="000000"/>
                <w:sz w:val="18"/>
                <w:szCs w:val="18"/>
              </w:rPr>
              <w:t>-15</w:t>
            </w:r>
          </w:p>
        </w:tc>
      </w:tr>
      <w:tr w:rsidR="000F7238" w:rsidRPr="00614990" w14:paraId="64B2C793"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3E9CF5F5"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Qualifications: College or University degree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949272"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C2DC1C"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82D698"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4.4e</w:t>
            </w:r>
            <w:r w:rsidRPr="00614990">
              <w:rPr>
                <w:rFonts w:ascii="Arial" w:eastAsia="Times New Roman" w:hAnsi="Arial" w:cs="Arial"/>
                <w:color w:val="000000"/>
                <w:sz w:val="18"/>
                <w:szCs w:val="18"/>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6F5672"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5402FF"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03B139"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9.9e</w:t>
            </w:r>
            <w:r w:rsidRPr="00614990">
              <w:rPr>
                <w:rFonts w:ascii="Arial" w:eastAsia="Times New Roman" w:hAnsi="Arial" w:cs="Arial"/>
                <w:color w:val="000000"/>
                <w:sz w:val="18"/>
                <w:szCs w:val="18"/>
              </w:rPr>
              <w:t>-09</w:t>
            </w:r>
          </w:p>
        </w:tc>
      </w:tr>
      <w:tr w:rsidR="000F7238" w:rsidRPr="00614990" w14:paraId="3462D56D"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399F4A83"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3mm strong meridian angle (left)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FA63F3"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D92B61"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621ABA"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2.8e</w:t>
            </w:r>
            <w:r w:rsidRPr="00614990">
              <w:rPr>
                <w:rFonts w:ascii="Arial" w:eastAsia="Times New Roman" w:hAnsi="Arial" w:cs="Arial"/>
                <w:color w:val="000000"/>
                <w:sz w:val="18"/>
                <w:szCs w:val="18"/>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A84064"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BB089B"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45F8B3"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1.1e</w:t>
            </w:r>
            <w:r w:rsidRPr="00614990">
              <w:rPr>
                <w:rFonts w:ascii="Arial" w:eastAsia="Times New Roman" w:hAnsi="Arial" w:cs="Arial"/>
                <w:color w:val="000000"/>
                <w:sz w:val="18"/>
                <w:szCs w:val="18"/>
              </w:rPr>
              <w:t>-08</w:t>
            </w:r>
          </w:p>
        </w:tc>
      </w:tr>
      <w:tr w:rsidR="000F7238" w:rsidRPr="00614990" w14:paraId="11A44571"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4EA28DBD"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Any dementia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246F04"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9.084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C3C0C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1.399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C6467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8.5e</w:t>
            </w:r>
            <w:r w:rsidRPr="00614990">
              <w:rPr>
                <w:rFonts w:ascii="Arial" w:eastAsia="Times New Roman" w:hAnsi="Arial" w:cs="Arial"/>
                <w:color w:val="000000"/>
                <w:sz w:val="18"/>
                <w:szCs w:val="18"/>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8B00DB"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8.073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AC840F"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1.423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531D9F"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1.4e</w:t>
            </w:r>
            <w:r w:rsidRPr="00614990">
              <w:rPr>
                <w:rFonts w:ascii="Arial" w:eastAsia="Times New Roman" w:hAnsi="Arial" w:cs="Arial"/>
                <w:color w:val="000000"/>
                <w:sz w:val="18"/>
                <w:szCs w:val="18"/>
              </w:rPr>
              <w:t>-08</w:t>
            </w:r>
          </w:p>
        </w:tc>
      </w:tr>
      <w:tr w:rsidR="000F7238" w:rsidRPr="00614990" w14:paraId="1B08845F"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6608AA02"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Final attempt correct: yes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6F0423"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-0.561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FEA4C2"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036BA3"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9.1e</w:t>
            </w:r>
            <w:r w:rsidRPr="00614990">
              <w:rPr>
                <w:rFonts w:ascii="Arial" w:eastAsia="Times New Roman" w:hAnsi="Arial" w:cs="Arial"/>
                <w:color w:val="000000"/>
                <w:sz w:val="18"/>
                <w:szCs w:val="18"/>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4518CC"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-0.494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D4EFA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FA8D39"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3.8e</w:t>
            </w:r>
            <w:r w:rsidRPr="00614990">
              <w:rPr>
                <w:rFonts w:ascii="Arial" w:eastAsia="Times New Roman" w:hAnsi="Arial" w:cs="Arial"/>
                <w:color w:val="000000"/>
                <w:sz w:val="18"/>
                <w:szCs w:val="18"/>
              </w:rPr>
              <w:t>-08</w:t>
            </w:r>
          </w:p>
        </w:tc>
      </w:tr>
      <w:tr w:rsidR="000F7238" w:rsidRPr="00614990" w14:paraId="73225D66"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30CB00FC"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Able to pay rent/mortgage as an adult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F1A088"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A86B3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259604"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2.3e</w:t>
            </w:r>
            <w:r w:rsidRPr="00614990">
              <w:rPr>
                <w:rFonts w:ascii="Arial" w:eastAsia="Times New Roman" w:hAnsi="Arial" w:cs="Arial"/>
                <w:color w:val="000000"/>
                <w:sz w:val="18"/>
                <w:szCs w:val="18"/>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F8CF0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2BF70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B057BA"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5.8e</w:t>
            </w:r>
            <w:r w:rsidRPr="00614990">
              <w:rPr>
                <w:rFonts w:ascii="Arial" w:eastAsia="Times New Roman" w:hAnsi="Arial" w:cs="Arial"/>
                <w:color w:val="000000"/>
                <w:sz w:val="18"/>
                <w:szCs w:val="18"/>
              </w:rPr>
              <w:t>-06</w:t>
            </w:r>
          </w:p>
        </w:tc>
      </w:tr>
      <w:tr w:rsidR="000F7238" w:rsidRPr="00614990" w14:paraId="441636DC"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0866024D"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Time to complete round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72FB58"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2141B9"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0.0002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E33F7C"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2.8e</w:t>
            </w:r>
            <w:r w:rsidRPr="00614990">
              <w:rPr>
                <w:rFonts w:ascii="Arial" w:eastAsia="Times New Roman" w:hAnsi="Arial" w:cs="Arial"/>
                <w:color w:val="000000"/>
                <w:sz w:val="18"/>
                <w:szCs w:val="18"/>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073377"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4E37A6"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0.0002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B98B0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7.5e</w:t>
            </w:r>
            <w:r w:rsidRPr="00614990">
              <w:rPr>
                <w:rFonts w:ascii="Arial" w:eastAsia="Times New Roman" w:hAnsi="Arial" w:cs="Arial"/>
                <w:color w:val="000000"/>
                <w:sz w:val="18"/>
                <w:szCs w:val="18"/>
              </w:rPr>
              <w:t>-06</w:t>
            </w:r>
          </w:p>
        </w:tc>
      </w:tr>
      <w:tr w:rsidR="000F7238" w:rsidRPr="00614990" w14:paraId="22672DC6"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23436C6E"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Fluid intelligence score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A3734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8B4BC7"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E70668"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2.4e</w:t>
            </w:r>
            <w:r w:rsidRPr="00614990">
              <w:rPr>
                <w:rFonts w:ascii="Arial" w:eastAsia="Times New Roman" w:hAnsi="Arial" w:cs="Arial"/>
                <w:color w:val="000000"/>
                <w:sz w:val="18"/>
                <w:szCs w:val="18"/>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ED99F3"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37D4C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EA6D13"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1.3e</w:t>
            </w:r>
            <w:r w:rsidRPr="00614990">
              <w:rPr>
                <w:rFonts w:ascii="Arial" w:eastAsia="Times New Roman" w:hAnsi="Arial" w:cs="Arial"/>
                <w:color w:val="000000"/>
                <w:sz w:val="18"/>
                <w:szCs w:val="18"/>
              </w:rPr>
              <w:t>-05</w:t>
            </w:r>
          </w:p>
        </w:tc>
      </w:tr>
      <w:tr w:rsidR="000F7238" w:rsidRPr="00614990" w14:paraId="4736EAB1"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6B53BD6C"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Treatment/medication code: garlic product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96D6CB"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1.221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BAD547"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0.256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94F317"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1.9e</w:t>
            </w:r>
            <w:r w:rsidRPr="00614990">
              <w:rPr>
                <w:rFonts w:ascii="Arial" w:eastAsia="Times New Roman" w:hAnsi="Arial" w:cs="Arial"/>
                <w:color w:val="000000"/>
                <w:sz w:val="18"/>
                <w:szCs w:val="18"/>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3E7B38"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1.088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09E038"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0.25</w:t>
            </w:r>
            <w:r>
              <w:rPr>
                <w:rFonts w:ascii="Arial" w:eastAsia="Times New Roman" w:hAnsi="Arial" w:cs="Arial"/>
                <w:color w:val="000000"/>
                <w:sz w:val="18"/>
                <w:szCs w:val="18"/>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EBAC1F"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1.7e</w:t>
            </w:r>
            <w:r w:rsidRPr="00614990">
              <w:rPr>
                <w:rFonts w:ascii="Arial" w:eastAsia="Times New Roman" w:hAnsi="Arial" w:cs="Arial"/>
                <w:color w:val="000000"/>
                <w:sz w:val="18"/>
                <w:szCs w:val="18"/>
              </w:rPr>
              <w:t>-05</w:t>
            </w:r>
          </w:p>
        </w:tc>
      </w:tr>
      <w:tr w:rsidR="000F7238" w:rsidRPr="00614990" w14:paraId="360E210E"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20D66271"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Mother still alive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8B503B"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-0.408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91D6B5"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E6871E"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4.3e</w:t>
            </w:r>
            <w:r w:rsidRPr="00614990">
              <w:rPr>
                <w:rFonts w:ascii="Arial" w:eastAsia="Times New Roman" w:hAnsi="Arial" w:cs="Arial"/>
                <w:color w:val="000000"/>
                <w:sz w:val="18"/>
                <w:szCs w:val="18"/>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DA4792"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-0.319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F84BF6"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0.076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86DE62"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2.7e</w:t>
            </w:r>
            <w:r w:rsidRPr="00614990">
              <w:rPr>
                <w:rFonts w:ascii="Arial" w:eastAsia="Times New Roman" w:hAnsi="Arial" w:cs="Arial"/>
                <w:color w:val="000000"/>
                <w:sz w:val="18"/>
                <w:szCs w:val="18"/>
              </w:rPr>
              <w:t>-05</w:t>
            </w:r>
          </w:p>
        </w:tc>
      </w:tr>
      <w:tr w:rsidR="000F7238" w:rsidRPr="00614990" w14:paraId="4C9D792E"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5716EC8D"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Unable to work because of sickness or disability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7DCE97"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0.701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6B49E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FDFA1B"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1.7e</w:t>
            </w:r>
            <w:r w:rsidRPr="00614990">
              <w:rPr>
                <w:rFonts w:ascii="Arial" w:eastAsia="Times New Roman" w:hAnsi="Arial" w:cs="Arial"/>
                <w:color w:val="000000"/>
                <w:sz w:val="18"/>
                <w:szCs w:val="18"/>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70AE94"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0.455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E65CA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7C3F84"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2.6e</w:t>
            </w:r>
            <w:r w:rsidRPr="00614990">
              <w:rPr>
                <w:rFonts w:ascii="Arial" w:eastAsia="Times New Roman" w:hAnsi="Arial" w:cs="Arial"/>
                <w:color w:val="000000"/>
                <w:sz w:val="18"/>
                <w:szCs w:val="18"/>
              </w:rPr>
              <w:t>-04</w:t>
            </w:r>
          </w:p>
        </w:tc>
      </w:tr>
      <w:tr w:rsidR="000F7238" w:rsidRPr="00614990" w14:paraId="04802D2D" w14:textId="77777777" w:rsidTr="00685379">
        <w:trPr>
          <w:trHeight w:val="245"/>
          <w:jc w:val="center"/>
        </w:trPr>
        <w:tc>
          <w:tcPr>
            <w:tcW w:w="4819" w:type="dxa"/>
            <w:tcBorders>
              <w:top w:val="nil"/>
              <w:left w:val="nil"/>
              <w:bottom w:val="nil"/>
              <w:right w:val="nil"/>
            </w:tcBorders>
            <w:shd w:val="clear" w:color="auto" w:fill="auto"/>
            <w:noWrap/>
            <w:tcMar>
              <w:top w:w="15" w:type="dxa"/>
              <w:left w:w="15" w:type="dxa"/>
              <w:bottom w:w="0" w:type="dxa"/>
              <w:right w:w="15" w:type="dxa"/>
            </w:tcMar>
            <w:vAlign w:val="center"/>
            <w:hideMark/>
          </w:tcPr>
          <w:p w14:paraId="503EA576"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Duration of moderate activity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5E9236"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1BDC22"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D8FF3D"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7.4e</w:t>
            </w:r>
            <w:r w:rsidRPr="00614990">
              <w:rPr>
                <w:rFonts w:ascii="Arial" w:eastAsia="Times New Roman" w:hAnsi="Arial" w:cs="Arial"/>
                <w:color w:val="000000"/>
                <w:sz w:val="18"/>
                <w:szCs w:val="18"/>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C4767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009821"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D90421"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3.6e</w:t>
            </w:r>
            <w:r w:rsidRPr="00614990">
              <w:rPr>
                <w:rFonts w:ascii="Arial" w:eastAsia="Times New Roman" w:hAnsi="Arial" w:cs="Arial"/>
                <w:color w:val="000000"/>
                <w:sz w:val="18"/>
                <w:szCs w:val="18"/>
              </w:rPr>
              <w:t>-04</w:t>
            </w:r>
          </w:p>
        </w:tc>
      </w:tr>
      <w:tr w:rsidR="000F7238" w:rsidRPr="00614990" w14:paraId="297EF100" w14:textId="77777777" w:rsidTr="00685379">
        <w:trPr>
          <w:trHeight w:val="245"/>
          <w:jc w:val="center"/>
        </w:trPr>
        <w:tc>
          <w:tcPr>
            <w:tcW w:w="481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51B9E4" w14:textId="77777777" w:rsidR="000F7238" w:rsidRPr="00614990" w:rsidRDefault="000F7238" w:rsidP="00685379">
            <w:pPr>
              <w:rPr>
                <w:rFonts w:ascii="Arial" w:eastAsia="Times New Roman" w:hAnsi="Arial" w:cs="Arial"/>
                <w:color w:val="000000"/>
                <w:sz w:val="18"/>
                <w:szCs w:val="18"/>
              </w:rPr>
            </w:pPr>
            <w:r w:rsidRPr="00614990">
              <w:rPr>
                <w:rFonts w:ascii="Arial" w:eastAsia="Times New Roman" w:hAnsi="Arial" w:cs="Arial"/>
                <w:color w:val="000000"/>
                <w:sz w:val="18"/>
                <w:szCs w:val="18"/>
              </w:rPr>
              <w:t xml:space="preserve">Non-butter spread type details: Flora Pro-Active or </w:t>
            </w:r>
            <w:proofErr w:type="spellStart"/>
            <w:r w:rsidRPr="00614990">
              <w:rPr>
                <w:rFonts w:ascii="Arial" w:eastAsia="Times New Roman" w:hAnsi="Arial" w:cs="Arial"/>
                <w:color w:val="000000"/>
                <w:sz w:val="18"/>
                <w:szCs w:val="18"/>
              </w:rPr>
              <w:t>Benecol</w:t>
            </w:r>
            <w:proofErr w:type="spell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552F8E"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0.3</w:t>
            </w:r>
            <w:r>
              <w:rPr>
                <w:rFonts w:ascii="Arial" w:eastAsia="Times New Roman" w:hAnsi="Arial" w:cs="Arial"/>
                <w:color w:val="000000"/>
                <w:sz w:val="18"/>
                <w:szCs w:val="18"/>
              </w:rPr>
              <w:t>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0E1840"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0.065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C53BE6"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2.0e</w:t>
            </w:r>
            <w:r w:rsidRPr="00614990">
              <w:rPr>
                <w:rFonts w:ascii="Arial" w:eastAsia="Times New Roman" w:hAnsi="Arial" w:cs="Arial"/>
                <w:color w:val="000000"/>
                <w:sz w:val="18"/>
                <w:szCs w:val="18"/>
              </w:rPr>
              <w:t>-06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97A8B8"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0.179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305D3B" w14:textId="77777777" w:rsidR="000F7238" w:rsidRPr="00614990" w:rsidRDefault="000F7238" w:rsidP="00685379">
            <w:pPr>
              <w:jc w:val="right"/>
              <w:rPr>
                <w:rFonts w:ascii="Arial" w:eastAsia="Times New Roman" w:hAnsi="Arial" w:cs="Arial"/>
                <w:color w:val="000000"/>
                <w:sz w:val="18"/>
                <w:szCs w:val="18"/>
              </w:rPr>
            </w:pPr>
            <w:r>
              <w:rPr>
                <w:rFonts w:ascii="Arial" w:eastAsia="Times New Roman" w:hAnsi="Arial" w:cs="Arial"/>
                <w:color w:val="000000"/>
                <w:sz w:val="18"/>
                <w:szCs w:val="18"/>
              </w:rPr>
              <w:t>0.073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7577BB" w14:textId="77777777" w:rsidR="000F7238" w:rsidRPr="00614990" w:rsidRDefault="000F7238" w:rsidP="00685379">
            <w:pPr>
              <w:jc w:val="right"/>
              <w:rPr>
                <w:rFonts w:ascii="Arial" w:eastAsia="Times New Roman" w:hAnsi="Arial" w:cs="Arial"/>
                <w:color w:val="000000"/>
                <w:sz w:val="18"/>
                <w:szCs w:val="18"/>
              </w:rPr>
            </w:pPr>
            <w:r w:rsidRPr="00614990">
              <w:rPr>
                <w:rFonts w:ascii="Arial" w:eastAsia="Times New Roman" w:hAnsi="Arial" w:cs="Arial"/>
                <w:color w:val="000000"/>
                <w:sz w:val="18"/>
                <w:szCs w:val="18"/>
              </w:rPr>
              <w:t>0.014</w:t>
            </w:r>
          </w:p>
        </w:tc>
      </w:tr>
    </w:tbl>
    <w:p w14:paraId="5F6E14F9" w14:textId="19E3EC0C" w:rsidR="00034E3C" w:rsidRPr="002A2703" w:rsidRDefault="00034E3C" w:rsidP="00034E3C">
      <w:pPr>
        <w:rPr>
          <w:rFonts w:ascii="Arial" w:hAnsi="Arial" w:cs="Arial"/>
          <w:b/>
          <w:sz w:val="22"/>
          <w:szCs w:val="22"/>
        </w:rPr>
      </w:pPr>
    </w:p>
    <w:p w14:paraId="1D27871A" w14:textId="77777777" w:rsidR="00034E3C" w:rsidRPr="00F52BD2" w:rsidRDefault="00034E3C" w:rsidP="00034E3C">
      <w:pPr>
        <w:rPr>
          <w:rFonts w:ascii="Arial" w:hAnsi="Arial" w:cs="Arial"/>
          <w:sz w:val="22"/>
          <w:szCs w:val="22"/>
        </w:rPr>
      </w:pPr>
    </w:p>
    <w:p w14:paraId="1076A07A" w14:textId="4569D32C" w:rsidR="000F7238" w:rsidRDefault="000F7238">
      <w:pPr>
        <w:rPr>
          <w:rFonts w:ascii="Arial" w:hAnsi="Arial" w:cs="Arial"/>
          <w:sz w:val="22"/>
          <w:szCs w:val="22"/>
        </w:rPr>
      </w:pPr>
      <w:r>
        <w:rPr>
          <w:rFonts w:ascii="Arial" w:hAnsi="Arial" w:cs="Arial"/>
          <w:sz w:val="22"/>
          <w:szCs w:val="22"/>
        </w:rPr>
        <w:br w:type="page"/>
      </w:r>
    </w:p>
    <w:p w14:paraId="3E9AD5D7" w14:textId="3181BCF5" w:rsidR="00EE213F" w:rsidRPr="00303543" w:rsidRDefault="00EE213F" w:rsidP="00EE213F">
      <w:pPr>
        <w:jc w:val="both"/>
        <w:rPr>
          <w:rFonts w:ascii="Arial" w:hAnsi="Arial" w:cs="Arial"/>
          <w:color w:val="000000" w:themeColor="text1"/>
          <w:sz w:val="22"/>
          <w:szCs w:val="22"/>
        </w:rPr>
      </w:pPr>
      <w:r w:rsidRPr="00303543">
        <w:rPr>
          <w:rFonts w:ascii="Arial" w:hAnsi="Arial" w:cs="Arial"/>
          <w:b/>
          <w:color w:val="000000" w:themeColor="text1"/>
          <w:sz w:val="22"/>
          <w:szCs w:val="22"/>
        </w:rPr>
        <w:lastRenderedPageBreak/>
        <w:t xml:space="preserve">Results for Mendelian randomization based on the MR-IVW approach. </w:t>
      </w:r>
      <w:r w:rsidRPr="00303543">
        <w:rPr>
          <w:rFonts w:ascii="Arial" w:hAnsi="Arial" w:cs="Arial"/>
          <w:color w:val="000000" w:themeColor="text1"/>
          <w:sz w:val="22"/>
          <w:szCs w:val="22"/>
        </w:rPr>
        <w:t xml:space="preserve">Among 1,738 heritable UK-biobank traits, 9 traits reached Bonferroni-corrected statistical significance in the meta-analysis. </w:t>
      </w:r>
    </w:p>
    <w:p w14:paraId="20294D88" w14:textId="77777777" w:rsidR="009B5E2E" w:rsidRPr="001F2699" w:rsidRDefault="009B5E2E" w:rsidP="00EE213F">
      <w:pPr>
        <w:jc w:val="both"/>
        <w:rPr>
          <w:rFonts w:ascii="Arial" w:hAnsi="Arial" w:cs="Arial"/>
          <w:color w:val="4472C4" w:themeColor="accent1"/>
          <w:sz w:val="22"/>
          <w:szCs w:val="22"/>
        </w:rPr>
      </w:pPr>
    </w:p>
    <w:tbl>
      <w:tblPr>
        <w:tblW w:w="10512" w:type="dxa"/>
        <w:jc w:val="center"/>
        <w:tblLayout w:type="fixed"/>
        <w:tblLook w:val="04A0" w:firstRow="1" w:lastRow="0" w:firstColumn="1" w:lastColumn="0" w:noHBand="0" w:noVBand="1"/>
      </w:tblPr>
      <w:tblGrid>
        <w:gridCol w:w="5130"/>
        <w:gridCol w:w="2160"/>
        <w:gridCol w:w="1074"/>
        <w:gridCol w:w="1074"/>
        <w:gridCol w:w="1074"/>
      </w:tblGrid>
      <w:tr w:rsidR="00EE213F" w:rsidRPr="00EE3E2C" w14:paraId="2FD91D84" w14:textId="77777777" w:rsidTr="00452E25">
        <w:trPr>
          <w:trHeight w:val="216"/>
          <w:jc w:val="center"/>
        </w:trPr>
        <w:tc>
          <w:tcPr>
            <w:tcW w:w="5130" w:type="dxa"/>
            <w:tcBorders>
              <w:top w:val="single" w:sz="4" w:space="0" w:color="auto"/>
              <w:left w:val="nil"/>
              <w:bottom w:val="single" w:sz="4" w:space="0" w:color="auto"/>
              <w:right w:val="nil"/>
            </w:tcBorders>
            <w:shd w:val="clear" w:color="auto" w:fill="auto"/>
            <w:noWrap/>
            <w:vAlign w:val="bottom"/>
            <w:hideMark/>
          </w:tcPr>
          <w:p w14:paraId="550A629C" w14:textId="77777777" w:rsidR="00EE213F" w:rsidRPr="00EE3E2C" w:rsidRDefault="00EE213F" w:rsidP="00452E25">
            <w:pPr>
              <w:rPr>
                <w:rFonts w:ascii="Arial" w:eastAsia="Times New Roman" w:hAnsi="Arial" w:cs="Arial"/>
                <w:b/>
                <w:bCs/>
                <w:color w:val="000000"/>
                <w:sz w:val="18"/>
                <w:szCs w:val="18"/>
              </w:rPr>
            </w:pPr>
            <w:r w:rsidRPr="00EE3E2C">
              <w:rPr>
                <w:rFonts w:ascii="Arial" w:eastAsia="Times New Roman" w:hAnsi="Arial" w:cs="Arial"/>
                <w:b/>
                <w:bCs/>
                <w:color w:val="000000"/>
                <w:sz w:val="18"/>
                <w:szCs w:val="18"/>
              </w:rPr>
              <w:t>Trait</w:t>
            </w:r>
          </w:p>
        </w:tc>
        <w:tc>
          <w:tcPr>
            <w:tcW w:w="2160" w:type="dxa"/>
            <w:tcBorders>
              <w:top w:val="single" w:sz="4" w:space="0" w:color="auto"/>
              <w:left w:val="nil"/>
              <w:bottom w:val="single" w:sz="4" w:space="0" w:color="auto"/>
              <w:right w:val="nil"/>
            </w:tcBorders>
            <w:shd w:val="clear" w:color="auto" w:fill="auto"/>
            <w:noWrap/>
            <w:vAlign w:val="bottom"/>
            <w:hideMark/>
          </w:tcPr>
          <w:p w14:paraId="0A75DBC8" w14:textId="77777777" w:rsidR="00EE213F" w:rsidRPr="00EE3E2C" w:rsidRDefault="00EE213F" w:rsidP="00452E25">
            <w:pPr>
              <w:rPr>
                <w:rFonts w:ascii="Arial" w:eastAsia="Times New Roman" w:hAnsi="Arial" w:cs="Arial"/>
                <w:b/>
                <w:bCs/>
                <w:color w:val="000000"/>
                <w:sz w:val="18"/>
                <w:szCs w:val="18"/>
              </w:rPr>
            </w:pPr>
            <w:r w:rsidRPr="00EE3E2C">
              <w:rPr>
                <w:rFonts w:ascii="Arial" w:eastAsia="Times New Roman" w:hAnsi="Arial" w:cs="Arial"/>
                <w:b/>
                <w:bCs/>
                <w:color w:val="000000"/>
                <w:sz w:val="18"/>
                <w:szCs w:val="18"/>
              </w:rPr>
              <w:t>ID</w:t>
            </w:r>
          </w:p>
        </w:tc>
        <w:tc>
          <w:tcPr>
            <w:tcW w:w="1074" w:type="dxa"/>
            <w:tcBorders>
              <w:top w:val="single" w:sz="4" w:space="0" w:color="auto"/>
              <w:left w:val="nil"/>
              <w:bottom w:val="single" w:sz="4" w:space="0" w:color="auto"/>
              <w:right w:val="nil"/>
            </w:tcBorders>
            <w:shd w:val="clear" w:color="auto" w:fill="auto"/>
            <w:noWrap/>
            <w:vAlign w:val="bottom"/>
            <w:hideMark/>
          </w:tcPr>
          <w:p w14:paraId="667D4AB7" w14:textId="77777777" w:rsidR="00EE213F" w:rsidRPr="00EE3E2C" w:rsidRDefault="00EE213F" w:rsidP="00452E25">
            <w:pPr>
              <w:rPr>
                <w:rFonts w:ascii="Arial" w:eastAsia="Times New Roman" w:hAnsi="Arial" w:cs="Arial"/>
                <w:b/>
                <w:bCs/>
                <w:color w:val="000000"/>
                <w:sz w:val="18"/>
                <w:szCs w:val="18"/>
              </w:rPr>
            </w:pPr>
            <w:r w:rsidRPr="00EE3E2C">
              <w:rPr>
                <w:rFonts w:ascii="Arial" w:eastAsia="Times New Roman" w:hAnsi="Arial" w:cs="Arial"/>
                <w:b/>
                <w:bCs/>
                <w:color w:val="000000"/>
                <w:sz w:val="18"/>
                <w:szCs w:val="18"/>
              </w:rPr>
              <w:t>Effect</w:t>
            </w:r>
          </w:p>
        </w:tc>
        <w:tc>
          <w:tcPr>
            <w:tcW w:w="1074" w:type="dxa"/>
            <w:tcBorders>
              <w:top w:val="single" w:sz="4" w:space="0" w:color="auto"/>
              <w:left w:val="nil"/>
              <w:bottom w:val="single" w:sz="4" w:space="0" w:color="auto"/>
              <w:right w:val="nil"/>
            </w:tcBorders>
            <w:shd w:val="clear" w:color="auto" w:fill="auto"/>
            <w:noWrap/>
            <w:vAlign w:val="bottom"/>
            <w:hideMark/>
          </w:tcPr>
          <w:p w14:paraId="6FA83E1F" w14:textId="77777777" w:rsidR="00EE213F" w:rsidRPr="00EE3E2C" w:rsidRDefault="00EE213F" w:rsidP="00452E25">
            <w:pPr>
              <w:rPr>
                <w:rFonts w:ascii="Arial" w:eastAsia="Times New Roman" w:hAnsi="Arial" w:cs="Arial"/>
                <w:b/>
                <w:bCs/>
                <w:color w:val="000000"/>
                <w:sz w:val="18"/>
                <w:szCs w:val="18"/>
              </w:rPr>
            </w:pPr>
            <w:r w:rsidRPr="00EE3E2C">
              <w:rPr>
                <w:rFonts w:ascii="Arial" w:eastAsia="Times New Roman" w:hAnsi="Arial" w:cs="Arial"/>
                <w:b/>
                <w:bCs/>
                <w:color w:val="000000"/>
                <w:sz w:val="18"/>
                <w:szCs w:val="18"/>
              </w:rPr>
              <w:t>SE</w:t>
            </w:r>
          </w:p>
        </w:tc>
        <w:tc>
          <w:tcPr>
            <w:tcW w:w="1074" w:type="dxa"/>
            <w:tcBorders>
              <w:top w:val="single" w:sz="4" w:space="0" w:color="auto"/>
              <w:left w:val="nil"/>
              <w:bottom w:val="single" w:sz="4" w:space="0" w:color="auto"/>
              <w:right w:val="nil"/>
            </w:tcBorders>
            <w:shd w:val="clear" w:color="auto" w:fill="auto"/>
            <w:noWrap/>
            <w:vAlign w:val="bottom"/>
            <w:hideMark/>
          </w:tcPr>
          <w:p w14:paraId="24641DD4" w14:textId="77777777" w:rsidR="00EE213F" w:rsidRPr="00BC03B5" w:rsidRDefault="00EE213F" w:rsidP="00452E25">
            <w:pPr>
              <w:rPr>
                <w:rFonts w:ascii="Arial" w:eastAsia="Times New Roman" w:hAnsi="Arial" w:cs="Arial"/>
                <w:b/>
                <w:bCs/>
                <w:color w:val="000000" w:themeColor="text1"/>
                <w:sz w:val="18"/>
                <w:szCs w:val="18"/>
              </w:rPr>
            </w:pPr>
            <w:r w:rsidRPr="00BC03B5">
              <w:rPr>
                <w:rFonts w:ascii="Arial" w:eastAsia="Times New Roman" w:hAnsi="Arial" w:cs="Arial"/>
                <w:b/>
                <w:bCs/>
                <w:color w:val="000000" w:themeColor="text1"/>
                <w:sz w:val="18"/>
                <w:szCs w:val="18"/>
              </w:rPr>
              <w:t>P</w:t>
            </w:r>
          </w:p>
        </w:tc>
      </w:tr>
      <w:tr w:rsidR="00EE213F" w:rsidRPr="00EE3E2C" w14:paraId="28014752"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374E2014"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Illnesses of mother: Alzheimer's disease/dementia</w:t>
            </w:r>
          </w:p>
        </w:tc>
        <w:tc>
          <w:tcPr>
            <w:tcW w:w="2160" w:type="dxa"/>
            <w:tcBorders>
              <w:top w:val="nil"/>
              <w:left w:val="nil"/>
              <w:bottom w:val="nil"/>
              <w:right w:val="nil"/>
            </w:tcBorders>
            <w:shd w:val="clear" w:color="auto" w:fill="auto"/>
            <w:noWrap/>
            <w:vAlign w:val="bottom"/>
            <w:hideMark/>
          </w:tcPr>
          <w:p w14:paraId="4B3171E9"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20110_10</w:t>
            </w:r>
          </w:p>
        </w:tc>
        <w:tc>
          <w:tcPr>
            <w:tcW w:w="1074" w:type="dxa"/>
            <w:tcBorders>
              <w:top w:val="nil"/>
              <w:left w:val="nil"/>
              <w:bottom w:val="nil"/>
              <w:right w:val="nil"/>
            </w:tcBorders>
            <w:shd w:val="clear" w:color="auto" w:fill="auto"/>
            <w:noWrap/>
            <w:vAlign w:val="bottom"/>
            <w:hideMark/>
          </w:tcPr>
          <w:p w14:paraId="42EBDEE5"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27.974</w:t>
            </w:r>
          </w:p>
        </w:tc>
        <w:tc>
          <w:tcPr>
            <w:tcW w:w="1074" w:type="dxa"/>
            <w:tcBorders>
              <w:top w:val="nil"/>
              <w:left w:val="nil"/>
              <w:bottom w:val="nil"/>
              <w:right w:val="nil"/>
            </w:tcBorders>
            <w:shd w:val="clear" w:color="auto" w:fill="auto"/>
            <w:noWrap/>
            <w:vAlign w:val="bottom"/>
            <w:hideMark/>
          </w:tcPr>
          <w:p w14:paraId="6DD2DC91"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0.857</w:t>
            </w:r>
          </w:p>
        </w:tc>
        <w:tc>
          <w:tcPr>
            <w:tcW w:w="1074" w:type="dxa"/>
            <w:tcBorders>
              <w:top w:val="nil"/>
              <w:left w:val="nil"/>
              <w:bottom w:val="nil"/>
              <w:right w:val="nil"/>
            </w:tcBorders>
            <w:shd w:val="clear" w:color="auto" w:fill="auto"/>
            <w:noWrap/>
            <w:vAlign w:val="bottom"/>
            <w:hideMark/>
          </w:tcPr>
          <w:p w14:paraId="4D649DA9"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1.09E-233</w:t>
            </w:r>
          </w:p>
        </w:tc>
      </w:tr>
      <w:tr w:rsidR="00EE213F" w:rsidRPr="00EE3E2C" w14:paraId="2BA93753"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5419CFFB"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Illnesses of father: Alzheimer's disease/dementia</w:t>
            </w:r>
          </w:p>
        </w:tc>
        <w:tc>
          <w:tcPr>
            <w:tcW w:w="2160" w:type="dxa"/>
            <w:tcBorders>
              <w:top w:val="nil"/>
              <w:left w:val="nil"/>
              <w:bottom w:val="nil"/>
              <w:right w:val="nil"/>
            </w:tcBorders>
            <w:shd w:val="clear" w:color="auto" w:fill="auto"/>
            <w:noWrap/>
            <w:vAlign w:val="bottom"/>
            <w:hideMark/>
          </w:tcPr>
          <w:p w14:paraId="7D4CBD0D"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20107_10</w:t>
            </w:r>
          </w:p>
        </w:tc>
        <w:tc>
          <w:tcPr>
            <w:tcW w:w="1074" w:type="dxa"/>
            <w:tcBorders>
              <w:top w:val="nil"/>
              <w:left w:val="nil"/>
              <w:bottom w:val="nil"/>
              <w:right w:val="nil"/>
            </w:tcBorders>
            <w:shd w:val="clear" w:color="auto" w:fill="auto"/>
            <w:noWrap/>
            <w:vAlign w:val="bottom"/>
            <w:hideMark/>
          </w:tcPr>
          <w:p w14:paraId="03FD9902"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45.725</w:t>
            </w:r>
          </w:p>
        </w:tc>
        <w:tc>
          <w:tcPr>
            <w:tcW w:w="1074" w:type="dxa"/>
            <w:tcBorders>
              <w:top w:val="nil"/>
              <w:left w:val="nil"/>
              <w:bottom w:val="nil"/>
              <w:right w:val="nil"/>
            </w:tcBorders>
            <w:shd w:val="clear" w:color="auto" w:fill="auto"/>
            <w:noWrap/>
            <w:vAlign w:val="bottom"/>
            <w:hideMark/>
          </w:tcPr>
          <w:p w14:paraId="32E389D0"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2.595</w:t>
            </w:r>
          </w:p>
        </w:tc>
        <w:tc>
          <w:tcPr>
            <w:tcW w:w="1074" w:type="dxa"/>
            <w:tcBorders>
              <w:top w:val="nil"/>
              <w:left w:val="nil"/>
              <w:bottom w:val="nil"/>
              <w:right w:val="nil"/>
            </w:tcBorders>
            <w:shd w:val="clear" w:color="auto" w:fill="auto"/>
            <w:noWrap/>
            <w:vAlign w:val="bottom"/>
            <w:hideMark/>
          </w:tcPr>
          <w:p w14:paraId="5E2AD138"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1.68E-69</w:t>
            </w:r>
          </w:p>
        </w:tc>
      </w:tr>
      <w:tr w:rsidR="00EE213F" w:rsidRPr="00EE3E2C" w14:paraId="0587DCCB"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15BC26CC"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Any dementia</w:t>
            </w:r>
          </w:p>
        </w:tc>
        <w:tc>
          <w:tcPr>
            <w:tcW w:w="2160" w:type="dxa"/>
            <w:tcBorders>
              <w:top w:val="nil"/>
              <w:left w:val="nil"/>
              <w:bottom w:val="nil"/>
              <w:right w:val="nil"/>
            </w:tcBorders>
            <w:shd w:val="clear" w:color="auto" w:fill="auto"/>
            <w:noWrap/>
            <w:vAlign w:val="bottom"/>
            <w:hideMark/>
          </w:tcPr>
          <w:p w14:paraId="6E292A10"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KRA_PSY_DEMENTIA</w:t>
            </w:r>
          </w:p>
        </w:tc>
        <w:tc>
          <w:tcPr>
            <w:tcW w:w="1074" w:type="dxa"/>
            <w:tcBorders>
              <w:top w:val="nil"/>
              <w:left w:val="nil"/>
              <w:bottom w:val="nil"/>
              <w:right w:val="nil"/>
            </w:tcBorders>
            <w:shd w:val="clear" w:color="auto" w:fill="auto"/>
            <w:noWrap/>
            <w:vAlign w:val="bottom"/>
            <w:hideMark/>
          </w:tcPr>
          <w:p w14:paraId="3C3F8C5E"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845.495</w:t>
            </w:r>
          </w:p>
        </w:tc>
        <w:tc>
          <w:tcPr>
            <w:tcW w:w="1074" w:type="dxa"/>
            <w:tcBorders>
              <w:top w:val="nil"/>
              <w:left w:val="nil"/>
              <w:bottom w:val="nil"/>
              <w:right w:val="nil"/>
            </w:tcBorders>
            <w:shd w:val="clear" w:color="auto" w:fill="auto"/>
            <w:noWrap/>
            <w:vAlign w:val="bottom"/>
            <w:hideMark/>
          </w:tcPr>
          <w:p w14:paraId="6CF8C2FE"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161.889</w:t>
            </w:r>
          </w:p>
        </w:tc>
        <w:tc>
          <w:tcPr>
            <w:tcW w:w="1074" w:type="dxa"/>
            <w:tcBorders>
              <w:top w:val="nil"/>
              <w:left w:val="nil"/>
              <w:bottom w:val="nil"/>
              <w:right w:val="nil"/>
            </w:tcBorders>
            <w:shd w:val="clear" w:color="auto" w:fill="auto"/>
            <w:noWrap/>
            <w:vAlign w:val="bottom"/>
            <w:hideMark/>
          </w:tcPr>
          <w:p w14:paraId="1E5D8A1A"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1.76E-07</w:t>
            </w:r>
          </w:p>
        </w:tc>
      </w:tr>
      <w:tr w:rsidR="00EE213F" w:rsidRPr="00EE3E2C" w14:paraId="7B362EF9"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482E06F3"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Treatment/medication code: insulin product</w:t>
            </w:r>
          </w:p>
        </w:tc>
        <w:tc>
          <w:tcPr>
            <w:tcW w:w="2160" w:type="dxa"/>
            <w:tcBorders>
              <w:top w:val="nil"/>
              <w:left w:val="nil"/>
              <w:bottom w:val="nil"/>
              <w:right w:val="nil"/>
            </w:tcBorders>
            <w:shd w:val="clear" w:color="auto" w:fill="auto"/>
            <w:noWrap/>
            <w:vAlign w:val="bottom"/>
            <w:hideMark/>
          </w:tcPr>
          <w:p w14:paraId="28CD82C1"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20003_1140883066</w:t>
            </w:r>
          </w:p>
        </w:tc>
        <w:tc>
          <w:tcPr>
            <w:tcW w:w="1074" w:type="dxa"/>
            <w:tcBorders>
              <w:top w:val="nil"/>
              <w:left w:val="nil"/>
              <w:bottom w:val="nil"/>
              <w:right w:val="nil"/>
            </w:tcBorders>
            <w:shd w:val="clear" w:color="auto" w:fill="auto"/>
            <w:noWrap/>
            <w:vAlign w:val="bottom"/>
            <w:hideMark/>
          </w:tcPr>
          <w:p w14:paraId="6F1DDDDB"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-11.032</w:t>
            </w:r>
          </w:p>
        </w:tc>
        <w:tc>
          <w:tcPr>
            <w:tcW w:w="1074" w:type="dxa"/>
            <w:tcBorders>
              <w:top w:val="nil"/>
              <w:left w:val="nil"/>
              <w:bottom w:val="nil"/>
              <w:right w:val="nil"/>
            </w:tcBorders>
            <w:shd w:val="clear" w:color="auto" w:fill="auto"/>
            <w:noWrap/>
            <w:vAlign w:val="bottom"/>
            <w:hideMark/>
          </w:tcPr>
          <w:p w14:paraId="67D52027"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2.213</w:t>
            </w:r>
          </w:p>
        </w:tc>
        <w:tc>
          <w:tcPr>
            <w:tcW w:w="1074" w:type="dxa"/>
            <w:tcBorders>
              <w:top w:val="nil"/>
              <w:left w:val="nil"/>
              <w:bottom w:val="nil"/>
              <w:right w:val="nil"/>
            </w:tcBorders>
            <w:shd w:val="clear" w:color="auto" w:fill="auto"/>
            <w:noWrap/>
            <w:vAlign w:val="bottom"/>
            <w:hideMark/>
          </w:tcPr>
          <w:p w14:paraId="763F7346"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6.16E-07</w:t>
            </w:r>
          </w:p>
        </w:tc>
      </w:tr>
      <w:tr w:rsidR="00EE213F" w:rsidRPr="00EE3E2C" w14:paraId="3110AC7B"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68B5120C"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Non-cancer illness code, self-reported: polymyalgia rheumatica</w:t>
            </w:r>
          </w:p>
        </w:tc>
        <w:tc>
          <w:tcPr>
            <w:tcW w:w="2160" w:type="dxa"/>
            <w:tcBorders>
              <w:top w:val="nil"/>
              <w:left w:val="nil"/>
              <w:bottom w:val="nil"/>
              <w:right w:val="nil"/>
            </w:tcBorders>
            <w:shd w:val="clear" w:color="auto" w:fill="auto"/>
            <w:noWrap/>
            <w:vAlign w:val="bottom"/>
            <w:hideMark/>
          </w:tcPr>
          <w:p w14:paraId="05823F7D"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20002_1377</w:t>
            </w:r>
          </w:p>
        </w:tc>
        <w:tc>
          <w:tcPr>
            <w:tcW w:w="1074" w:type="dxa"/>
            <w:tcBorders>
              <w:top w:val="nil"/>
              <w:left w:val="nil"/>
              <w:bottom w:val="nil"/>
              <w:right w:val="nil"/>
            </w:tcBorders>
            <w:shd w:val="clear" w:color="auto" w:fill="auto"/>
            <w:noWrap/>
            <w:vAlign w:val="bottom"/>
            <w:hideMark/>
          </w:tcPr>
          <w:p w14:paraId="70CA4BD0"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-29.634</w:t>
            </w:r>
          </w:p>
        </w:tc>
        <w:tc>
          <w:tcPr>
            <w:tcW w:w="1074" w:type="dxa"/>
            <w:tcBorders>
              <w:top w:val="nil"/>
              <w:left w:val="nil"/>
              <w:bottom w:val="nil"/>
              <w:right w:val="nil"/>
            </w:tcBorders>
            <w:shd w:val="clear" w:color="auto" w:fill="auto"/>
            <w:noWrap/>
            <w:vAlign w:val="bottom"/>
            <w:hideMark/>
          </w:tcPr>
          <w:p w14:paraId="1BCB6D9D"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6.165</w:t>
            </w:r>
          </w:p>
        </w:tc>
        <w:tc>
          <w:tcPr>
            <w:tcW w:w="1074" w:type="dxa"/>
            <w:tcBorders>
              <w:top w:val="nil"/>
              <w:left w:val="nil"/>
              <w:bottom w:val="nil"/>
              <w:right w:val="nil"/>
            </w:tcBorders>
            <w:shd w:val="clear" w:color="auto" w:fill="auto"/>
            <w:noWrap/>
            <w:vAlign w:val="bottom"/>
            <w:hideMark/>
          </w:tcPr>
          <w:p w14:paraId="6638EE09"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1.54E-06</w:t>
            </w:r>
          </w:p>
        </w:tc>
      </w:tr>
      <w:tr w:rsidR="00EE213F" w:rsidRPr="00EE3E2C" w14:paraId="4E0C12EE"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67B5C306"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Non-cancer illness code, self-reported: high cholesterol</w:t>
            </w:r>
          </w:p>
        </w:tc>
        <w:tc>
          <w:tcPr>
            <w:tcW w:w="2160" w:type="dxa"/>
            <w:tcBorders>
              <w:top w:val="nil"/>
              <w:left w:val="nil"/>
              <w:bottom w:val="nil"/>
              <w:right w:val="nil"/>
            </w:tcBorders>
            <w:shd w:val="clear" w:color="auto" w:fill="auto"/>
            <w:noWrap/>
            <w:vAlign w:val="bottom"/>
            <w:hideMark/>
          </w:tcPr>
          <w:p w14:paraId="43079CF0"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20002_1473</w:t>
            </w:r>
          </w:p>
        </w:tc>
        <w:tc>
          <w:tcPr>
            <w:tcW w:w="1074" w:type="dxa"/>
            <w:tcBorders>
              <w:top w:val="nil"/>
              <w:left w:val="nil"/>
              <w:bottom w:val="nil"/>
              <w:right w:val="nil"/>
            </w:tcBorders>
            <w:shd w:val="clear" w:color="auto" w:fill="auto"/>
            <w:noWrap/>
            <w:vAlign w:val="bottom"/>
            <w:hideMark/>
          </w:tcPr>
          <w:p w14:paraId="161C8246"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10.220</w:t>
            </w:r>
          </w:p>
        </w:tc>
        <w:tc>
          <w:tcPr>
            <w:tcW w:w="1074" w:type="dxa"/>
            <w:tcBorders>
              <w:top w:val="nil"/>
              <w:left w:val="nil"/>
              <w:bottom w:val="nil"/>
              <w:right w:val="nil"/>
            </w:tcBorders>
            <w:shd w:val="clear" w:color="auto" w:fill="auto"/>
            <w:noWrap/>
            <w:vAlign w:val="bottom"/>
            <w:hideMark/>
          </w:tcPr>
          <w:p w14:paraId="5EBE7E29"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2.220</w:t>
            </w:r>
          </w:p>
        </w:tc>
        <w:tc>
          <w:tcPr>
            <w:tcW w:w="1074" w:type="dxa"/>
            <w:tcBorders>
              <w:top w:val="nil"/>
              <w:left w:val="nil"/>
              <w:bottom w:val="nil"/>
              <w:right w:val="nil"/>
            </w:tcBorders>
            <w:shd w:val="clear" w:color="auto" w:fill="auto"/>
            <w:noWrap/>
            <w:vAlign w:val="bottom"/>
            <w:hideMark/>
          </w:tcPr>
          <w:p w14:paraId="4CFAD6B7"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4.14E-06</w:t>
            </w:r>
          </w:p>
        </w:tc>
      </w:tr>
      <w:tr w:rsidR="00EE213F" w:rsidRPr="00EE3E2C" w14:paraId="65EA725F" w14:textId="77777777" w:rsidTr="00452E25">
        <w:trPr>
          <w:trHeight w:val="216"/>
          <w:jc w:val="center"/>
        </w:trPr>
        <w:tc>
          <w:tcPr>
            <w:tcW w:w="5130" w:type="dxa"/>
            <w:tcBorders>
              <w:top w:val="nil"/>
              <w:left w:val="nil"/>
              <w:bottom w:val="nil"/>
              <w:right w:val="nil"/>
            </w:tcBorders>
            <w:shd w:val="clear" w:color="auto" w:fill="auto"/>
            <w:noWrap/>
            <w:vAlign w:val="bottom"/>
            <w:hideMark/>
          </w:tcPr>
          <w:p w14:paraId="403F163E"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Medication for cholesterol, blood pressure, diabetes, or take exogenous hormones: Cholesterol lowering medication</w:t>
            </w:r>
          </w:p>
        </w:tc>
        <w:tc>
          <w:tcPr>
            <w:tcW w:w="2160" w:type="dxa"/>
            <w:tcBorders>
              <w:top w:val="nil"/>
              <w:left w:val="nil"/>
              <w:bottom w:val="nil"/>
              <w:right w:val="nil"/>
            </w:tcBorders>
            <w:shd w:val="clear" w:color="auto" w:fill="auto"/>
            <w:noWrap/>
            <w:vAlign w:val="bottom"/>
            <w:hideMark/>
          </w:tcPr>
          <w:p w14:paraId="4F4523EF"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6153_1</w:t>
            </w:r>
          </w:p>
        </w:tc>
        <w:tc>
          <w:tcPr>
            <w:tcW w:w="1074" w:type="dxa"/>
            <w:tcBorders>
              <w:top w:val="nil"/>
              <w:left w:val="nil"/>
              <w:bottom w:val="nil"/>
              <w:right w:val="nil"/>
            </w:tcBorders>
            <w:shd w:val="clear" w:color="auto" w:fill="auto"/>
            <w:noWrap/>
            <w:vAlign w:val="bottom"/>
            <w:hideMark/>
          </w:tcPr>
          <w:p w14:paraId="2A8078BE"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10.258</w:t>
            </w:r>
          </w:p>
        </w:tc>
        <w:tc>
          <w:tcPr>
            <w:tcW w:w="1074" w:type="dxa"/>
            <w:tcBorders>
              <w:top w:val="nil"/>
              <w:left w:val="nil"/>
              <w:bottom w:val="nil"/>
              <w:right w:val="nil"/>
            </w:tcBorders>
            <w:shd w:val="clear" w:color="auto" w:fill="auto"/>
            <w:noWrap/>
            <w:vAlign w:val="bottom"/>
            <w:hideMark/>
          </w:tcPr>
          <w:p w14:paraId="1DA4E09A"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2.230</w:t>
            </w:r>
          </w:p>
        </w:tc>
        <w:tc>
          <w:tcPr>
            <w:tcW w:w="1074" w:type="dxa"/>
            <w:tcBorders>
              <w:top w:val="nil"/>
              <w:left w:val="nil"/>
              <w:bottom w:val="nil"/>
              <w:right w:val="nil"/>
            </w:tcBorders>
            <w:shd w:val="clear" w:color="auto" w:fill="auto"/>
            <w:noWrap/>
            <w:vAlign w:val="bottom"/>
            <w:hideMark/>
          </w:tcPr>
          <w:p w14:paraId="594923AC"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4.23E-06</w:t>
            </w:r>
          </w:p>
        </w:tc>
      </w:tr>
      <w:tr w:rsidR="00EE213F" w:rsidRPr="00EE3E2C" w14:paraId="1FA95742" w14:textId="77777777" w:rsidTr="00452E25">
        <w:trPr>
          <w:trHeight w:val="216"/>
          <w:jc w:val="center"/>
        </w:trPr>
        <w:tc>
          <w:tcPr>
            <w:tcW w:w="5130" w:type="dxa"/>
            <w:tcBorders>
              <w:top w:val="nil"/>
              <w:left w:val="nil"/>
              <w:right w:val="nil"/>
            </w:tcBorders>
            <w:shd w:val="clear" w:color="auto" w:fill="auto"/>
            <w:noWrap/>
            <w:vAlign w:val="bottom"/>
            <w:hideMark/>
          </w:tcPr>
          <w:p w14:paraId="6E328E23"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Medication for cholesterol, blood pressure or diabetes: Cholesterol lowering medication</w:t>
            </w:r>
          </w:p>
        </w:tc>
        <w:tc>
          <w:tcPr>
            <w:tcW w:w="2160" w:type="dxa"/>
            <w:tcBorders>
              <w:top w:val="nil"/>
              <w:left w:val="nil"/>
              <w:right w:val="nil"/>
            </w:tcBorders>
            <w:shd w:val="clear" w:color="auto" w:fill="auto"/>
            <w:noWrap/>
            <w:vAlign w:val="bottom"/>
            <w:hideMark/>
          </w:tcPr>
          <w:p w14:paraId="2483B693"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6177_1</w:t>
            </w:r>
          </w:p>
        </w:tc>
        <w:tc>
          <w:tcPr>
            <w:tcW w:w="1074" w:type="dxa"/>
            <w:tcBorders>
              <w:top w:val="nil"/>
              <w:left w:val="nil"/>
              <w:right w:val="nil"/>
            </w:tcBorders>
            <w:shd w:val="clear" w:color="auto" w:fill="auto"/>
            <w:noWrap/>
            <w:vAlign w:val="bottom"/>
            <w:hideMark/>
          </w:tcPr>
          <w:p w14:paraId="6BFFE191"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6.971</w:t>
            </w:r>
          </w:p>
        </w:tc>
        <w:tc>
          <w:tcPr>
            <w:tcW w:w="1074" w:type="dxa"/>
            <w:tcBorders>
              <w:top w:val="nil"/>
              <w:left w:val="nil"/>
              <w:right w:val="nil"/>
            </w:tcBorders>
            <w:shd w:val="clear" w:color="auto" w:fill="auto"/>
            <w:noWrap/>
            <w:vAlign w:val="bottom"/>
            <w:hideMark/>
          </w:tcPr>
          <w:p w14:paraId="527D7268"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1.646</w:t>
            </w:r>
          </w:p>
        </w:tc>
        <w:tc>
          <w:tcPr>
            <w:tcW w:w="1074" w:type="dxa"/>
            <w:tcBorders>
              <w:top w:val="nil"/>
              <w:left w:val="nil"/>
              <w:right w:val="nil"/>
            </w:tcBorders>
            <w:shd w:val="clear" w:color="auto" w:fill="auto"/>
            <w:noWrap/>
            <w:vAlign w:val="bottom"/>
            <w:hideMark/>
          </w:tcPr>
          <w:p w14:paraId="319AEE01"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2.28E-05</w:t>
            </w:r>
          </w:p>
        </w:tc>
      </w:tr>
      <w:tr w:rsidR="00EE213F" w:rsidRPr="00EE3E2C" w14:paraId="3BF3D389" w14:textId="77777777" w:rsidTr="00452E25">
        <w:trPr>
          <w:trHeight w:val="216"/>
          <w:jc w:val="center"/>
        </w:trPr>
        <w:tc>
          <w:tcPr>
            <w:tcW w:w="5130" w:type="dxa"/>
            <w:tcBorders>
              <w:top w:val="nil"/>
              <w:left w:val="nil"/>
              <w:bottom w:val="single" w:sz="4" w:space="0" w:color="auto"/>
              <w:right w:val="nil"/>
            </w:tcBorders>
            <w:shd w:val="clear" w:color="auto" w:fill="auto"/>
            <w:noWrap/>
            <w:vAlign w:val="bottom"/>
            <w:hideMark/>
          </w:tcPr>
          <w:p w14:paraId="3E854FF9"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 xml:space="preserve">Non-butter spread type details: Flora Pro-Active or </w:t>
            </w:r>
            <w:proofErr w:type="spellStart"/>
            <w:r w:rsidRPr="00EE3E2C">
              <w:rPr>
                <w:rFonts w:ascii="Arial" w:hAnsi="Arial" w:cs="Arial"/>
                <w:color w:val="000000"/>
                <w:sz w:val="18"/>
                <w:szCs w:val="18"/>
              </w:rPr>
              <w:t>Benecol</w:t>
            </w:r>
            <w:proofErr w:type="spellEnd"/>
          </w:p>
        </w:tc>
        <w:tc>
          <w:tcPr>
            <w:tcW w:w="2160" w:type="dxa"/>
            <w:tcBorders>
              <w:top w:val="nil"/>
              <w:left w:val="nil"/>
              <w:bottom w:val="single" w:sz="4" w:space="0" w:color="auto"/>
              <w:right w:val="nil"/>
            </w:tcBorders>
            <w:shd w:val="clear" w:color="auto" w:fill="auto"/>
            <w:noWrap/>
            <w:vAlign w:val="bottom"/>
            <w:hideMark/>
          </w:tcPr>
          <w:p w14:paraId="1B59EADC"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2654_2</w:t>
            </w:r>
          </w:p>
        </w:tc>
        <w:tc>
          <w:tcPr>
            <w:tcW w:w="1074" w:type="dxa"/>
            <w:tcBorders>
              <w:top w:val="nil"/>
              <w:left w:val="nil"/>
              <w:bottom w:val="single" w:sz="4" w:space="0" w:color="auto"/>
              <w:right w:val="nil"/>
            </w:tcBorders>
            <w:shd w:val="clear" w:color="auto" w:fill="auto"/>
            <w:noWrap/>
            <w:vAlign w:val="bottom"/>
            <w:hideMark/>
          </w:tcPr>
          <w:p w14:paraId="6393C6DF"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16.374</w:t>
            </w:r>
          </w:p>
        </w:tc>
        <w:tc>
          <w:tcPr>
            <w:tcW w:w="1074" w:type="dxa"/>
            <w:tcBorders>
              <w:top w:val="nil"/>
              <w:left w:val="nil"/>
              <w:bottom w:val="single" w:sz="4" w:space="0" w:color="auto"/>
              <w:right w:val="nil"/>
            </w:tcBorders>
            <w:shd w:val="clear" w:color="auto" w:fill="auto"/>
            <w:noWrap/>
            <w:vAlign w:val="bottom"/>
            <w:hideMark/>
          </w:tcPr>
          <w:p w14:paraId="374147C2" w14:textId="77777777" w:rsidR="00EE213F" w:rsidRPr="00EE3E2C" w:rsidRDefault="00EE213F" w:rsidP="00452E25">
            <w:pPr>
              <w:rPr>
                <w:rFonts w:ascii="Arial" w:eastAsia="Times New Roman" w:hAnsi="Arial" w:cs="Arial"/>
                <w:color w:val="000000"/>
                <w:sz w:val="18"/>
                <w:szCs w:val="18"/>
              </w:rPr>
            </w:pPr>
            <w:r w:rsidRPr="00EE3E2C">
              <w:rPr>
                <w:rFonts w:ascii="Arial" w:hAnsi="Arial" w:cs="Arial"/>
                <w:color w:val="000000"/>
                <w:sz w:val="18"/>
                <w:szCs w:val="18"/>
              </w:rPr>
              <w:t>3.902</w:t>
            </w:r>
          </w:p>
        </w:tc>
        <w:tc>
          <w:tcPr>
            <w:tcW w:w="1074" w:type="dxa"/>
            <w:tcBorders>
              <w:top w:val="nil"/>
              <w:left w:val="nil"/>
              <w:bottom w:val="single" w:sz="4" w:space="0" w:color="auto"/>
              <w:right w:val="nil"/>
            </w:tcBorders>
            <w:shd w:val="clear" w:color="auto" w:fill="auto"/>
            <w:noWrap/>
            <w:vAlign w:val="bottom"/>
            <w:hideMark/>
          </w:tcPr>
          <w:p w14:paraId="5E6AA2C9" w14:textId="77777777" w:rsidR="00EE213F" w:rsidRPr="00BC03B5" w:rsidRDefault="00EE213F" w:rsidP="00452E25">
            <w:pPr>
              <w:rPr>
                <w:rFonts w:ascii="Arial" w:eastAsia="Times New Roman" w:hAnsi="Arial" w:cs="Arial"/>
                <w:color w:val="000000" w:themeColor="text1"/>
                <w:sz w:val="18"/>
                <w:szCs w:val="18"/>
              </w:rPr>
            </w:pPr>
            <w:r w:rsidRPr="00BC03B5">
              <w:rPr>
                <w:rFonts w:ascii="Arial" w:hAnsi="Arial" w:cs="Arial"/>
                <w:color w:val="000000" w:themeColor="text1"/>
                <w:sz w:val="18"/>
                <w:szCs w:val="18"/>
              </w:rPr>
              <w:t>2.72E-05</w:t>
            </w:r>
          </w:p>
        </w:tc>
      </w:tr>
    </w:tbl>
    <w:p w14:paraId="569A99E2" w14:textId="0B320B87" w:rsidR="00022642" w:rsidRPr="002A2703" w:rsidRDefault="009B5E2E" w:rsidP="00022642">
      <w:pPr>
        <w:rPr>
          <w:rFonts w:ascii="Arial" w:hAnsi="Arial" w:cs="Arial"/>
          <w:b/>
          <w:sz w:val="22"/>
          <w:szCs w:val="22"/>
        </w:rPr>
      </w:pPr>
      <w:r w:rsidRPr="00670A5D">
        <w:rPr>
          <w:rFonts w:ascii="Arial" w:hAnsi="Arial" w:cs="Arial"/>
          <w:b/>
          <w:color w:val="000000" w:themeColor="text1"/>
          <w:sz w:val="22"/>
          <w:szCs w:val="22"/>
        </w:rPr>
        <w:br w:type="page"/>
      </w:r>
      <w:r w:rsidR="00022642">
        <w:rPr>
          <w:rFonts w:ascii="Arial" w:hAnsi="Arial" w:cs="Arial"/>
          <w:b/>
          <w:sz w:val="22"/>
          <w:szCs w:val="22"/>
        </w:rPr>
        <w:lastRenderedPageBreak/>
        <w:t>Results for Mendelian randomization.</w:t>
      </w:r>
    </w:p>
    <w:p w14:paraId="040E4680" w14:textId="77777777" w:rsidR="00022642" w:rsidRPr="00F52BD2" w:rsidRDefault="00022642" w:rsidP="00022642">
      <w:pPr>
        <w:rPr>
          <w:rFonts w:ascii="Arial" w:hAnsi="Arial" w:cs="Arial"/>
          <w:sz w:val="22"/>
          <w:szCs w:val="22"/>
        </w:rPr>
      </w:pPr>
    </w:p>
    <w:tbl>
      <w:tblPr>
        <w:tblW w:w="10528" w:type="dxa"/>
        <w:jc w:val="center"/>
        <w:tblLook w:val="04A0" w:firstRow="1" w:lastRow="0" w:firstColumn="1" w:lastColumn="0" w:noHBand="0" w:noVBand="1"/>
      </w:tblPr>
      <w:tblGrid>
        <w:gridCol w:w="5770"/>
        <w:gridCol w:w="2077"/>
        <w:gridCol w:w="867"/>
        <w:gridCol w:w="767"/>
        <w:gridCol w:w="1047"/>
      </w:tblGrid>
      <w:tr w:rsidR="00022642" w:rsidRPr="001C0471" w14:paraId="5BF8CE7F" w14:textId="77777777" w:rsidTr="00510315">
        <w:trPr>
          <w:trHeight w:val="216"/>
          <w:jc w:val="center"/>
        </w:trPr>
        <w:tc>
          <w:tcPr>
            <w:tcW w:w="5770" w:type="dxa"/>
            <w:tcBorders>
              <w:top w:val="single" w:sz="4" w:space="0" w:color="auto"/>
              <w:left w:val="nil"/>
              <w:bottom w:val="single" w:sz="4" w:space="0" w:color="auto"/>
              <w:right w:val="nil"/>
            </w:tcBorders>
            <w:shd w:val="clear" w:color="auto" w:fill="auto"/>
            <w:noWrap/>
            <w:vAlign w:val="bottom"/>
            <w:hideMark/>
          </w:tcPr>
          <w:p w14:paraId="32B35659" w14:textId="77777777" w:rsidR="00022642" w:rsidRPr="001C0471" w:rsidRDefault="00022642" w:rsidP="00510315">
            <w:pPr>
              <w:rPr>
                <w:rFonts w:ascii="Arial" w:eastAsia="Times New Roman" w:hAnsi="Arial" w:cs="Arial"/>
                <w:b/>
                <w:bCs/>
                <w:color w:val="000000"/>
                <w:sz w:val="18"/>
                <w:szCs w:val="18"/>
                <w:lang w:eastAsia="zh-CN"/>
              </w:rPr>
            </w:pPr>
            <w:r w:rsidRPr="001C0471">
              <w:rPr>
                <w:rFonts w:ascii="Arial" w:eastAsia="Times New Roman" w:hAnsi="Arial" w:cs="Arial"/>
                <w:b/>
                <w:bCs/>
                <w:color w:val="000000"/>
                <w:sz w:val="18"/>
                <w:szCs w:val="18"/>
                <w:lang w:eastAsia="zh-CN"/>
              </w:rPr>
              <w:t>Trait</w:t>
            </w:r>
          </w:p>
        </w:tc>
        <w:tc>
          <w:tcPr>
            <w:tcW w:w="0" w:type="auto"/>
            <w:tcBorders>
              <w:top w:val="single" w:sz="4" w:space="0" w:color="auto"/>
              <w:left w:val="nil"/>
              <w:bottom w:val="single" w:sz="4" w:space="0" w:color="auto"/>
              <w:right w:val="nil"/>
            </w:tcBorders>
            <w:shd w:val="clear" w:color="auto" w:fill="auto"/>
            <w:noWrap/>
            <w:vAlign w:val="bottom"/>
            <w:hideMark/>
          </w:tcPr>
          <w:p w14:paraId="25045080" w14:textId="77777777" w:rsidR="00022642" w:rsidRPr="001C0471" w:rsidRDefault="00022642" w:rsidP="00510315">
            <w:pPr>
              <w:rPr>
                <w:rFonts w:ascii="Arial" w:eastAsia="Times New Roman" w:hAnsi="Arial" w:cs="Arial"/>
                <w:b/>
                <w:bCs/>
                <w:color w:val="000000"/>
                <w:sz w:val="18"/>
                <w:szCs w:val="18"/>
                <w:lang w:eastAsia="zh-CN"/>
              </w:rPr>
            </w:pPr>
            <w:r w:rsidRPr="001C0471">
              <w:rPr>
                <w:rFonts w:ascii="Arial" w:eastAsia="Times New Roman" w:hAnsi="Arial" w:cs="Arial"/>
                <w:b/>
                <w:bCs/>
                <w:color w:val="000000"/>
                <w:sz w:val="18"/>
                <w:szCs w:val="18"/>
                <w:lang w:eastAsia="zh-CN"/>
              </w:rPr>
              <w:t>ID</w:t>
            </w:r>
          </w:p>
        </w:tc>
        <w:tc>
          <w:tcPr>
            <w:tcW w:w="0" w:type="auto"/>
            <w:tcBorders>
              <w:top w:val="single" w:sz="4" w:space="0" w:color="auto"/>
              <w:left w:val="nil"/>
              <w:bottom w:val="single" w:sz="4" w:space="0" w:color="auto"/>
              <w:right w:val="nil"/>
            </w:tcBorders>
            <w:shd w:val="clear" w:color="auto" w:fill="auto"/>
            <w:noWrap/>
            <w:vAlign w:val="bottom"/>
            <w:hideMark/>
          </w:tcPr>
          <w:p w14:paraId="319112DF" w14:textId="77777777" w:rsidR="00022642" w:rsidRPr="001C0471" w:rsidRDefault="00022642" w:rsidP="00510315">
            <w:pPr>
              <w:rPr>
                <w:rFonts w:ascii="Arial" w:eastAsia="Times New Roman" w:hAnsi="Arial" w:cs="Arial"/>
                <w:b/>
                <w:bCs/>
                <w:color w:val="000000"/>
                <w:sz w:val="18"/>
                <w:szCs w:val="18"/>
                <w:lang w:eastAsia="zh-CN"/>
              </w:rPr>
            </w:pPr>
            <w:r w:rsidRPr="001C0471">
              <w:rPr>
                <w:rFonts w:ascii="Arial" w:eastAsia="Times New Roman" w:hAnsi="Arial" w:cs="Arial"/>
                <w:b/>
                <w:bCs/>
                <w:color w:val="000000"/>
                <w:sz w:val="18"/>
                <w:szCs w:val="18"/>
                <w:lang w:eastAsia="zh-CN"/>
              </w:rPr>
              <w:t>Effect</w:t>
            </w:r>
          </w:p>
        </w:tc>
        <w:tc>
          <w:tcPr>
            <w:tcW w:w="0" w:type="auto"/>
            <w:tcBorders>
              <w:top w:val="single" w:sz="4" w:space="0" w:color="auto"/>
              <w:left w:val="nil"/>
              <w:bottom w:val="single" w:sz="4" w:space="0" w:color="auto"/>
              <w:right w:val="nil"/>
            </w:tcBorders>
            <w:shd w:val="clear" w:color="auto" w:fill="auto"/>
            <w:noWrap/>
            <w:vAlign w:val="bottom"/>
            <w:hideMark/>
          </w:tcPr>
          <w:p w14:paraId="258DBCB8" w14:textId="77777777" w:rsidR="00022642" w:rsidRPr="001C0471" w:rsidRDefault="00022642" w:rsidP="00510315">
            <w:pPr>
              <w:rPr>
                <w:rFonts w:ascii="Arial" w:eastAsia="Times New Roman" w:hAnsi="Arial" w:cs="Arial"/>
                <w:b/>
                <w:bCs/>
                <w:color w:val="000000"/>
                <w:sz w:val="18"/>
                <w:szCs w:val="18"/>
                <w:lang w:eastAsia="zh-CN"/>
              </w:rPr>
            </w:pPr>
            <w:r w:rsidRPr="001C0471">
              <w:rPr>
                <w:rFonts w:ascii="Arial" w:eastAsia="Times New Roman" w:hAnsi="Arial" w:cs="Arial"/>
                <w:b/>
                <w:bCs/>
                <w:color w:val="000000"/>
                <w:sz w:val="18"/>
                <w:szCs w:val="18"/>
                <w:lang w:eastAsia="zh-CN"/>
              </w:rPr>
              <w:t>SE</w:t>
            </w:r>
          </w:p>
        </w:tc>
        <w:tc>
          <w:tcPr>
            <w:tcW w:w="0" w:type="auto"/>
            <w:tcBorders>
              <w:top w:val="single" w:sz="4" w:space="0" w:color="auto"/>
              <w:left w:val="nil"/>
              <w:bottom w:val="single" w:sz="4" w:space="0" w:color="auto"/>
              <w:right w:val="nil"/>
            </w:tcBorders>
            <w:shd w:val="clear" w:color="auto" w:fill="auto"/>
            <w:noWrap/>
            <w:vAlign w:val="bottom"/>
            <w:hideMark/>
          </w:tcPr>
          <w:p w14:paraId="498DB22A" w14:textId="77777777" w:rsidR="00022642" w:rsidRPr="001C0471" w:rsidRDefault="00022642" w:rsidP="00510315">
            <w:pPr>
              <w:rPr>
                <w:rFonts w:ascii="Arial" w:eastAsia="Times New Roman" w:hAnsi="Arial" w:cs="Arial"/>
                <w:b/>
                <w:bCs/>
                <w:color w:val="000000"/>
                <w:sz w:val="18"/>
                <w:szCs w:val="18"/>
                <w:lang w:eastAsia="zh-CN"/>
              </w:rPr>
            </w:pPr>
            <w:r w:rsidRPr="001C0471">
              <w:rPr>
                <w:rFonts w:ascii="Arial" w:eastAsia="Times New Roman" w:hAnsi="Arial" w:cs="Arial"/>
                <w:b/>
                <w:bCs/>
                <w:color w:val="000000"/>
                <w:sz w:val="18"/>
                <w:szCs w:val="18"/>
                <w:lang w:eastAsia="zh-CN"/>
              </w:rPr>
              <w:t>P</w:t>
            </w:r>
          </w:p>
        </w:tc>
      </w:tr>
      <w:tr w:rsidR="00022642" w:rsidRPr="001C0471" w14:paraId="7E06E0A7"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316C4C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Illnesses of mother: Alzheimer's disease/dementia</w:t>
            </w:r>
          </w:p>
        </w:tc>
        <w:tc>
          <w:tcPr>
            <w:tcW w:w="0" w:type="auto"/>
            <w:tcBorders>
              <w:top w:val="nil"/>
              <w:left w:val="nil"/>
              <w:bottom w:val="nil"/>
              <w:right w:val="nil"/>
            </w:tcBorders>
            <w:shd w:val="clear" w:color="auto" w:fill="auto"/>
            <w:noWrap/>
            <w:vAlign w:val="bottom"/>
            <w:hideMark/>
          </w:tcPr>
          <w:p w14:paraId="4B884D6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20110_10</w:t>
            </w:r>
          </w:p>
        </w:tc>
        <w:tc>
          <w:tcPr>
            <w:tcW w:w="0" w:type="auto"/>
            <w:tcBorders>
              <w:top w:val="nil"/>
              <w:left w:val="nil"/>
              <w:bottom w:val="nil"/>
              <w:right w:val="nil"/>
            </w:tcBorders>
            <w:shd w:val="clear" w:color="auto" w:fill="auto"/>
            <w:noWrap/>
            <w:vAlign w:val="bottom"/>
            <w:hideMark/>
          </w:tcPr>
          <w:p w14:paraId="470D4D8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27.974</w:t>
            </w:r>
          </w:p>
        </w:tc>
        <w:tc>
          <w:tcPr>
            <w:tcW w:w="0" w:type="auto"/>
            <w:tcBorders>
              <w:top w:val="nil"/>
              <w:left w:val="nil"/>
              <w:bottom w:val="nil"/>
              <w:right w:val="nil"/>
            </w:tcBorders>
            <w:shd w:val="clear" w:color="auto" w:fill="auto"/>
            <w:noWrap/>
            <w:vAlign w:val="bottom"/>
            <w:hideMark/>
          </w:tcPr>
          <w:p w14:paraId="6464960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0.857</w:t>
            </w:r>
          </w:p>
        </w:tc>
        <w:tc>
          <w:tcPr>
            <w:tcW w:w="0" w:type="auto"/>
            <w:tcBorders>
              <w:top w:val="nil"/>
              <w:left w:val="nil"/>
              <w:bottom w:val="nil"/>
              <w:right w:val="nil"/>
            </w:tcBorders>
            <w:shd w:val="clear" w:color="auto" w:fill="auto"/>
            <w:noWrap/>
            <w:vAlign w:val="bottom"/>
            <w:hideMark/>
          </w:tcPr>
          <w:p w14:paraId="01DC5DC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1.09E-233</w:t>
            </w:r>
          </w:p>
        </w:tc>
      </w:tr>
      <w:tr w:rsidR="00022642" w:rsidRPr="001C0471" w14:paraId="0C805C5E"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8E5517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Illnesses of father: Alzheimer's disease/dementia</w:t>
            </w:r>
          </w:p>
        </w:tc>
        <w:tc>
          <w:tcPr>
            <w:tcW w:w="0" w:type="auto"/>
            <w:tcBorders>
              <w:top w:val="nil"/>
              <w:left w:val="nil"/>
              <w:bottom w:val="nil"/>
              <w:right w:val="nil"/>
            </w:tcBorders>
            <w:shd w:val="clear" w:color="auto" w:fill="auto"/>
            <w:noWrap/>
            <w:vAlign w:val="bottom"/>
            <w:hideMark/>
          </w:tcPr>
          <w:p w14:paraId="407246A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20107_10</w:t>
            </w:r>
          </w:p>
        </w:tc>
        <w:tc>
          <w:tcPr>
            <w:tcW w:w="0" w:type="auto"/>
            <w:tcBorders>
              <w:top w:val="nil"/>
              <w:left w:val="nil"/>
              <w:bottom w:val="nil"/>
              <w:right w:val="nil"/>
            </w:tcBorders>
            <w:shd w:val="clear" w:color="auto" w:fill="auto"/>
            <w:noWrap/>
            <w:vAlign w:val="bottom"/>
            <w:hideMark/>
          </w:tcPr>
          <w:p w14:paraId="7B0E208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45.725</w:t>
            </w:r>
          </w:p>
        </w:tc>
        <w:tc>
          <w:tcPr>
            <w:tcW w:w="0" w:type="auto"/>
            <w:tcBorders>
              <w:top w:val="nil"/>
              <w:left w:val="nil"/>
              <w:bottom w:val="nil"/>
              <w:right w:val="nil"/>
            </w:tcBorders>
            <w:shd w:val="clear" w:color="auto" w:fill="auto"/>
            <w:noWrap/>
            <w:vAlign w:val="bottom"/>
            <w:hideMark/>
          </w:tcPr>
          <w:p w14:paraId="6802D86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2.595</w:t>
            </w:r>
          </w:p>
        </w:tc>
        <w:tc>
          <w:tcPr>
            <w:tcW w:w="0" w:type="auto"/>
            <w:tcBorders>
              <w:top w:val="nil"/>
              <w:left w:val="nil"/>
              <w:bottom w:val="nil"/>
              <w:right w:val="nil"/>
            </w:tcBorders>
            <w:shd w:val="clear" w:color="auto" w:fill="auto"/>
            <w:noWrap/>
            <w:vAlign w:val="bottom"/>
            <w:hideMark/>
          </w:tcPr>
          <w:p w14:paraId="5034968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1.68E-69</w:t>
            </w:r>
          </w:p>
        </w:tc>
      </w:tr>
      <w:tr w:rsidR="00022642" w:rsidRPr="001C0471" w14:paraId="48005FA7"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33643E0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Any dementia</w:t>
            </w:r>
          </w:p>
        </w:tc>
        <w:tc>
          <w:tcPr>
            <w:tcW w:w="0" w:type="auto"/>
            <w:tcBorders>
              <w:top w:val="nil"/>
              <w:left w:val="nil"/>
              <w:bottom w:val="nil"/>
              <w:right w:val="nil"/>
            </w:tcBorders>
            <w:shd w:val="clear" w:color="auto" w:fill="auto"/>
            <w:noWrap/>
            <w:vAlign w:val="bottom"/>
            <w:hideMark/>
          </w:tcPr>
          <w:p w14:paraId="27ABFE5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KRA_PSY_DEMENTIA</w:t>
            </w:r>
          </w:p>
        </w:tc>
        <w:tc>
          <w:tcPr>
            <w:tcW w:w="0" w:type="auto"/>
            <w:tcBorders>
              <w:top w:val="nil"/>
              <w:left w:val="nil"/>
              <w:bottom w:val="nil"/>
              <w:right w:val="nil"/>
            </w:tcBorders>
            <w:shd w:val="clear" w:color="auto" w:fill="auto"/>
            <w:noWrap/>
            <w:vAlign w:val="bottom"/>
            <w:hideMark/>
          </w:tcPr>
          <w:p w14:paraId="0C481B4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336.398</w:t>
            </w:r>
          </w:p>
        </w:tc>
        <w:tc>
          <w:tcPr>
            <w:tcW w:w="0" w:type="auto"/>
            <w:tcBorders>
              <w:top w:val="nil"/>
              <w:left w:val="nil"/>
              <w:bottom w:val="nil"/>
              <w:right w:val="nil"/>
            </w:tcBorders>
            <w:shd w:val="clear" w:color="auto" w:fill="auto"/>
            <w:noWrap/>
            <w:vAlign w:val="bottom"/>
            <w:hideMark/>
          </w:tcPr>
          <w:p w14:paraId="454A5E6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68.524</w:t>
            </w:r>
          </w:p>
        </w:tc>
        <w:tc>
          <w:tcPr>
            <w:tcW w:w="0" w:type="auto"/>
            <w:tcBorders>
              <w:top w:val="nil"/>
              <w:left w:val="nil"/>
              <w:bottom w:val="nil"/>
              <w:right w:val="nil"/>
            </w:tcBorders>
            <w:shd w:val="clear" w:color="auto" w:fill="auto"/>
            <w:noWrap/>
            <w:vAlign w:val="bottom"/>
            <w:hideMark/>
          </w:tcPr>
          <w:p w14:paraId="5115AFA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9.14E-07</w:t>
            </w:r>
          </w:p>
        </w:tc>
      </w:tr>
      <w:tr w:rsidR="00022642" w:rsidRPr="001C0471" w14:paraId="43CCC6C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162562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Non-cancer illness code, self-reported: high cholesterol</w:t>
            </w:r>
          </w:p>
        </w:tc>
        <w:tc>
          <w:tcPr>
            <w:tcW w:w="0" w:type="auto"/>
            <w:tcBorders>
              <w:top w:val="nil"/>
              <w:left w:val="nil"/>
              <w:bottom w:val="nil"/>
              <w:right w:val="nil"/>
            </w:tcBorders>
            <w:shd w:val="clear" w:color="auto" w:fill="auto"/>
            <w:noWrap/>
            <w:vAlign w:val="bottom"/>
            <w:hideMark/>
          </w:tcPr>
          <w:p w14:paraId="44909AE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20002_1473</w:t>
            </w:r>
          </w:p>
        </w:tc>
        <w:tc>
          <w:tcPr>
            <w:tcW w:w="0" w:type="auto"/>
            <w:tcBorders>
              <w:top w:val="nil"/>
              <w:left w:val="nil"/>
              <w:bottom w:val="nil"/>
              <w:right w:val="nil"/>
            </w:tcBorders>
            <w:shd w:val="clear" w:color="auto" w:fill="auto"/>
            <w:noWrap/>
            <w:vAlign w:val="bottom"/>
            <w:hideMark/>
          </w:tcPr>
          <w:p w14:paraId="7A94076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10.220</w:t>
            </w:r>
          </w:p>
        </w:tc>
        <w:tc>
          <w:tcPr>
            <w:tcW w:w="0" w:type="auto"/>
            <w:tcBorders>
              <w:top w:val="nil"/>
              <w:left w:val="nil"/>
              <w:bottom w:val="nil"/>
              <w:right w:val="nil"/>
            </w:tcBorders>
            <w:shd w:val="clear" w:color="auto" w:fill="auto"/>
            <w:noWrap/>
            <w:vAlign w:val="bottom"/>
            <w:hideMark/>
          </w:tcPr>
          <w:p w14:paraId="1BECF90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2.220</w:t>
            </w:r>
          </w:p>
        </w:tc>
        <w:tc>
          <w:tcPr>
            <w:tcW w:w="0" w:type="auto"/>
            <w:tcBorders>
              <w:top w:val="nil"/>
              <w:left w:val="nil"/>
              <w:bottom w:val="nil"/>
              <w:right w:val="nil"/>
            </w:tcBorders>
            <w:shd w:val="clear" w:color="auto" w:fill="auto"/>
            <w:noWrap/>
            <w:vAlign w:val="bottom"/>
            <w:hideMark/>
          </w:tcPr>
          <w:p w14:paraId="6D1B1A4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4.14E-06</w:t>
            </w:r>
          </w:p>
        </w:tc>
      </w:tr>
      <w:tr w:rsidR="00022642" w:rsidRPr="001C0471" w14:paraId="7B1E9052"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1F1986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Cholesterol lowering medication</w:t>
            </w:r>
          </w:p>
        </w:tc>
        <w:tc>
          <w:tcPr>
            <w:tcW w:w="0" w:type="auto"/>
            <w:tcBorders>
              <w:top w:val="nil"/>
              <w:left w:val="nil"/>
              <w:bottom w:val="nil"/>
              <w:right w:val="nil"/>
            </w:tcBorders>
            <w:shd w:val="clear" w:color="auto" w:fill="auto"/>
            <w:noWrap/>
            <w:vAlign w:val="bottom"/>
            <w:hideMark/>
          </w:tcPr>
          <w:p w14:paraId="4C6F98E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6153_1</w:t>
            </w:r>
          </w:p>
        </w:tc>
        <w:tc>
          <w:tcPr>
            <w:tcW w:w="0" w:type="auto"/>
            <w:tcBorders>
              <w:top w:val="nil"/>
              <w:left w:val="nil"/>
              <w:bottom w:val="nil"/>
              <w:right w:val="nil"/>
            </w:tcBorders>
            <w:shd w:val="clear" w:color="auto" w:fill="auto"/>
            <w:noWrap/>
            <w:vAlign w:val="bottom"/>
            <w:hideMark/>
          </w:tcPr>
          <w:p w14:paraId="7049C3A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10.258</w:t>
            </w:r>
          </w:p>
        </w:tc>
        <w:tc>
          <w:tcPr>
            <w:tcW w:w="0" w:type="auto"/>
            <w:tcBorders>
              <w:top w:val="nil"/>
              <w:left w:val="nil"/>
              <w:bottom w:val="nil"/>
              <w:right w:val="nil"/>
            </w:tcBorders>
            <w:shd w:val="clear" w:color="auto" w:fill="auto"/>
            <w:noWrap/>
            <w:vAlign w:val="bottom"/>
            <w:hideMark/>
          </w:tcPr>
          <w:p w14:paraId="58E514B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2.230</w:t>
            </w:r>
          </w:p>
        </w:tc>
        <w:tc>
          <w:tcPr>
            <w:tcW w:w="0" w:type="auto"/>
            <w:tcBorders>
              <w:top w:val="nil"/>
              <w:left w:val="nil"/>
              <w:bottom w:val="nil"/>
              <w:right w:val="nil"/>
            </w:tcBorders>
            <w:shd w:val="clear" w:color="auto" w:fill="auto"/>
            <w:noWrap/>
            <w:vAlign w:val="bottom"/>
            <w:hideMark/>
          </w:tcPr>
          <w:p w14:paraId="6759CD1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4.23E-06</w:t>
            </w:r>
          </w:p>
        </w:tc>
      </w:tr>
      <w:tr w:rsidR="00022642" w:rsidRPr="001C0471" w14:paraId="1C4DA43C"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E93A23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Cholesterol lowering medication</w:t>
            </w:r>
          </w:p>
        </w:tc>
        <w:tc>
          <w:tcPr>
            <w:tcW w:w="0" w:type="auto"/>
            <w:tcBorders>
              <w:top w:val="nil"/>
              <w:left w:val="nil"/>
              <w:bottom w:val="nil"/>
              <w:right w:val="nil"/>
            </w:tcBorders>
            <w:shd w:val="clear" w:color="auto" w:fill="auto"/>
            <w:noWrap/>
            <w:vAlign w:val="bottom"/>
            <w:hideMark/>
          </w:tcPr>
          <w:p w14:paraId="60C3A8C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6177_1</w:t>
            </w:r>
          </w:p>
        </w:tc>
        <w:tc>
          <w:tcPr>
            <w:tcW w:w="0" w:type="auto"/>
            <w:tcBorders>
              <w:top w:val="nil"/>
              <w:left w:val="nil"/>
              <w:bottom w:val="nil"/>
              <w:right w:val="nil"/>
            </w:tcBorders>
            <w:shd w:val="clear" w:color="auto" w:fill="auto"/>
            <w:noWrap/>
            <w:vAlign w:val="bottom"/>
            <w:hideMark/>
          </w:tcPr>
          <w:p w14:paraId="4D2F5B2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6.971</w:t>
            </w:r>
          </w:p>
        </w:tc>
        <w:tc>
          <w:tcPr>
            <w:tcW w:w="0" w:type="auto"/>
            <w:tcBorders>
              <w:top w:val="nil"/>
              <w:left w:val="nil"/>
              <w:bottom w:val="nil"/>
              <w:right w:val="nil"/>
            </w:tcBorders>
            <w:shd w:val="clear" w:color="auto" w:fill="auto"/>
            <w:noWrap/>
            <w:vAlign w:val="bottom"/>
            <w:hideMark/>
          </w:tcPr>
          <w:p w14:paraId="2CC88DC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1.646</w:t>
            </w:r>
          </w:p>
        </w:tc>
        <w:tc>
          <w:tcPr>
            <w:tcW w:w="0" w:type="auto"/>
            <w:tcBorders>
              <w:top w:val="nil"/>
              <w:left w:val="nil"/>
              <w:bottom w:val="nil"/>
              <w:right w:val="nil"/>
            </w:tcBorders>
            <w:shd w:val="clear" w:color="auto" w:fill="auto"/>
            <w:noWrap/>
            <w:vAlign w:val="bottom"/>
            <w:hideMark/>
          </w:tcPr>
          <w:p w14:paraId="24F313D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2.28E-05</w:t>
            </w:r>
          </w:p>
        </w:tc>
      </w:tr>
      <w:tr w:rsidR="00022642" w:rsidRPr="001C0471" w14:paraId="3AA1E478"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9A245F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 xml:space="preserve">Non-butter spread type details: Flora Pro-Active or </w:t>
            </w:r>
            <w:proofErr w:type="spellStart"/>
            <w:r w:rsidRPr="001C0471">
              <w:rPr>
                <w:rFonts w:ascii="Arial" w:eastAsia="Times New Roman" w:hAnsi="Arial" w:cs="Arial"/>
                <w:color w:val="000000"/>
                <w:sz w:val="18"/>
                <w:szCs w:val="18"/>
                <w:lang w:eastAsia="zh-CN"/>
              </w:rPr>
              <w:t>Benecol</w:t>
            </w:r>
            <w:proofErr w:type="spellEnd"/>
          </w:p>
        </w:tc>
        <w:tc>
          <w:tcPr>
            <w:tcW w:w="0" w:type="auto"/>
            <w:tcBorders>
              <w:top w:val="nil"/>
              <w:left w:val="nil"/>
              <w:bottom w:val="nil"/>
              <w:right w:val="nil"/>
            </w:tcBorders>
            <w:shd w:val="clear" w:color="auto" w:fill="auto"/>
            <w:noWrap/>
            <w:vAlign w:val="bottom"/>
            <w:hideMark/>
          </w:tcPr>
          <w:p w14:paraId="11623EF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2654_2</w:t>
            </w:r>
          </w:p>
        </w:tc>
        <w:tc>
          <w:tcPr>
            <w:tcW w:w="0" w:type="auto"/>
            <w:tcBorders>
              <w:top w:val="nil"/>
              <w:left w:val="nil"/>
              <w:bottom w:val="nil"/>
              <w:right w:val="nil"/>
            </w:tcBorders>
            <w:shd w:val="clear" w:color="auto" w:fill="auto"/>
            <w:noWrap/>
            <w:vAlign w:val="bottom"/>
            <w:hideMark/>
          </w:tcPr>
          <w:p w14:paraId="011557D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16.374</w:t>
            </w:r>
          </w:p>
        </w:tc>
        <w:tc>
          <w:tcPr>
            <w:tcW w:w="0" w:type="auto"/>
            <w:tcBorders>
              <w:top w:val="nil"/>
              <w:left w:val="nil"/>
              <w:bottom w:val="nil"/>
              <w:right w:val="nil"/>
            </w:tcBorders>
            <w:shd w:val="clear" w:color="auto" w:fill="auto"/>
            <w:noWrap/>
            <w:vAlign w:val="bottom"/>
            <w:hideMark/>
          </w:tcPr>
          <w:p w14:paraId="2AD817C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3.902</w:t>
            </w:r>
          </w:p>
        </w:tc>
        <w:tc>
          <w:tcPr>
            <w:tcW w:w="0" w:type="auto"/>
            <w:tcBorders>
              <w:top w:val="nil"/>
              <w:left w:val="nil"/>
              <w:bottom w:val="nil"/>
              <w:right w:val="nil"/>
            </w:tcBorders>
            <w:shd w:val="clear" w:color="auto" w:fill="auto"/>
            <w:noWrap/>
            <w:vAlign w:val="bottom"/>
            <w:hideMark/>
          </w:tcPr>
          <w:p w14:paraId="3F15992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2.72E-05</w:t>
            </w:r>
          </w:p>
        </w:tc>
      </w:tr>
      <w:tr w:rsidR="00022642" w:rsidRPr="001C0471" w14:paraId="71A56DB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FC6A9A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Treatment/medication code: simvastatin</w:t>
            </w:r>
          </w:p>
        </w:tc>
        <w:tc>
          <w:tcPr>
            <w:tcW w:w="0" w:type="auto"/>
            <w:tcBorders>
              <w:top w:val="nil"/>
              <w:left w:val="nil"/>
              <w:bottom w:val="nil"/>
              <w:right w:val="nil"/>
            </w:tcBorders>
            <w:shd w:val="clear" w:color="auto" w:fill="auto"/>
            <w:noWrap/>
            <w:vAlign w:val="bottom"/>
            <w:hideMark/>
          </w:tcPr>
          <w:p w14:paraId="3367789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20003_1140861958</w:t>
            </w:r>
          </w:p>
        </w:tc>
        <w:tc>
          <w:tcPr>
            <w:tcW w:w="0" w:type="auto"/>
            <w:tcBorders>
              <w:top w:val="nil"/>
              <w:left w:val="nil"/>
              <w:bottom w:val="nil"/>
              <w:right w:val="nil"/>
            </w:tcBorders>
            <w:shd w:val="clear" w:color="auto" w:fill="auto"/>
            <w:noWrap/>
            <w:vAlign w:val="bottom"/>
            <w:hideMark/>
          </w:tcPr>
          <w:p w14:paraId="238AC5C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14.765</w:t>
            </w:r>
          </w:p>
        </w:tc>
        <w:tc>
          <w:tcPr>
            <w:tcW w:w="0" w:type="auto"/>
            <w:tcBorders>
              <w:top w:val="nil"/>
              <w:left w:val="nil"/>
              <w:bottom w:val="nil"/>
              <w:right w:val="nil"/>
            </w:tcBorders>
            <w:shd w:val="clear" w:color="auto" w:fill="auto"/>
            <w:noWrap/>
            <w:vAlign w:val="bottom"/>
            <w:hideMark/>
          </w:tcPr>
          <w:p w14:paraId="1DD2134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3.676</w:t>
            </w:r>
          </w:p>
        </w:tc>
        <w:tc>
          <w:tcPr>
            <w:tcW w:w="0" w:type="auto"/>
            <w:tcBorders>
              <w:top w:val="nil"/>
              <w:left w:val="nil"/>
              <w:bottom w:val="nil"/>
              <w:right w:val="nil"/>
            </w:tcBorders>
            <w:shd w:val="clear" w:color="auto" w:fill="auto"/>
            <w:noWrap/>
            <w:vAlign w:val="bottom"/>
            <w:hideMark/>
          </w:tcPr>
          <w:p w14:paraId="1F393B5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5.91E-05</w:t>
            </w:r>
          </w:p>
        </w:tc>
      </w:tr>
      <w:tr w:rsidR="00022642" w:rsidRPr="001C0471" w14:paraId="37068F3B"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26DDBE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Treatment/medication code: atorvastatin</w:t>
            </w:r>
          </w:p>
        </w:tc>
        <w:tc>
          <w:tcPr>
            <w:tcW w:w="0" w:type="auto"/>
            <w:tcBorders>
              <w:top w:val="nil"/>
              <w:left w:val="nil"/>
              <w:bottom w:val="nil"/>
              <w:right w:val="nil"/>
            </w:tcBorders>
            <w:shd w:val="clear" w:color="auto" w:fill="auto"/>
            <w:noWrap/>
            <w:vAlign w:val="bottom"/>
            <w:hideMark/>
          </w:tcPr>
          <w:p w14:paraId="7B9A9E4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20003_1141146234</w:t>
            </w:r>
          </w:p>
        </w:tc>
        <w:tc>
          <w:tcPr>
            <w:tcW w:w="0" w:type="auto"/>
            <w:tcBorders>
              <w:top w:val="nil"/>
              <w:left w:val="nil"/>
              <w:bottom w:val="nil"/>
              <w:right w:val="nil"/>
            </w:tcBorders>
            <w:shd w:val="clear" w:color="auto" w:fill="auto"/>
            <w:noWrap/>
            <w:vAlign w:val="bottom"/>
            <w:hideMark/>
          </w:tcPr>
          <w:p w14:paraId="75B64CB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28.482</w:t>
            </w:r>
          </w:p>
        </w:tc>
        <w:tc>
          <w:tcPr>
            <w:tcW w:w="0" w:type="auto"/>
            <w:tcBorders>
              <w:top w:val="nil"/>
              <w:left w:val="nil"/>
              <w:bottom w:val="nil"/>
              <w:right w:val="nil"/>
            </w:tcBorders>
            <w:shd w:val="clear" w:color="auto" w:fill="auto"/>
            <w:noWrap/>
            <w:vAlign w:val="bottom"/>
            <w:hideMark/>
          </w:tcPr>
          <w:p w14:paraId="6DAA540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7.293</w:t>
            </w:r>
          </w:p>
        </w:tc>
        <w:tc>
          <w:tcPr>
            <w:tcW w:w="0" w:type="auto"/>
            <w:tcBorders>
              <w:top w:val="nil"/>
              <w:left w:val="nil"/>
              <w:bottom w:val="nil"/>
              <w:right w:val="nil"/>
            </w:tcBorders>
            <w:shd w:val="clear" w:color="auto" w:fill="auto"/>
            <w:noWrap/>
            <w:vAlign w:val="bottom"/>
            <w:hideMark/>
          </w:tcPr>
          <w:p w14:paraId="3A67B13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9.41E-05</w:t>
            </w:r>
          </w:p>
        </w:tc>
      </w:tr>
      <w:tr w:rsidR="00022642" w:rsidRPr="001C0471" w14:paraId="1658582E"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11B194C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Qualifications: A levels/AS levels or equivalent</w:t>
            </w:r>
          </w:p>
        </w:tc>
        <w:tc>
          <w:tcPr>
            <w:tcW w:w="0" w:type="auto"/>
            <w:tcBorders>
              <w:top w:val="nil"/>
              <w:left w:val="nil"/>
              <w:bottom w:val="nil"/>
              <w:right w:val="nil"/>
            </w:tcBorders>
            <w:shd w:val="clear" w:color="auto" w:fill="auto"/>
            <w:noWrap/>
            <w:vAlign w:val="bottom"/>
            <w:hideMark/>
          </w:tcPr>
          <w:p w14:paraId="64A4DDD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6138_2</w:t>
            </w:r>
          </w:p>
        </w:tc>
        <w:tc>
          <w:tcPr>
            <w:tcW w:w="0" w:type="auto"/>
            <w:tcBorders>
              <w:top w:val="nil"/>
              <w:left w:val="nil"/>
              <w:bottom w:val="nil"/>
              <w:right w:val="nil"/>
            </w:tcBorders>
            <w:shd w:val="clear" w:color="auto" w:fill="auto"/>
            <w:noWrap/>
            <w:vAlign w:val="bottom"/>
            <w:hideMark/>
          </w:tcPr>
          <w:p w14:paraId="23E0967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-1.473</w:t>
            </w:r>
          </w:p>
        </w:tc>
        <w:tc>
          <w:tcPr>
            <w:tcW w:w="0" w:type="auto"/>
            <w:tcBorders>
              <w:top w:val="nil"/>
              <w:left w:val="nil"/>
              <w:bottom w:val="nil"/>
              <w:right w:val="nil"/>
            </w:tcBorders>
            <w:shd w:val="clear" w:color="auto" w:fill="auto"/>
            <w:noWrap/>
            <w:vAlign w:val="bottom"/>
            <w:hideMark/>
          </w:tcPr>
          <w:p w14:paraId="79F946F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0.392</w:t>
            </w:r>
          </w:p>
        </w:tc>
        <w:tc>
          <w:tcPr>
            <w:tcW w:w="0" w:type="auto"/>
            <w:tcBorders>
              <w:top w:val="nil"/>
              <w:left w:val="nil"/>
              <w:bottom w:val="nil"/>
              <w:right w:val="nil"/>
            </w:tcBorders>
            <w:shd w:val="clear" w:color="auto" w:fill="auto"/>
            <w:noWrap/>
            <w:vAlign w:val="bottom"/>
            <w:hideMark/>
          </w:tcPr>
          <w:p w14:paraId="6B25707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1.71E-04</w:t>
            </w:r>
          </w:p>
        </w:tc>
      </w:tr>
      <w:tr w:rsidR="00022642" w:rsidRPr="001C0471" w14:paraId="70FE25B2"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63B932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Time spent watching television (TV)</w:t>
            </w:r>
          </w:p>
        </w:tc>
        <w:tc>
          <w:tcPr>
            <w:tcW w:w="0" w:type="auto"/>
            <w:tcBorders>
              <w:top w:val="nil"/>
              <w:left w:val="nil"/>
              <w:bottom w:val="nil"/>
              <w:right w:val="nil"/>
            </w:tcBorders>
            <w:shd w:val="clear" w:color="auto" w:fill="auto"/>
            <w:noWrap/>
            <w:vAlign w:val="bottom"/>
            <w:hideMark/>
          </w:tcPr>
          <w:p w14:paraId="468A4DF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1070</w:t>
            </w:r>
          </w:p>
        </w:tc>
        <w:tc>
          <w:tcPr>
            <w:tcW w:w="0" w:type="auto"/>
            <w:tcBorders>
              <w:top w:val="nil"/>
              <w:left w:val="nil"/>
              <w:bottom w:val="nil"/>
              <w:right w:val="nil"/>
            </w:tcBorders>
            <w:shd w:val="clear" w:color="auto" w:fill="auto"/>
            <w:noWrap/>
            <w:vAlign w:val="bottom"/>
            <w:hideMark/>
          </w:tcPr>
          <w:p w14:paraId="42DCBE3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0.828</w:t>
            </w:r>
          </w:p>
        </w:tc>
        <w:tc>
          <w:tcPr>
            <w:tcW w:w="0" w:type="auto"/>
            <w:tcBorders>
              <w:top w:val="nil"/>
              <w:left w:val="nil"/>
              <w:bottom w:val="nil"/>
              <w:right w:val="nil"/>
            </w:tcBorders>
            <w:shd w:val="clear" w:color="auto" w:fill="auto"/>
            <w:noWrap/>
            <w:vAlign w:val="bottom"/>
            <w:hideMark/>
          </w:tcPr>
          <w:p w14:paraId="297914A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0.225</w:t>
            </w:r>
          </w:p>
        </w:tc>
        <w:tc>
          <w:tcPr>
            <w:tcW w:w="0" w:type="auto"/>
            <w:tcBorders>
              <w:top w:val="nil"/>
              <w:left w:val="nil"/>
              <w:bottom w:val="nil"/>
              <w:right w:val="nil"/>
            </w:tcBorders>
            <w:shd w:val="clear" w:color="auto" w:fill="auto"/>
            <w:noWrap/>
            <w:vAlign w:val="bottom"/>
            <w:hideMark/>
          </w:tcPr>
          <w:p w14:paraId="2519FCA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2.38E-04</w:t>
            </w:r>
          </w:p>
        </w:tc>
      </w:tr>
      <w:tr w:rsidR="00022642" w:rsidRPr="001C0471" w14:paraId="1366C65A"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0F9231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Qualifications: None of the above</w:t>
            </w:r>
          </w:p>
        </w:tc>
        <w:tc>
          <w:tcPr>
            <w:tcW w:w="0" w:type="auto"/>
            <w:tcBorders>
              <w:top w:val="nil"/>
              <w:left w:val="nil"/>
              <w:bottom w:val="nil"/>
              <w:right w:val="nil"/>
            </w:tcBorders>
            <w:shd w:val="clear" w:color="auto" w:fill="auto"/>
            <w:noWrap/>
            <w:vAlign w:val="bottom"/>
            <w:hideMark/>
          </w:tcPr>
          <w:p w14:paraId="50C4D65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6138_100</w:t>
            </w:r>
          </w:p>
        </w:tc>
        <w:tc>
          <w:tcPr>
            <w:tcW w:w="0" w:type="auto"/>
            <w:tcBorders>
              <w:top w:val="nil"/>
              <w:left w:val="nil"/>
              <w:bottom w:val="nil"/>
              <w:right w:val="nil"/>
            </w:tcBorders>
            <w:shd w:val="clear" w:color="auto" w:fill="auto"/>
            <w:noWrap/>
            <w:vAlign w:val="bottom"/>
            <w:hideMark/>
          </w:tcPr>
          <w:p w14:paraId="2A5FBA6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1.558</w:t>
            </w:r>
          </w:p>
        </w:tc>
        <w:tc>
          <w:tcPr>
            <w:tcW w:w="0" w:type="auto"/>
            <w:tcBorders>
              <w:top w:val="nil"/>
              <w:left w:val="nil"/>
              <w:bottom w:val="nil"/>
              <w:right w:val="nil"/>
            </w:tcBorders>
            <w:shd w:val="clear" w:color="auto" w:fill="auto"/>
            <w:noWrap/>
            <w:vAlign w:val="bottom"/>
            <w:hideMark/>
          </w:tcPr>
          <w:p w14:paraId="357E990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0.424</w:t>
            </w:r>
          </w:p>
        </w:tc>
        <w:tc>
          <w:tcPr>
            <w:tcW w:w="0" w:type="auto"/>
            <w:tcBorders>
              <w:top w:val="nil"/>
              <w:left w:val="nil"/>
              <w:bottom w:val="nil"/>
              <w:right w:val="nil"/>
            </w:tcBorders>
            <w:shd w:val="clear" w:color="auto" w:fill="auto"/>
            <w:noWrap/>
            <w:vAlign w:val="bottom"/>
            <w:hideMark/>
          </w:tcPr>
          <w:p w14:paraId="54C136F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2.40E-04</w:t>
            </w:r>
          </w:p>
        </w:tc>
      </w:tr>
      <w:tr w:rsidR="00022642" w:rsidRPr="001C0471" w14:paraId="32FAD3A7"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8D420A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Mother still alive</w:t>
            </w:r>
          </w:p>
        </w:tc>
        <w:tc>
          <w:tcPr>
            <w:tcW w:w="0" w:type="auto"/>
            <w:tcBorders>
              <w:top w:val="nil"/>
              <w:left w:val="nil"/>
              <w:bottom w:val="nil"/>
              <w:right w:val="nil"/>
            </w:tcBorders>
            <w:shd w:val="clear" w:color="auto" w:fill="auto"/>
            <w:noWrap/>
            <w:vAlign w:val="bottom"/>
            <w:hideMark/>
          </w:tcPr>
          <w:p w14:paraId="2CF52B6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1835</w:t>
            </w:r>
          </w:p>
        </w:tc>
        <w:tc>
          <w:tcPr>
            <w:tcW w:w="0" w:type="auto"/>
            <w:tcBorders>
              <w:top w:val="nil"/>
              <w:left w:val="nil"/>
              <w:bottom w:val="nil"/>
              <w:right w:val="nil"/>
            </w:tcBorders>
            <w:shd w:val="clear" w:color="auto" w:fill="auto"/>
            <w:noWrap/>
            <w:vAlign w:val="bottom"/>
            <w:hideMark/>
          </w:tcPr>
          <w:p w14:paraId="548E5FD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-14.999</w:t>
            </w:r>
          </w:p>
        </w:tc>
        <w:tc>
          <w:tcPr>
            <w:tcW w:w="0" w:type="auto"/>
            <w:tcBorders>
              <w:top w:val="nil"/>
              <w:left w:val="nil"/>
              <w:bottom w:val="nil"/>
              <w:right w:val="nil"/>
            </w:tcBorders>
            <w:shd w:val="clear" w:color="auto" w:fill="auto"/>
            <w:noWrap/>
            <w:vAlign w:val="bottom"/>
            <w:hideMark/>
          </w:tcPr>
          <w:p w14:paraId="74FE892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4.395</w:t>
            </w:r>
          </w:p>
        </w:tc>
        <w:tc>
          <w:tcPr>
            <w:tcW w:w="0" w:type="auto"/>
            <w:tcBorders>
              <w:top w:val="nil"/>
              <w:left w:val="nil"/>
              <w:bottom w:val="nil"/>
              <w:right w:val="nil"/>
            </w:tcBorders>
            <w:shd w:val="clear" w:color="auto" w:fill="auto"/>
            <w:noWrap/>
            <w:vAlign w:val="bottom"/>
            <w:hideMark/>
          </w:tcPr>
          <w:p w14:paraId="63E067C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6.44E-04</w:t>
            </w:r>
          </w:p>
        </w:tc>
      </w:tr>
      <w:tr w:rsidR="00022642" w:rsidRPr="001C0471" w14:paraId="1DA56F2F"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B967FA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Job involves mainly walking or standing</w:t>
            </w:r>
          </w:p>
        </w:tc>
        <w:tc>
          <w:tcPr>
            <w:tcW w:w="0" w:type="auto"/>
            <w:tcBorders>
              <w:top w:val="nil"/>
              <w:left w:val="nil"/>
              <w:bottom w:val="nil"/>
              <w:right w:val="nil"/>
            </w:tcBorders>
            <w:shd w:val="clear" w:color="auto" w:fill="auto"/>
            <w:noWrap/>
            <w:vAlign w:val="bottom"/>
            <w:hideMark/>
          </w:tcPr>
          <w:p w14:paraId="37AB857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806</w:t>
            </w:r>
          </w:p>
        </w:tc>
        <w:tc>
          <w:tcPr>
            <w:tcW w:w="0" w:type="auto"/>
            <w:tcBorders>
              <w:top w:val="nil"/>
              <w:left w:val="nil"/>
              <w:bottom w:val="nil"/>
              <w:right w:val="nil"/>
            </w:tcBorders>
            <w:shd w:val="clear" w:color="auto" w:fill="auto"/>
            <w:noWrap/>
            <w:vAlign w:val="bottom"/>
            <w:hideMark/>
          </w:tcPr>
          <w:p w14:paraId="4A2C7D6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0.609</w:t>
            </w:r>
          </w:p>
        </w:tc>
        <w:tc>
          <w:tcPr>
            <w:tcW w:w="0" w:type="auto"/>
            <w:tcBorders>
              <w:top w:val="nil"/>
              <w:left w:val="nil"/>
              <w:bottom w:val="nil"/>
              <w:right w:val="nil"/>
            </w:tcBorders>
            <w:shd w:val="clear" w:color="auto" w:fill="auto"/>
            <w:noWrap/>
            <w:vAlign w:val="bottom"/>
            <w:hideMark/>
          </w:tcPr>
          <w:p w14:paraId="27D48BD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0.186</w:t>
            </w:r>
          </w:p>
        </w:tc>
        <w:tc>
          <w:tcPr>
            <w:tcW w:w="0" w:type="auto"/>
            <w:tcBorders>
              <w:top w:val="nil"/>
              <w:left w:val="nil"/>
              <w:bottom w:val="nil"/>
              <w:right w:val="nil"/>
            </w:tcBorders>
            <w:shd w:val="clear" w:color="auto" w:fill="auto"/>
            <w:noWrap/>
            <w:vAlign w:val="bottom"/>
            <w:hideMark/>
          </w:tcPr>
          <w:p w14:paraId="2005E81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1.07E-03</w:t>
            </w:r>
          </w:p>
        </w:tc>
      </w:tr>
      <w:tr w:rsidR="00022642" w:rsidRPr="001C0471" w14:paraId="70A2A51A"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EA713B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Duration screen displayed</w:t>
            </w:r>
          </w:p>
        </w:tc>
        <w:tc>
          <w:tcPr>
            <w:tcW w:w="0" w:type="auto"/>
            <w:tcBorders>
              <w:top w:val="nil"/>
              <w:left w:val="nil"/>
              <w:bottom w:val="nil"/>
              <w:right w:val="nil"/>
            </w:tcBorders>
            <w:shd w:val="clear" w:color="auto" w:fill="auto"/>
            <w:noWrap/>
            <w:vAlign w:val="bottom"/>
            <w:hideMark/>
          </w:tcPr>
          <w:p w14:paraId="1AAC7C2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4290_irnt</w:t>
            </w:r>
          </w:p>
        </w:tc>
        <w:tc>
          <w:tcPr>
            <w:tcW w:w="0" w:type="auto"/>
            <w:tcBorders>
              <w:top w:val="nil"/>
              <w:left w:val="nil"/>
              <w:bottom w:val="nil"/>
              <w:right w:val="nil"/>
            </w:tcBorders>
            <w:shd w:val="clear" w:color="auto" w:fill="auto"/>
            <w:noWrap/>
            <w:vAlign w:val="bottom"/>
            <w:hideMark/>
          </w:tcPr>
          <w:p w14:paraId="66236C7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0.438</w:t>
            </w:r>
          </w:p>
        </w:tc>
        <w:tc>
          <w:tcPr>
            <w:tcW w:w="0" w:type="auto"/>
            <w:tcBorders>
              <w:top w:val="nil"/>
              <w:left w:val="nil"/>
              <w:bottom w:val="nil"/>
              <w:right w:val="nil"/>
            </w:tcBorders>
            <w:shd w:val="clear" w:color="auto" w:fill="auto"/>
            <w:noWrap/>
            <w:vAlign w:val="bottom"/>
            <w:hideMark/>
          </w:tcPr>
          <w:p w14:paraId="7805B11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0.144</w:t>
            </w:r>
          </w:p>
        </w:tc>
        <w:tc>
          <w:tcPr>
            <w:tcW w:w="0" w:type="auto"/>
            <w:tcBorders>
              <w:top w:val="nil"/>
              <w:left w:val="nil"/>
              <w:bottom w:val="nil"/>
              <w:right w:val="nil"/>
            </w:tcBorders>
            <w:shd w:val="clear" w:color="auto" w:fill="auto"/>
            <w:noWrap/>
            <w:vAlign w:val="bottom"/>
            <w:hideMark/>
          </w:tcPr>
          <w:p w14:paraId="0D682D6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2.35E-03</w:t>
            </w:r>
          </w:p>
        </w:tc>
      </w:tr>
      <w:tr w:rsidR="00022642" w:rsidRPr="001C0471" w14:paraId="78E9068F"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AA4CAB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FI3 : word interpolation</w:t>
            </w:r>
          </w:p>
        </w:tc>
        <w:tc>
          <w:tcPr>
            <w:tcW w:w="0" w:type="auto"/>
            <w:tcBorders>
              <w:top w:val="nil"/>
              <w:left w:val="nil"/>
              <w:bottom w:val="nil"/>
              <w:right w:val="nil"/>
            </w:tcBorders>
            <w:shd w:val="clear" w:color="auto" w:fill="auto"/>
            <w:noWrap/>
            <w:vAlign w:val="bottom"/>
            <w:hideMark/>
          </w:tcPr>
          <w:p w14:paraId="0F02648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4957</w:t>
            </w:r>
          </w:p>
        </w:tc>
        <w:tc>
          <w:tcPr>
            <w:tcW w:w="0" w:type="auto"/>
            <w:tcBorders>
              <w:top w:val="nil"/>
              <w:left w:val="nil"/>
              <w:bottom w:val="nil"/>
              <w:right w:val="nil"/>
            </w:tcBorders>
            <w:shd w:val="clear" w:color="auto" w:fill="auto"/>
            <w:noWrap/>
            <w:vAlign w:val="bottom"/>
            <w:hideMark/>
          </w:tcPr>
          <w:p w14:paraId="69D7DE9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-1.143</w:t>
            </w:r>
          </w:p>
        </w:tc>
        <w:tc>
          <w:tcPr>
            <w:tcW w:w="0" w:type="auto"/>
            <w:tcBorders>
              <w:top w:val="nil"/>
              <w:left w:val="nil"/>
              <w:bottom w:val="nil"/>
              <w:right w:val="nil"/>
            </w:tcBorders>
            <w:shd w:val="clear" w:color="auto" w:fill="auto"/>
            <w:noWrap/>
            <w:vAlign w:val="bottom"/>
            <w:hideMark/>
          </w:tcPr>
          <w:p w14:paraId="19834C9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0.389</w:t>
            </w:r>
          </w:p>
        </w:tc>
        <w:tc>
          <w:tcPr>
            <w:tcW w:w="0" w:type="auto"/>
            <w:tcBorders>
              <w:top w:val="nil"/>
              <w:left w:val="nil"/>
              <w:bottom w:val="nil"/>
              <w:right w:val="nil"/>
            </w:tcBorders>
            <w:shd w:val="clear" w:color="auto" w:fill="auto"/>
            <w:noWrap/>
            <w:vAlign w:val="bottom"/>
            <w:hideMark/>
          </w:tcPr>
          <w:p w14:paraId="5D1E928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3.29E-03</w:t>
            </w:r>
          </w:p>
        </w:tc>
      </w:tr>
      <w:tr w:rsidR="00022642" w:rsidRPr="001C0471" w14:paraId="5E54B0EE"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1EAD85E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Qualifications: College or University degree</w:t>
            </w:r>
          </w:p>
        </w:tc>
        <w:tc>
          <w:tcPr>
            <w:tcW w:w="0" w:type="auto"/>
            <w:tcBorders>
              <w:top w:val="nil"/>
              <w:left w:val="nil"/>
              <w:bottom w:val="nil"/>
              <w:right w:val="nil"/>
            </w:tcBorders>
            <w:shd w:val="clear" w:color="auto" w:fill="auto"/>
            <w:noWrap/>
            <w:vAlign w:val="bottom"/>
            <w:hideMark/>
          </w:tcPr>
          <w:p w14:paraId="01F69C6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6138_1</w:t>
            </w:r>
          </w:p>
        </w:tc>
        <w:tc>
          <w:tcPr>
            <w:tcW w:w="0" w:type="auto"/>
            <w:tcBorders>
              <w:top w:val="nil"/>
              <w:left w:val="nil"/>
              <w:bottom w:val="nil"/>
              <w:right w:val="nil"/>
            </w:tcBorders>
            <w:shd w:val="clear" w:color="auto" w:fill="auto"/>
            <w:noWrap/>
            <w:vAlign w:val="bottom"/>
            <w:hideMark/>
          </w:tcPr>
          <w:p w14:paraId="6CDAD8B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-0.892</w:t>
            </w:r>
          </w:p>
        </w:tc>
        <w:tc>
          <w:tcPr>
            <w:tcW w:w="0" w:type="auto"/>
            <w:tcBorders>
              <w:top w:val="nil"/>
              <w:left w:val="nil"/>
              <w:bottom w:val="nil"/>
              <w:right w:val="nil"/>
            </w:tcBorders>
            <w:shd w:val="clear" w:color="auto" w:fill="auto"/>
            <w:noWrap/>
            <w:vAlign w:val="bottom"/>
            <w:hideMark/>
          </w:tcPr>
          <w:p w14:paraId="22B887E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0.323</w:t>
            </w:r>
          </w:p>
        </w:tc>
        <w:tc>
          <w:tcPr>
            <w:tcW w:w="0" w:type="auto"/>
            <w:tcBorders>
              <w:top w:val="nil"/>
              <w:left w:val="nil"/>
              <w:bottom w:val="nil"/>
              <w:right w:val="nil"/>
            </w:tcBorders>
            <w:shd w:val="clear" w:color="auto" w:fill="auto"/>
            <w:noWrap/>
            <w:vAlign w:val="bottom"/>
            <w:hideMark/>
          </w:tcPr>
          <w:p w14:paraId="1C43565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5.81E-03</w:t>
            </w:r>
          </w:p>
        </w:tc>
      </w:tr>
      <w:tr w:rsidR="00022642" w:rsidRPr="001C0471" w14:paraId="29B013E8"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2148C6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Job involves heavy manual or physical work</w:t>
            </w:r>
          </w:p>
        </w:tc>
        <w:tc>
          <w:tcPr>
            <w:tcW w:w="0" w:type="auto"/>
            <w:tcBorders>
              <w:top w:val="nil"/>
              <w:left w:val="nil"/>
              <w:bottom w:val="nil"/>
              <w:right w:val="nil"/>
            </w:tcBorders>
            <w:shd w:val="clear" w:color="auto" w:fill="auto"/>
            <w:noWrap/>
            <w:vAlign w:val="bottom"/>
            <w:hideMark/>
          </w:tcPr>
          <w:p w14:paraId="195C160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816</w:t>
            </w:r>
          </w:p>
        </w:tc>
        <w:tc>
          <w:tcPr>
            <w:tcW w:w="0" w:type="auto"/>
            <w:tcBorders>
              <w:top w:val="nil"/>
              <w:left w:val="nil"/>
              <w:bottom w:val="nil"/>
              <w:right w:val="nil"/>
            </w:tcBorders>
            <w:shd w:val="clear" w:color="auto" w:fill="auto"/>
            <w:noWrap/>
            <w:vAlign w:val="bottom"/>
            <w:hideMark/>
          </w:tcPr>
          <w:p w14:paraId="7CC4E71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0.458</w:t>
            </w:r>
          </w:p>
        </w:tc>
        <w:tc>
          <w:tcPr>
            <w:tcW w:w="0" w:type="auto"/>
            <w:tcBorders>
              <w:top w:val="nil"/>
              <w:left w:val="nil"/>
              <w:bottom w:val="nil"/>
              <w:right w:val="nil"/>
            </w:tcBorders>
            <w:shd w:val="clear" w:color="auto" w:fill="auto"/>
            <w:noWrap/>
            <w:vAlign w:val="bottom"/>
            <w:hideMark/>
          </w:tcPr>
          <w:p w14:paraId="28E38A6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0.178</w:t>
            </w:r>
          </w:p>
        </w:tc>
        <w:tc>
          <w:tcPr>
            <w:tcW w:w="0" w:type="auto"/>
            <w:tcBorders>
              <w:top w:val="nil"/>
              <w:left w:val="nil"/>
              <w:bottom w:val="nil"/>
              <w:right w:val="nil"/>
            </w:tcBorders>
            <w:shd w:val="clear" w:color="auto" w:fill="auto"/>
            <w:noWrap/>
            <w:vAlign w:val="bottom"/>
            <w:hideMark/>
          </w:tcPr>
          <w:p w14:paraId="3C41218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0.010</w:t>
            </w:r>
          </w:p>
        </w:tc>
      </w:tr>
      <w:tr w:rsidR="00022642" w:rsidRPr="001C0471" w14:paraId="186D1561"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2F8794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Forced expiratory volume in 1-second (FEV1), predicted</w:t>
            </w:r>
          </w:p>
        </w:tc>
        <w:tc>
          <w:tcPr>
            <w:tcW w:w="0" w:type="auto"/>
            <w:tcBorders>
              <w:top w:val="nil"/>
              <w:left w:val="nil"/>
              <w:bottom w:val="nil"/>
              <w:right w:val="nil"/>
            </w:tcBorders>
            <w:shd w:val="clear" w:color="auto" w:fill="auto"/>
            <w:noWrap/>
            <w:vAlign w:val="bottom"/>
            <w:hideMark/>
          </w:tcPr>
          <w:p w14:paraId="71519C5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20153_raw</w:t>
            </w:r>
          </w:p>
        </w:tc>
        <w:tc>
          <w:tcPr>
            <w:tcW w:w="0" w:type="auto"/>
            <w:tcBorders>
              <w:top w:val="nil"/>
              <w:left w:val="nil"/>
              <w:bottom w:val="nil"/>
              <w:right w:val="nil"/>
            </w:tcBorders>
            <w:shd w:val="clear" w:color="auto" w:fill="auto"/>
            <w:noWrap/>
            <w:vAlign w:val="bottom"/>
            <w:hideMark/>
          </w:tcPr>
          <w:p w14:paraId="62E89A7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-0.577</w:t>
            </w:r>
          </w:p>
        </w:tc>
        <w:tc>
          <w:tcPr>
            <w:tcW w:w="0" w:type="auto"/>
            <w:tcBorders>
              <w:top w:val="nil"/>
              <w:left w:val="nil"/>
              <w:bottom w:val="nil"/>
              <w:right w:val="nil"/>
            </w:tcBorders>
            <w:shd w:val="clear" w:color="auto" w:fill="auto"/>
            <w:noWrap/>
            <w:vAlign w:val="bottom"/>
            <w:hideMark/>
          </w:tcPr>
          <w:p w14:paraId="107B8D3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0.228</w:t>
            </w:r>
          </w:p>
        </w:tc>
        <w:tc>
          <w:tcPr>
            <w:tcW w:w="0" w:type="auto"/>
            <w:tcBorders>
              <w:top w:val="nil"/>
              <w:left w:val="nil"/>
              <w:bottom w:val="nil"/>
              <w:right w:val="nil"/>
            </w:tcBorders>
            <w:shd w:val="clear" w:color="auto" w:fill="auto"/>
            <w:noWrap/>
            <w:vAlign w:val="bottom"/>
            <w:hideMark/>
          </w:tcPr>
          <w:p w14:paraId="6EE6699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0.011</w:t>
            </w:r>
          </w:p>
        </w:tc>
      </w:tr>
      <w:tr w:rsidR="00022642" w:rsidRPr="001C0471" w14:paraId="3086E669"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BD9F02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Age completed full time education</w:t>
            </w:r>
          </w:p>
        </w:tc>
        <w:tc>
          <w:tcPr>
            <w:tcW w:w="0" w:type="auto"/>
            <w:tcBorders>
              <w:top w:val="nil"/>
              <w:left w:val="nil"/>
              <w:bottom w:val="nil"/>
              <w:right w:val="nil"/>
            </w:tcBorders>
            <w:shd w:val="clear" w:color="auto" w:fill="auto"/>
            <w:noWrap/>
            <w:vAlign w:val="bottom"/>
            <w:hideMark/>
          </w:tcPr>
          <w:p w14:paraId="62DEA75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845</w:t>
            </w:r>
          </w:p>
        </w:tc>
        <w:tc>
          <w:tcPr>
            <w:tcW w:w="0" w:type="auto"/>
            <w:tcBorders>
              <w:top w:val="nil"/>
              <w:left w:val="nil"/>
              <w:bottom w:val="nil"/>
              <w:right w:val="nil"/>
            </w:tcBorders>
            <w:shd w:val="clear" w:color="auto" w:fill="auto"/>
            <w:noWrap/>
            <w:vAlign w:val="bottom"/>
            <w:hideMark/>
          </w:tcPr>
          <w:p w14:paraId="12C67DA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-0.483</w:t>
            </w:r>
          </w:p>
        </w:tc>
        <w:tc>
          <w:tcPr>
            <w:tcW w:w="0" w:type="auto"/>
            <w:tcBorders>
              <w:top w:val="nil"/>
              <w:left w:val="nil"/>
              <w:bottom w:val="nil"/>
              <w:right w:val="nil"/>
            </w:tcBorders>
            <w:shd w:val="clear" w:color="auto" w:fill="auto"/>
            <w:noWrap/>
            <w:vAlign w:val="bottom"/>
            <w:hideMark/>
          </w:tcPr>
          <w:p w14:paraId="63CF9A0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0.197</w:t>
            </w:r>
          </w:p>
        </w:tc>
        <w:tc>
          <w:tcPr>
            <w:tcW w:w="0" w:type="auto"/>
            <w:tcBorders>
              <w:top w:val="nil"/>
              <w:left w:val="nil"/>
              <w:bottom w:val="nil"/>
              <w:right w:val="nil"/>
            </w:tcBorders>
            <w:shd w:val="clear" w:color="auto" w:fill="auto"/>
            <w:noWrap/>
            <w:vAlign w:val="bottom"/>
            <w:hideMark/>
          </w:tcPr>
          <w:p w14:paraId="2E55E6E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0.014</w:t>
            </w:r>
          </w:p>
        </w:tc>
      </w:tr>
      <w:tr w:rsidR="00022642" w:rsidRPr="001C0471" w14:paraId="2201F1B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4242051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Time spent using computer</w:t>
            </w:r>
          </w:p>
        </w:tc>
        <w:tc>
          <w:tcPr>
            <w:tcW w:w="0" w:type="auto"/>
            <w:tcBorders>
              <w:top w:val="nil"/>
              <w:left w:val="nil"/>
              <w:bottom w:val="nil"/>
              <w:right w:val="nil"/>
            </w:tcBorders>
            <w:shd w:val="clear" w:color="auto" w:fill="auto"/>
            <w:noWrap/>
            <w:vAlign w:val="bottom"/>
            <w:hideMark/>
          </w:tcPr>
          <w:p w14:paraId="79CB017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1080</w:t>
            </w:r>
          </w:p>
        </w:tc>
        <w:tc>
          <w:tcPr>
            <w:tcW w:w="0" w:type="auto"/>
            <w:tcBorders>
              <w:top w:val="nil"/>
              <w:left w:val="nil"/>
              <w:bottom w:val="nil"/>
              <w:right w:val="nil"/>
            </w:tcBorders>
            <w:shd w:val="clear" w:color="auto" w:fill="auto"/>
            <w:noWrap/>
            <w:vAlign w:val="bottom"/>
            <w:hideMark/>
          </w:tcPr>
          <w:p w14:paraId="7C056EC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-0.652</w:t>
            </w:r>
          </w:p>
        </w:tc>
        <w:tc>
          <w:tcPr>
            <w:tcW w:w="0" w:type="auto"/>
            <w:tcBorders>
              <w:top w:val="nil"/>
              <w:left w:val="nil"/>
              <w:bottom w:val="nil"/>
              <w:right w:val="nil"/>
            </w:tcBorders>
            <w:shd w:val="clear" w:color="auto" w:fill="auto"/>
            <w:noWrap/>
            <w:vAlign w:val="bottom"/>
            <w:hideMark/>
          </w:tcPr>
          <w:p w14:paraId="7777BC0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0.267</w:t>
            </w:r>
          </w:p>
        </w:tc>
        <w:tc>
          <w:tcPr>
            <w:tcW w:w="0" w:type="auto"/>
            <w:tcBorders>
              <w:top w:val="nil"/>
              <w:left w:val="nil"/>
              <w:bottom w:val="nil"/>
              <w:right w:val="nil"/>
            </w:tcBorders>
            <w:shd w:val="clear" w:color="auto" w:fill="auto"/>
            <w:noWrap/>
            <w:vAlign w:val="bottom"/>
            <w:hideMark/>
          </w:tcPr>
          <w:p w14:paraId="4776575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0.015</w:t>
            </w:r>
          </w:p>
        </w:tc>
      </w:tr>
      <w:tr w:rsidR="00022642" w:rsidRPr="001C0471" w14:paraId="30996EEF"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3FA1A62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Time to complete round</w:t>
            </w:r>
          </w:p>
        </w:tc>
        <w:tc>
          <w:tcPr>
            <w:tcW w:w="0" w:type="auto"/>
            <w:tcBorders>
              <w:top w:val="nil"/>
              <w:left w:val="nil"/>
              <w:bottom w:val="nil"/>
              <w:right w:val="nil"/>
            </w:tcBorders>
            <w:shd w:val="clear" w:color="auto" w:fill="auto"/>
            <w:noWrap/>
            <w:vAlign w:val="bottom"/>
            <w:hideMark/>
          </w:tcPr>
          <w:p w14:paraId="37712A3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400_raw</w:t>
            </w:r>
          </w:p>
        </w:tc>
        <w:tc>
          <w:tcPr>
            <w:tcW w:w="0" w:type="auto"/>
            <w:tcBorders>
              <w:top w:val="nil"/>
              <w:left w:val="nil"/>
              <w:bottom w:val="nil"/>
              <w:right w:val="nil"/>
            </w:tcBorders>
            <w:shd w:val="clear" w:color="auto" w:fill="auto"/>
            <w:noWrap/>
            <w:vAlign w:val="bottom"/>
            <w:hideMark/>
          </w:tcPr>
          <w:p w14:paraId="0B6D9BA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0.027</w:t>
            </w:r>
          </w:p>
        </w:tc>
        <w:tc>
          <w:tcPr>
            <w:tcW w:w="0" w:type="auto"/>
            <w:tcBorders>
              <w:top w:val="nil"/>
              <w:left w:val="nil"/>
              <w:bottom w:val="nil"/>
              <w:right w:val="nil"/>
            </w:tcBorders>
            <w:shd w:val="clear" w:color="auto" w:fill="auto"/>
            <w:noWrap/>
            <w:vAlign w:val="bottom"/>
            <w:hideMark/>
          </w:tcPr>
          <w:p w14:paraId="06FA4D4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0.014</w:t>
            </w:r>
          </w:p>
        </w:tc>
        <w:tc>
          <w:tcPr>
            <w:tcW w:w="0" w:type="auto"/>
            <w:tcBorders>
              <w:top w:val="nil"/>
              <w:left w:val="nil"/>
              <w:bottom w:val="nil"/>
              <w:right w:val="nil"/>
            </w:tcBorders>
            <w:shd w:val="clear" w:color="auto" w:fill="auto"/>
            <w:noWrap/>
            <w:vAlign w:val="bottom"/>
            <w:hideMark/>
          </w:tcPr>
          <w:p w14:paraId="4B73B2A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0.048</w:t>
            </w:r>
          </w:p>
        </w:tc>
      </w:tr>
      <w:tr w:rsidR="00022642" w:rsidRPr="001C0471" w14:paraId="4B10F61A"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09419E7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Duration of walks</w:t>
            </w:r>
          </w:p>
        </w:tc>
        <w:tc>
          <w:tcPr>
            <w:tcW w:w="0" w:type="auto"/>
            <w:tcBorders>
              <w:top w:val="nil"/>
              <w:left w:val="nil"/>
              <w:bottom w:val="nil"/>
              <w:right w:val="nil"/>
            </w:tcBorders>
            <w:shd w:val="clear" w:color="auto" w:fill="auto"/>
            <w:noWrap/>
            <w:vAlign w:val="bottom"/>
            <w:hideMark/>
          </w:tcPr>
          <w:p w14:paraId="356A0F2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874_raw</w:t>
            </w:r>
          </w:p>
        </w:tc>
        <w:tc>
          <w:tcPr>
            <w:tcW w:w="0" w:type="auto"/>
            <w:tcBorders>
              <w:top w:val="nil"/>
              <w:left w:val="nil"/>
              <w:bottom w:val="nil"/>
              <w:right w:val="nil"/>
            </w:tcBorders>
            <w:shd w:val="clear" w:color="auto" w:fill="auto"/>
            <w:noWrap/>
            <w:vAlign w:val="bottom"/>
            <w:hideMark/>
          </w:tcPr>
          <w:p w14:paraId="40D5358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0.006</w:t>
            </w:r>
          </w:p>
        </w:tc>
        <w:tc>
          <w:tcPr>
            <w:tcW w:w="0" w:type="auto"/>
            <w:tcBorders>
              <w:top w:val="nil"/>
              <w:left w:val="nil"/>
              <w:bottom w:val="nil"/>
              <w:right w:val="nil"/>
            </w:tcBorders>
            <w:shd w:val="clear" w:color="auto" w:fill="auto"/>
            <w:noWrap/>
            <w:vAlign w:val="bottom"/>
            <w:hideMark/>
          </w:tcPr>
          <w:p w14:paraId="4E73190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0.003</w:t>
            </w:r>
          </w:p>
        </w:tc>
        <w:tc>
          <w:tcPr>
            <w:tcW w:w="0" w:type="auto"/>
            <w:tcBorders>
              <w:top w:val="nil"/>
              <w:left w:val="nil"/>
              <w:bottom w:val="nil"/>
              <w:right w:val="nil"/>
            </w:tcBorders>
            <w:shd w:val="clear" w:color="auto" w:fill="auto"/>
            <w:noWrap/>
            <w:vAlign w:val="bottom"/>
            <w:hideMark/>
          </w:tcPr>
          <w:p w14:paraId="309479C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0.050</w:t>
            </w:r>
          </w:p>
        </w:tc>
      </w:tr>
      <w:tr w:rsidR="00022642" w:rsidRPr="001C0471" w14:paraId="6480678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64BE145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Standing height</w:t>
            </w:r>
          </w:p>
        </w:tc>
        <w:tc>
          <w:tcPr>
            <w:tcW w:w="0" w:type="auto"/>
            <w:tcBorders>
              <w:top w:val="nil"/>
              <w:left w:val="nil"/>
              <w:bottom w:val="nil"/>
              <w:right w:val="nil"/>
            </w:tcBorders>
            <w:shd w:val="clear" w:color="auto" w:fill="auto"/>
            <w:noWrap/>
            <w:vAlign w:val="bottom"/>
            <w:hideMark/>
          </w:tcPr>
          <w:p w14:paraId="6B203A9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50_raw</w:t>
            </w:r>
          </w:p>
        </w:tc>
        <w:tc>
          <w:tcPr>
            <w:tcW w:w="0" w:type="auto"/>
            <w:tcBorders>
              <w:top w:val="nil"/>
              <w:left w:val="nil"/>
              <w:bottom w:val="nil"/>
              <w:right w:val="nil"/>
            </w:tcBorders>
            <w:shd w:val="clear" w:color="auto" w:fill="auto"/>
            <w:noWrap/>
            <w:vAlign w:val="bottom"/>
            <w:hideMark/>
          </w:tcPr>
          <w:p w14:paraId="4E74373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-0.017</w:t>
            </w:r>
          </w:p>
        </w:tc>
        <w:tc>
          <w:tcPr>
            <w:tcW w:w="0" w:type="auto"/>
            <w:tcBorders>
              <w:top w:val="nil"/>
              <w:left w:val="nil"/>
              <w:bottom w:val="nil"/>
              <w:right w:val="nil"/>
            </w:tcBorders>
            <w:shd w:val="clear" w:color="auto" w:fill="auto"/>
            <w:noWrap/>
            <w:vAlign w:val="bottom"/>
            <w:hideMark/>
          </w:tcPr>
          <w:p w14:paraId="5B768E0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0.009</w:t>
            </w:r>
          </w:p>
        </w:tc>
        <w:tc>
          <w:tcPr>
            <w:tcW w:w="0" w:type="auto"/>
            <w:tcBorders>
              <w:top w:val="nil"/>
              <w:left w:val="nil"/>
              <w:bottom w:val="nil"/>
              <w:right w:val="nil"/>
            </w:tcBorders>
            <w:shd w:val="clear" w:color="auto" w:fill="auto"/>
            <w:noWrap/>
            <w:vAlign w:val="bottom"/>
            <w:hideMark/>
          </w:tcPr>
          <w:p w14:paraId="6E34392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0.052</w:t>
            </w:r>
          </w:p>
        </w:tc>
      </w:tr>
      <w:tr w:rsidR="00022642" w:rsidRPr="001C0471" w14:paraId="0A306BA7"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D0F827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Comparative height size at age 10</w:t>
            </w:r>
          </w:p>
        </w:tc>
        <w:tc>
          <w:tcPr>
            <w:tcW w:w="0" w:type="auto"/>
            <w:tcBorders>
              <w:top w:val="nil"/>
              <w:left w:val="nil"/>
              <w:bottom w:val="nil"/>
              <w:right w:val="nil"/>
            </w:tcBorders>
            <w:shd w:val="clear" w:color="auto" w:fill="auto"/>
            <w:noWrap/>
            <w:vAlign w:val="bottom"/>
            <w:hideMark/>
          </w:tcPr>
          <w:p w14:paraId="470D482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1697</w:t>
            </w:r>
          </w:p>
        </w:tc>
        <w:tc>
          <w:tcPr>
            <w:tcW w:w="0" w:type="auto"/>
            <w:tcBorders>
              <w:top w:val="nil"/>
              <w:left w:val="nil"/>
              <w:bottom w:val="nil"/>
              <w:right w:val="nil"/>
            </w:tcBorders>
            <w:shd w:val="clear" w:color="auto" w:fill="auto"/>
            <w:noWrap/>
            <w:vAlign w:val="bottom"/>
            <w:hideMark/>
          </w:tcPr>
          <w:p w14:paraId="6395E51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-0.220</w:t>
            </w:r>
          </w:p>
        </w:tc>
        <w:tc>
          <w:tcPr>
            <w:tcW w:w="0" w:type="auto"/>
            <w:tcBorders>
              <w:top w:val="nil"/>
              <w:left w:val="nil"/>
              <w:bottom w:val="nil"/>
              <w:right w:val="nil"/>
            </w:tcBorders>
            <w:shd w:val="clear" w:color="auto" w:fill="auto"/>
            <w:noWrap/>
            <w:vAlign w:val="bottom"/>
            <w:hideMark/>
          </w:tcPr>
          <w:p w14:paraId="0882BD4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0.113</w:t>
            </w:r>
          </w:p>
        </w:tc>
        <w:tc>
          <w:tcPr>
            <w:tcW w:w="0" w:type="auto"/>
            <w:tcBorders>
              <w:top w:val="nil"/>
              <w:left w:val="nil"/>
              <w:bottom w:val="nil"/>
              <w:right w:val="nil"/>
            </w:tcBorders>
            <w:shd w:val="clear" w:color="auto" w:fill="auto"/>
            <w:noWrap/>
            <w:vAlign w:val="bottom"/>
            <w:hideMark/>
          </w:tcPr>
          <w:p w14:paraId="1AA36A4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0.052</w:t>
            </w:r>
          </w:p>
        </w:tc>
      </w:tr>
      <w:tr w:rsidR="00022642" w:rsidRPr="001C0471" w14:paraId="5AFBCE7E"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E9E9AF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Standing height</w:t>
            </w:r>
          </w:p>
        </w:tc>
        <w:tc>
          <w:tcPr>
            <w:tcW w:w="0" w:type="auto"/>
            <w:tcBorders>
              <w:top w:val="nil"/>
              <w:left w:val="nil"/>
              <w:bottom w:val="nil"/>
              <w:right w:val="nil"/>
            </w:tcBorders>
            <w:shd w:val="clear" w:color="auto" w:fill="auto"/>
            <w:noWrap/>
            <w:vAlign w:val="bottom"/>
            <w:hideMark/>
          </w:tcPr>
          <w:p w14:paraId="25AAEF0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50_irnt</w:t>
            </w:r>
          </w:p>
        </w:tc>
        <w:tc>
          <w:tcPr>
            <w:tcW w:w="0" w:type="auto"/>
            <w:tcBorders>
              <w:top w:val="nil"/>
              <w:left w:val="nil"/>
              <w:bottom w:val="nil"/>
              <w:right w:val="nil"/>
            </w:tcBorders>
            <w:shd w:val="clear" w:color="auto" w:fill="auto"/>
            <w:noWrap/>
            <w:vAlign w:val="bottom"/>
            <w:hideMark/>
          </w:tcPr>
          <w:p w14:paraId="29A0097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-0.148</w:t>
            </w:r>
          </w:p>
        </w:tc>
        <w:tc>
          <w:tcPr>
            <w:tcW w:w="0" w:type="auto"/>
            <w:tcBorders>
              <w:top w:val="nil"/>
              <w:left w:val="nil"/>
              <w:bottom w:val="nil"/>
              <w:right w:val="nil"/>
            </w:tcBorders>
            <w:shd w:val="clear" w:color="auto" w:fill="auto"/>
            <w:noWrap/>
            <w:vAlign w:val="bottom"/>
            <w:hideMark/>
          </w:tcPr>
          <w:p w14:paraId="7B9765E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0.077</w:t>
            </w:r>
          </w:p>
        </w:tc>
        <w:tc>
          <w:tcPr>
            <w:tcW w:w="0" w:type="auto"/>
            <w:tcBorders>
              <w:top w:val="nil"/>
              <w:left w:val="nil"/>
              <w:bottom w:val="nil"/>
              <w:right w:val="nil"/>
            </w:tcBorders>
            <w:shd w:val="clear" w:color="auto" w:fill="auto"/>
            <w:noWrap/>
            <w:vAlign w:val="bottom"/>
            <w:hideMark/>
          </w:tcPr>
          <w:p w14:paraId="7A2E3D8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0.055</w:t>
            </w:r>
          </w:p>
        </w:tc>
      </w:tr>
      <w:tr w:rsidR="00022642" w:rsidRPr="001C0471" w14:paraId="21E4A054"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092D9F4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FI6 : conditional arithmetic</w:t>
            </w:r>
          </w:p>
        </w:tc>
        <w:tc>
          <w:tcPr>
            <w:tcW w:w="0" w:type="auto"/>
            <w:tcBorders>
              <w:top w:val="nil"/>
              <w:left w:val="nil"/>
              <w:bottom w:val="nil"/>
              <w:right w:val="nil"/>
            </w:tcBorders>
            <w:shd w:val="clear" w:color="auto" w:fill="auto"/>
            <w:noWrap/>
            <w:vAlign w:val="bottom"/>
            <w:hideMark/>
          </w:tcPr>
          <w:p w14:paraId="36432E2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4990</w:t>
            </w:r>
          </w:p>
        </w:tc>
        <w:tc>
          <w:tcPr>
            <w:tcW w:w="0" w:type="auto"/>
            <w:tcBorders>
              <w:top w:val="nil"/>
              <w:left w:val="nil"/>
              <w:bottom w:val="nil"/>
              <w:right w:val="nil"/>
            </w:tcBorders>
            <w:shd w:val="clear" w:color="auto" w:fill="auto"/>
            <w:noWrap/>
            <w:vAlign w:val="bottom"/>
            <w:hideMark/>
          </w:tcPr>
          <w:p w14:paraId="4A4F123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-0.565</w:t>
            </w:r>
          </w:p>
        </w:tc>
        <w:tc>
          <w:tcPr>
            <w:tcW w:w="0" w:type="auto"/>
            <w:tcBorders>
              <w:top w:val="nil"/>
              <w:left w:val="nil"/>
              <w:bottom w:val="nil"/>
              <w:right w:val="nil"/>
            </w:tcBorders>
            <w:shd w:val="clear" w:color="auto" w:fill="auto"/>
            <w:noWrap/>
            <w:vAlign w:val="bottom"/>
            <w:hideMark/>
          </w:tcPr>
          <w:p w14:paraId="567BC09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0.300</w:t>
            </w:r>
          </w:p>
        </w:tc>
        <w:tc>
          <w:tcPr>
            <w:tcW w:w="0" w:type="auto"/>
            <w:tcBorders>
              <w:top w:val="nil"/>
              <w:left w:val="nil"/>
              <w:bottom w:val="nil"/>
              <w:right w:val="nil"/>
            </w:tcBorders>
            <w:shd w:val="clear" w:color="auto" w:fill="auto"/>
            <w:noWrap/>
            <w:vAlign w:val="bottom"/>
            <w:hideMark/>
          </w:tcPr>
          <w:p w14:paraId="6497780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0.060</w:t>
            </w:r>
          </w:p>
        </w:tc>
      </w:tr>
      <w:tr w:rsidR="00022642" w:rsidRPr="001C0471" w14:paraId="1CBB6FAE"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AE76CB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Fluid intelligence score</w:t>
            </w:r>
          </w:p>
        </w:tc>
        <w:tc>
          <w:tcPr>
            <w:tcW w:w="0" w:type="auto"/>
            <w:tcBorders>
              <w:top w:val="nil"/>
              <w:left w:val="nil"/>
              <w:bottom w:val="nil"/>
              <w:right w:val="nil"/>
            </w:tcBorders>
            <w:shd w:val="clear" w:color="auto" w:fill="auto"/>
            <w:noWrap/>
            <w:vAlign w:val="bottom"/>
            <w:hideMark/>
          </w:tcPr>
          <w:p w14:paraId="7B41824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20016_raw</w:t>
            </w:r>
          </w:p>
        </w:tc>
        <w:tc>
          <w:tcPr>
            <w:tcW w:w="0" w:type="auto"/>
            <w:tcBorders>
              <w:top w:val="nil"/>
              <w:left w:val="nil"/>
              <w:bottom w:val="nil"/>
              <w:right w:val="nil"/>
            </w:tcBorders>
            <w:shd w:val="clear" w:color="auto" w:fill="auto"/>
            <w:noWrap/>
            <w:vAlign w:val="bottom"/>
            <w:hideMark/>
          </w:tcPr>
          <w:p w14:paraId="1B302F5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-0.129</w:t>
            </w:r>
          </w:p>
        </w:tc>
        <w:tc>
          <w:tcPr>
            <w:tcW w:w="0" w:type="auto"/>
            <w:tcBorders>
              <w:top w:val="nil"/>
              <w:left w:val="nil"/>
              <w:bottom w:val="nil"/>
              <w:right w:val="nil"/>
            </w:tcBorders>
            <w:shd w:val="clear" w:color="auto" w:fill="auto"/>
            <w:noWrap/>
            <w:vAlign w:val="bottom"/>
            <w:hideMark/>
          </w:tcPr>
          <w:p w14:paraId="229604F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0.069</w:t>
            </w:r>
          </w:p>
        </w:tc>
        <w:tc>
          <w:tcPr>
            <w:tcW w:w="0" w:type="auto"/>
            <w:tcBorders>
              <w:top w:val="nil"/>
              <w:left w:val="nil"/>
              <w:bottom w:val="nil"/>
              <w:right w:val="nil"/>
            </w:tcBorders>
            <w:shd w:val="clear" w:color="auto" w:fill="auto"/>
            <w:noWrap/>
            <w:vAlign w:val="bottom"/>
            <w:hideMark/>
          </w:tcPr>
          <w:p w14:paraId="7048323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0.062</w:t>
            </w:r>
          </w:p>
        </w:tc>
      </w:tr>
      <w:tr w:rsidR="00022642" w:rsidRPr="001C0471" w14:paraId="1DF92115"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DB817E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Year ended full time education</w:t>
            </w:r>
          </w:p>
        </w:tc>
        <w:tc>
          <w:tcPr>
            <w:tcW w:w="0" w:type="auto"/>
            <w:tcBorders>
              <w:top w:val="nil"/>
              <w:left w:val="nil"/>
              <w:bottom w:val="nil"/>
              <w:right w:val="nil"/>
            </w:tcBorders>
            <w:shd w:val="clear" w:color="auto" w:fill="auto"/>
            <w:noWrap/>
            <w:vAlign w:val="bottom"/>
            <w:hideMark/>
          </w:tcPr>
          <w:p w14:paraId="7A7949B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22501_raw</w:t>
            </w:r>
          </w:p>
        </w:tc>
        <w:tc>
          <w:tcPr>
            <w:tcW w:w="0" w:type="auto"/>
            <w:tcBorders>
              <w:top w:val="nil"/>
              <w:left w:val="nil"/>
              <w:bottom w:val="nil"/>
              <w:right w:val="nil"/>
            </w:tcBorders>
            <w:shd w:val="clear" w:color="auto" w:fill="auto"/>
            <w:noWrap/>
            <w:vAlign w:val="bottom"/>
            <w:hideMark/>
          </w:tcPr>
          <w:p w14:paraId="1A0DBAB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-0.074</w:t>
            </w:r>
          </w:p>
        </w:tc>
        <w:tc>
          <w:tcPr>
            <w:tcW w:w="0" w:type="auto"/>
            <w:tcBorders>
              <w:top w:val="nil"/>
              <w:left w:val="nil"/>
              <w:bottom w:val="nil"/>
              <w:right w:val="nil"/>
            </w:tcBorders>
            <w:shd w:val="clear" w:color="auto" w:fill="auto"/>
            <w:noWrap/>
            <w:vAlign w:val="bottom"/>
            <w:hideMark/>
          </w:tcPr>
          <w:p w14:paraId="1BBFB74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0.043</w:t>
            </w:r>
          </w:p>
        </w:tc>
        <w:tc>
          <w:tcPr>
            <w:tcW w:w="0" w:type="auto"/>
            <w:tcBorders>
              <w:top w:val="nil"/>
              <w:left w:val="nil"/>
              <w:bottom w:val="nil"/>
              <w:right w:val="nil"/>
            </w:tcBorders>
            <w:shd w:val="clear" w:color="auto" w:fill="auto"/>
            <w:noWrap/>
            <w:vAlign w:val="bottom"/>
            <w:hideMark/>
          </w:tcPr>
          <w:p w14:paraId="24E5C66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0.082</w:t>
            </w:r>
          </w:p>
        </w:tc>
      </w:tr>
      <w:tr w:rsidR="00022642" w:rsidRPr="001C0471" w14:paraId="16A73041"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976D6E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Fluid intelligence score</w:t>
            </w:r>
          </w:p>
        </w:tc>
        <w:tc>
          <w:tcPr>
            <w:tcW w:w="0" w:type="auto"/>
            <w:tcBorders>
              <w:top w:val="nil"/>
              <w:left w:val="nil"/>
              <w:bottom w:val="nil"/>
              <w:right w:val="nil"/>
            </w:tcBorders>
            <w:shd w:val="clear" w:color="auto" w:fill="auto"/>
            <w:noWrap/>
            <w:vAlign w:val="bottom"/>
            <w:hideMark/>
          </w:tcPr>
          <w:p w14:paraId="5F203A0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20016_irnt</w:t>
            </w:r>
          </w:p>
        </w:tc>
        <w:tc>
          <w:tcPr>
            <w:tcW w:w="0" w:type="auto"/>
            <w:tcBorders>
              <w:top w:val="nil"/>
              <w:left w:val="nil"/>
              <w:bottom w:val="nil"/>
              <w:right w:val="nil"/>
            </w:tcBorders>
            <w:shd w:val="clear" w:color="auto" w:fill="auto"/>
            <w:noWrap/>
            <w:vAlign w:val="bottom"/>
            <w:hideMark/>
          </w:tcPr>
          <w:p w14:paraId="726023F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-0.252</w:t>
            </w:r>
          </w:p>
        </w:tc>
        <w:tc>
          <w:tcPr>
            <w:tcW w:w="0" w:type="auto"/>
            <w:tcBorders>
              <w:top w:val="nil"/>
              <w:left w:val="nil"/>
              <w:bottom w:val="nil"/>
              <w:right w:val="nil"/>
            </w:tcBorders>
            <w:shd w:val="clear" w:color="auto" w:fill="auto"/>
            <w:noWrap/>
            <w:vAlign w:val="bottom"/>
            <w:hideMark/>
          </w:tcPr>
          <w:p w14:paraId="6D4FD43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0.148</w:t>
            </w:r>
          </w:p>
        </w:tc>
        <w:tc>
          <w:tcPr>
            <w:tcW w:w="0" w:type="auto"/>
            <w:tcBorders>
              <w:top w:val="nil"/>
              <w:left w:val="nil"/>
              <w:bottom w:val="nil"/>
              <w:right w:val="nil"/>
            </w:tcBorders>
            <w:shd w:val="clear" w:color="auto" w:fill="auto"/>
            <w:noWrap/>
            <w:vAlign w:val="bottom"/>
            <w:hideMark/>
          </w:tcPr>
          <w:p w14:paraId="2A8DA2B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0.089</w:t>
            </w:r>
          </w:p>
        </w:tc>
      </w:tr>
      <w:tr w:rsidR="00022642" w:rsidRPr="001C0471" w14:paraId="2F65E16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6F2D9D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Treatment/medication code: garlic product</w:t>
            </w:r>
          </w:p>
        </w:tc>
        <w:tc>
          <w:tcPr>
            <w:tcW w:w="0" w:type="auto"/>
            <w:tcBorders>
              <w:top w:val="nil"/>
              <w:left w:val="nil"/>
              <w:bottom w:val="nil"/>
              <w:right w:val="nil"/>
            </w:tcBorders>
            <w:shd w:val="clear" w:color="auto" w:fill="auto"/>
            <w:noWrap/>
            <w:vAlign w:val="bottom"/>
            <w:hideMark/>
          </w:tcPr>
          <w:p w14:paraId="4D9B2D9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20003_1140911732</w:t>
            </w:r>
          </w:p>
        </w:tc>
        <w:tc>
          <w:tcPr>
            <w:tcW w:w="0" w:type="auto"/>
            <w:tcBorders>
              <w:top w:val="nil"/>
              <w:left w:val="nil"/>
              <w:bottom w:val="nil"/>
              <w:right w:val="nil"/>
            </w:tcBorders>
            <w:shd w:val="clear" w:color="auto" w:fill="auto"/>
            <w:noWrap/>
            <w:vAlign w:val="bottom"/>
            <w:hideMark/>
          </w:tcPr>
          <w:p w14:paraId="5530238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4.091</w:t>
            </w:r>
          </w:p>
        </w:tc>
        <w:tc>
          <w:tcPr>
            <w:tcW w:w="0" w:type="auto"/>
            <w:tcBorders>
              <w:top w:val="nil"/>
              <w:left w:val="nil"/>
              <w:bottom w:val="nil"/>
              <w:right w:val="nil"/>
            </w:tcBorders>
            <w:shd w:val="clear" w:color="auto" w:fill="auto"/>
            <w:noWrap/>
            <w:vAlign w:val="bottom"/>
            <w:hideMark/>
          </w:tcPr>
          <w:p w14:paraId="32D0356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2.860</w:t>
            </w:r>
          </w:p>
        </w:tc>
        <w:tc>
          <w:tcPr>
            <w:tcW w:w="0" w:type="auto"/>
            <w:tcBorders>
              <w:top w:val="nil"/>
              <w:left w:val="nil"/>
              <w:bottom w:val="nil"/>
              <w:right w:val="nil"/>
            </w:tcBorders>
            <w:shd w:val="clear" w:color="auto" w:fill="auto"/>
            <w:noWrap/>
            <w:vAlign w:val="bottom"/>
            <w:hideMark/>
          </w:tcPr>
          <w:p w14:paraId="789CB8A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0.153</w:t>
            </w:r>
          </w:p>
        </w:tc>
      </w:tr>
      <w:tr w:rsidR="00022642" w:rsidRPr="001C0471" w14:paraId="3DA8D3E2"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283E49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Age first had sexual intercourse</w:t>
            </w:r>
          </w:p>
        </w:tc>
        <w:tc>
          <w:tcPr>
            <w:tcW w:w="0" w:type="auto"/>
            <w:tcBorders>
              <w:top w:val="nil"/>
              <w:left w:val="nil"/>
              <w:bottom w:val="nil"/>
              <w:right w:val="nil"/>
            </w:tcBorders>
            <w:shd w:val="clear" w:color="auto" w:fill="auto"/>
            <w:noWrap/>
            <w:vAlign w:val="bottom"/>
            <w:hideMark/>
          </w:tcPr>
          <w:p w14:paraId="48E5179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2139_irnt</w:t>
            </w:r>
          </w:p>
        </w:tc>
        <w:tc>
          <w:tcPr>
            <w:tcW w:w="0" w:type="auto"/>
            <w:tcBorders>
              <w:top w:val="nil"/>
              <w:left w:val="nil"/>
              <w:bottom w:val="nil"/>
              <w:right w:val="nil"/>
            </w:tcBorders>
            <w:shd w:val="clear" w:color="auto" w:fill="auto"/>
            <w:noWrap/>
            <w:vAlign w:val="bottom"/>
            <w:hideMark/>
          </w:tcPr>
          <w:p w14:paraId="17C8136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-0.233</w:t>
            </w:r>
          </w:p>
        </w:tc>
        <w:tc>
          <w:tcPr>
            <w:tcW w:w="0" w:type="auto"/>
            <w:tcBorders>
              <w:top w:val="nil"/>
              <w:left w:val="nil"/>
              <w:bottom w:val="nil"/>
              <w:right w:val="nil"/>
            </w:tcBorders>
            <w:shd w:val="clear" w:color="auto" w:fill="auto"/>
            <w:noWrap/>
            <w:vAlign w:val="bottom"/>
            <w:hideMark/>
          </w:tcPr>
          <w:p w14:paraId="719CBAF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0.166</w:t>
            </w:r>
          </w:p>
        </w:tc>
        <w:tc>
          <w:tcPr>
            <w:tcW w:w="0" w:type="auto"/>
            <w:tcBorders>
              <w:top w:val="nil"/>
              <w:left w:val="nil"/>
              <w:bottom w:val="nil"/>
              <w:right w:val="nil"/>
            </w:tcBorders>
            <w:shd w:val="clear" w:color="auto" w:fill="auto"/>
            <w:noWrap/>
            <w:vAlign w:val="bottom"/>
            <w:hideMark/>
          </w:tcPr>
          <w:p w14:paraId="24BE900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0.162</w:t>
            </w:r>
          </w:p>
        </w:tc>
      </w:tr>
      <w:tr w:rsidR="00022642" w:rsidRPr="001C0471" w14:paraId="52BE9C5B"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10D54F6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Unable to work because of sickness or disability</w:t>
            </w:r>
          </w:p>
        </w:tc>
        <w:tc>
          <w:tcPr>
            <w:tcW w:w="0" w:type="auto"/>
            <w:tcBorders>
              <w:top w:val="nil"/>
              <w:left w:val="nil"/>
              <w:bottom w:val="nil"/>
              <w:right w:val="nil"/>
            </w:tcBorders>
            <w:shd w:val="clear" w:color="auto" w:fill="auto"/>
            <w:noWrap/>
            <w:vAlign w:val="bottom"/>
            <w:hideMark/>
          </w:tcPr>
          <w:p w14:paraId="62550FF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6142_4</w:t>
            </w:r>
          </w:p>
        </w:tc>
        <w:tc>
          <w:tcPr>
            <w:tcW w:w="0" w:type="auto"/>
            <w:tcBorders>
              <w:top w:val="nil"/>
              <w:left w:val="nil"/>
              <w:bottom w:val="nil"/>
              <w:right w:val="nil"/>
            </w:tcBorders>
            <w:shd w:val="clear" w:color="auto" w:fill="auto"/>
            <w:noWrap/>
            <w:vAlign w:val="bottom"/>
            <w:hideMark/>
          </w:tcPr>
          <w:p w14:paraId="745365B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1.843</w:t>
            </w:r>
          </w:p>
        </w:tc>
        <w:tc>
          <w:tcPr>
            <w:tcW w:w="0" w:type="auto"/>
            <w:tcBorders>
              <w:top w:val="nil"/>
              <w:left w:val="nil"/>
              <w:bottom w:val="nil"/>
              <w:right w:val="nil"/>
            </w:tcBorders>
            <w:shd w:val="clear" w:color="auto" w:fill="auto"/>
            <w:noWrap/>
            <w:vAlign w:val="bottom"/>
            <w:hideMark/>
          </w:tcPr>
          <w:p w14:paraId="3E72845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1.361</w:t>
            </w:r>
          </w:p>
        </w:tc>
        <w:tc>
          <w:tcPr>
            <w:tcW w:w="0" w:type="auto"/>
            <w:tcBorders>
              <w:top w:val="nil"/>
              <w:left w:val="nil"/>
              <w:bottom w:val="nil"/>
              <w:right w:val="nil"/>
            </w:tcBorders>
            <w:shd w:val="clear" w:color="auto" w:fill="auto"/>
            <w:noWrap/>
            <w:vAlign w:val="bottom"/>
            <w:hideMark/>
          </w:tcPr>
          <w:p w14:paraId="4A4BA32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0.176</w:t>
            </w:r>
          </w:p>
        </w:tc>
      </w:tr>
      <w:tr w:rsidR="00022642" w:rsidRPr="001C0471" w14:paraId="20C695BB"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58127B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Time to complete round</w:t>
            </w:r>
          </w:p>
        </w:tc>
        <w:tc>
          <w:tcPr>
            <w:tcW w:w="0" w:type="auto"/>
            <w:tcBorders>
              <w:top w:val="nil"/>
              <w:left w:val="nil"/>
              <w:bottom w:val="nil"/>
              <w:right w:val="nil"/>
            </w:tcBorders>
            <w:shd w:val="clear" w:color="auto" w:fill="auto"/>
            <w:noWrap/>
            <w:vAlign w:val="bottom"/>
            <w:hideMark/>
          </w:tcPr>
          <w:p w14:paraId="76DCD34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400_irnt</w:t>
            </w:r>
          </w:p>
        </w:tc>
        <w:tc>
          <w:tcPr>
            <w:tcW w:w="0" w:type="auto"/>
            <w:tcBorders>
              <w:top w:val="nil"/>
              <w:left w:val="nil"/>
              <w:bottom w:val="nil"/>
              <w:right w:val="nil"/>
            </w:tcBorders>
            <w:shd w:val="clear" w:color="auto" w:fill="auto"/>
            <w:noWrap/>
            <w:vAlign w:val="bottom"/>
            <w:hideMark/>
          </w:tcPr>
          <w:p w14:paraId="10A2D95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1.896</w:t>
            </w:r>
          </w:p>
        </w:tc>
        <w:tc>
          <w:tcPr>
            <w:tcW w:w="0" w:type="auto"/>
            <w:tcBorders>
              <w:top w:val="nil"/>
              <w:left w:val="nil"/>
              <w:bottom w:val="nil"/>
              <w:right w:val="nil"/>
            </w:tcBorders>
            <w:shd w:val="clear" w:color="auto" w:fill="auto"/>
            <w:noWrap/>
            <w:vAlign w:val="bottom"/>
            <w:hideMark/>
          </w:tcPr>
          <w:p w14:paraId="527974A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1.434</w:t>
            </w:r>
          </w:p>
        </w:tc>
        <w:tc>
          <w:tcPr>
            <w:tcW w:w="0" w:type="auto"/>
            <w:tcBorders>
              <w:top w:val="nil"/>
              <w:left w:val="nil"/>
              <w:bottom w:val="nil"/>
              <w:right w:val="nil"/>
            </w:tcBorders>
            <w:shd w:val="clear" w:color="auto" w:fill="auto"/>
            <w:noWrap/>
            <w:vAlign w:val="bottom"/>
            <w:hideMark/>
          </w:tcPr>
          <w:p w14:paraId="187D7A3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0.186</w:t>
            </w:r>
          </w:p>
        </w:tc>
      </w:tr>
      <w:tr w:rsidR="00022642" w:rsidRPr="001C0471" w14:paraId="28142878"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D6AE32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Peak expiratory flow (PEF)</w:t>
            </w:r>
          </w:p>
        </w:tc>
        <w:tc>
          <w:tcPr>
            <w:tcW w:w="0" w:type="auto"/>
            <w:tcBorders>
              <w:top w:val="nil"/>
              <w:left w:val="nil"/>
              <w:bottom w:val="nil"/>
              <w:right w:val="nil"/>
            </w:tcBorders>
            <w:shd w:val="clear" w:color="auto" w:fill="auto"/>
            <w:noWrap/>
            <w:vAlign w:val="bottom"/>
            <w:hideMark/>
          </w:tcPr>
          <w:p w14:paraId="089A10B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3064_raw</w:t>
            </w:r>
          </w:p>
        </w:tc>
        <w:tc>
          <w:tcPr>
            <w:tcW w:w="0" w:type="auto"/>
            <w:tcBorders>
              <w:top w:val="nil"/>
              <w:left w:val="nil"/>
              <w:bottom w:val="nil"/>
              <w:right w:val="nil"/>
            </w:tcBorders>
            <w:shd w:val="clear" w:color="auto" w:fill="auto"/>
            <w:noWrap/>
            <w:vAlign w:val="bottom"/>
            <w:hideMark/>
          </w:tcPr>
          <w:p w14:paraId="197EF39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0.002</w:t>
            </w:r>
          </w:p>
        </w:tc>
        <w:tc>
          <w:tcPr>
            <w:tcW w:w="0" w:type="auto"/>
            <w:tcBorders>
              <w:top w:val="nil"/>
              <w:left w:val="nil"/>
              <w:bottom w:val="nil"/>
              <w:right w:val="nil"/>
            </w:tcBorders>
            <w:shd w:val="clear" w:color="auto" w:fill="auto"/>
            <w:noWrap/>
            <w:vAlign w:val="bottom"/>
            <w:hideMark/>
          </w:tcPr>
          <w:p w14:paraId="36540F3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0.001</w:t>
            </w:r>
          </w:p>
        </w:tc>
        <w:tc>
          <w:tcPr>
            <w:tcW w:w="0" w:type="auto"/>
            <w:tcBorders>
              <w:top w:val="nil"/>
              <w:left w:val="nil"/>
              <w:bottom w:val="nil"/>
              <w:right w:val="nil"/>
            </w:tcBorders>
            <w:shd w:val="clear" w:color="auto" w:fill="auto"/>
            <w:noWrap/>
            <w:vAlign w:val="bottom"/>
            <w:hideMark/>
          </w:tcPr>
          <w:p w14:paraId="51D9B57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0.190</w:t>
            </w:r>
          </w:p>
        </w:tc>
      </w:tr>
      <w:tr w:rsidR="00022642" w:rsidRPr="001C0471" w14:paraId="289CD62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86155F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Time spend outdoors in summer</w:t>
            </w:r>
          </w:p>
        </w:tc>
        <w:tc>
          <w:tcPr>
            <w:tcW w:w="0" w:type="auto"/>
            <w:tcBorders>
              <w:top w:val="nil"/>
              <w:left w:val="nil"/>
              <w:bottom w:val="nil"/>
              <w:right w:val="nil"/>
            </w:tcBorders>
            <w:shd w:val="clear" w:color="auto" w:fill="auto"/>
            <w:noWrap/>
            <w:vAlign w:val="bottom"/>
            <w:hideMark/>
          </w:tcPr>
          <w:p w14:paraId="392AC9E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1050</w:t>
            </w:r>
          </w:p>
        </w:tc>
        <w:tc>
          <w:tcPr>
            <w:tcW w:w="0" w:type="auto"/>
            <w:tcBorders>
              <w:top w:val="nil"/>
              <w:left w:val="nil"/>
              <w:bottom w:val="nil"/>
              <w:right w:val="nil"/>
            </w:tcBorders>
            <w:shd w:val="clear" w:color="auto" w:fill="auto"/>
            <w:noWrap/>
            <w:vAlign w:val="bottom"/>
            <w:hideMark/>
          </w:tcPr>
          <w:p w14:paraId="39917EF6"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0.304</w:t>
            </w:r>
          </w:p>
        </w:tc>
        <w:tc>
          <w:tcPr>
            <w:tcW w:w="0" w:type="auto"/>
            <w:tcBorders>
              <w:top w:val="nil"/>
              <w:left w:val="nil"/>
              <w:bottom w:val="nil"/>
              <w:right w:val="nil"/>
            </w:tcBorders>
            <w:shd w:val="clear" w:color="auto" w:fill="auto"/>
            <w:noWrap/>
            <w:vAlign w:val="bottom"/>
            <w:hideMark/>
          </w:tcPr>
          <w:p w14:paraId="1DC0727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0.251</w:t>
            </w:r>
          </w:p>
        </w:tc>
        <w:tc>
          <w:tcPr>
            <w:tcW w:w="0" w:type="auto"/>
            <w:tcBorders>
              <w:top w:val="nil"/>
              <w:left w:val="nil"/>
              <w:bottom w:val="nil"/>
              <w:right w:val="nil"/>
            </w:tcBorders>
            <w:shd w:val="clear" w:color="auto" w:fill="auto"/>
            <w:noWrap/>
            <w:vAlign w:val="bottom"/>
            <w:hideMark/>
          </w:tcPr>
          <w:p w14:paraId="7AF51E6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0.225</w:t>
            </w:r>
          </w:p>
        </w:tc>
      </w:tr>
      <w:tr w:rsidR="00022642" w:rsidRPr="001C0471" w14:paraId="7513637A"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3CF48C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Year ended full time education</w:t>
            </w:r>
          </w:p>
        </w:tc>
        <w:tc>
          <w:tcPr>
            <w:tcW w:w="0" w:type="auto"/>
            <w:tcBorders>
              <w:top w:val="nil"/>
              <w:left w:val="nil"/>
              <w:bottom w:val="nil"/>
              <w:right w:val="nil"/>
            </w:tcBorders>
            <w:shd w:val="clear" w:color="auto" w:fill="auto"/>
            <w:noWrap/>
            <w:vAlign w:val="bottom"/>
            <w:hideMark/>
          </w:tcPr>
          <w:p w14:paraId="62284BF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22501_irnt</w:t>
            </w:r>
          </w:p>
        </w:tc>
        <w:tc>
          <w:tcPr>
            <w:tcW w:w="0" w:type="auto"/>
            <w:tcBorders>
              <w:top w:val="nil"/>
              <w:left w:val="nil"/>
              <w:bottom w:val="nil"/>
              <w:right w:val="nil"/>
            </w:tcBorders>
            <w:shd w:val="clear" w:color="auto" w:fill="auto"/>
            <w:noWrap/>
            <w:vAlign w:val="bottom"/>
            <w:hideMark/>
          </w:tcPr>
          <w:p w14:paraId="3EF63F3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-0.398</w:t>
            </w:r>
          </w:p>
        </w:tc>
        <w:tc>
          <w:tcPr>
            <w:tcW w:w="0" w:type="auto"/>
            <w:tcBorders>
              <w:top w:val="nil"/>
              <w:left w:val="nil"/>
              <w:bottom w:val="nil"/>
              <w:right w:val="nil"/>
            </w:tcBorders>
            <w:shd w:val="clear" w:color="auto" w:fill="auto"/>
            <w:noWrap/>
            <w:vAlign w:val="bottom"/>
            <w:hideMark/>
          </w:tcPr>
          <w:p w14:paraId="07E49CB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0.334</w:t>
            </w:r>
          </w:p>
        </w:tc>
        <w:tc>
          <w:tcPr>
            <w:tcW w:w="0" w:type="auto"/>
            <w:tcBorders>
              <w:top w:val="nil"/>
              <w:left w:val="nil"/>
              <w:bottom w:val="nil"/>
              <w:right w:val="nil"/>
            </w:tcBorders>
            <w:shd w:val="clear" w:color="auto" w:fill="auto"/>
            <w:noWrap/>
            <w:vAlign w:val="bottom"/>
            <w:hideMark/>
          </w:tcPr>
          <w:p w14:paraId="685DE47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0.233</w:t>
            </w:r>
          </w:p>
        </w:tc>
      </w:tr>
      <w:tr w:rsidR="00022642" w:rsidRPr="001C0471" w14:paraId="0FDF5AFA"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03DC37E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 xml:space="preserve">Qualifications: Other professional qualifications </w:t>
            </w:r>
            <w:proofErr w:type="spellStart"/>
            <w:r w:rsidRPr="001C0471">
              <w:rPr>
                <w:rFonts w:ascii="Arial" w:eastAsia="Times New Roman" w:hAnsi="Arial" w:cs="Arial"/>
                <w:color w:val="000000"/>
                <w:sz w:val="18"/>
                <w:szCs w:val="18"/>
                <w:lang w:eastAsia="zh-CN"/>
              </w:rPr>
              <w:t>eg</w:t>
            </w:r>
            <w:proofErr w:type="spellEnd"/>
            <w:r w:rsidRPr="001C0471">
              <w:rPr>
                <w:rFonts w:ascii="Arial" w:eastAsia="Times New Roman" w:hAnsi="Arial" w:cs="Arial"/>
                <w:color w:val="000000"/>
                <w:sz w:val="18"/>
                <w:szCs w:val="18"/>
                <w:lang w:eastAsia="zh-CN"/>
              </w:rPr>
              <w:t>: nursing, teaching</w:t>
            </w:r>
          </w:p>
        </w:tc>
        <w:tc>
          <w:tcPr>
            <w:tcW w:w="0" w:type="auto"/>
            <w:tcBorders>
              <w:top w:val="nil"/>
              <w:left w:val="nil"/>
              <w:bottom w:val="nil"/>
              <w:right w:val="nil"/>
            </w:tcBorders>
            <w:shd w:val="clear" w:color="auto" w:fill="auto"/>
            <w:noWrap/>
            <w:vAlign w:val="bottom"/>
            <w:hideMark/>
          </w:tcPr>
          <w:p w14:paraId="3258969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6138_6</w:t>
            </w:r>
          </w:p>
        </w:tc>
        <w:tc>
          <w:tcPr>
            <w:tcW w:w="0" w:type="auto"/>
            <w:tcBorders>
              <w:top w:val="nil"/>
              <w:left w:val="nil"/>
              <w:bottom w:val="nil"/>
              <w:right w:val="nil"/>
            </w:tcBorders>
            <w:shd w:val="clear" w:color="auto" w:fill="auto"/>
            <w:noWrap/>
            <w:vAlign w:val="bottom"/>
            <w:hideMark/>
          </w:tcPr>
          <w:p w14:paraId="0B970A1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-0.638</w:t>
            </w:r>
          </w:p>
        </w:tc>
        <w:tc>
          <w:tcPr>
            <w:tcW w:w="0" w:type="auto"/>
            <w:tcBorders>
              <w:top w:val="nil"/>
              <w:left w:val="nil"/>
              <w:bottom w:val="nil"/>
              <w:right w:val="nil"/>
            </w:tcBorders>
            <w:shd w:val="clear" w:color="auto" w:fill="auto"/>
            <w:noWrap/>
            <w:vAlign w:val="bottom"/>
            <w:hideMark/>
          </w:tcPr>
          <w:p w14:paraId="3C6B9E6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0.541</w:t>
            </w:r>
          </w:p>
        </w:tc>
        <w:tc>
          <w:tcPr>
            <w:tcW w:w="0" w:type="auto"/>
            <w:tcBorders>
              <w:top w:val="nil"/>
              <w:left w:val="nil"/>
              <w:bottom w:val="nil"/>
              <w:right w:val="nil"/>
            </w:tcBorders>
            <w:shd w:val="clear" w:color="auto" w:fill="auto"/>
            <w:noWrap/>
            <w:vAlign w:val="bottom"/>
            <w:hideMark/>
          </w:tcPr>
          <w:p w14:paraId="07A995A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0.239</w:t>
            </w:r>
          </w:p>
        </w:tc>
      </w:tr>
      <w:tr w:rsidR="00022642" w:rsidRPr="001C0471" w14:paraId="35B2DA25"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06B1CF7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Duration screen displayed</w:t>
            </w:r>
          </w:p>
        </w:tc>
        <w:tc>
          <w:tcPr>
            <w:tcW w:w="0" w:type="auto"/>
            <w:tcBorders>
              <w:top w:val="nil"/>
              <w:left w:val="nil"/>
              <w:bottom w:val="nil"/>
              <w:right w:val="nil"/>
            </w:tcBorders>
            <w:shd w:val="clear" w:color="auto" w:fill="auto"/>
            <w:noWrap/>
            <w:vAlign w:val="bottom"/>
            <w:hideMark/>
          </w:tcPr>
          <w:p w14:paraId="6E71976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4290_raw</w:t>
            </w:r>
          </w:p>
        </w:tc>
        <w:tc>
          <w:tcPr>
            <w:tcW w:w="0" w:type="auto"/>
            <w:tcBorders>
              <w:top w:val="nil"/>
              <w:left w:val="nil"/>
              <w:bottom w:val="nil"/>
              <w:right w:val="nil"/>
            </w:tcBorders>
            <w:shd w:val="clear" w:color="auto" w:fill="auto"/>
            <w:noWrap/>
            <w:vAlign w:val="bottom"/>
            <w:hideMark/>
          </w:tcPr>
          <w:p w14:paraId="16C9E53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0.001</w:t>
            </w:r>
          </w:p>
        </w:tc>
        <w:tc>
          <w:tcPr>
            <w:tcW w:w="0" w:type="auto"/>
            <w:tcBorders>
              <w:top w:val="nil"/>
              <w:left w:val="nil"/>
              <w:bottom w:val="nil"/>
              <w:right w:val="nil"/>
            </w:tcBorders>
            <w:shd w:val="clear" w:color="auto" w:fill="auto"/>
            <w:noWrap/>
            <w:vAlign w:val="bottom"/>
            <w:hideMark/>
          </w:tcPr>
          <w:p w14:paraId="5A6C568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0.001</w:t>
            </w:r>
          </w:p>
        </w:tc>
        <w:tc>
          <w:tcPr>
            <w:tcW w:w="0" w:type="auto"/>
            <w:tcBorders>
              <w:top w:val="nil"/>
              <w:left w:val="nil"/>
              <w:bottom w:val="nil"/>
              <w:right w:val="nil"/>
            </w:tcBorders>
            <w:shd w:val="clear" w:color="auto" w:fill="auto"/>
            <w:noWrap/>
            <w:vAlign w:val="bottom"/>
            <w:hideMark/>
          </w:tcPr>
          <w:p w14:paraId="0941A06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0.255</w:t>
            </w:r>
          </w:p>
        </w:tc>
      </w:tr>
      <w:tr w:rsidR="00022642" w:rsidRPr="001C0471" w14:paraId="2A5648AE"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96791A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Time spent outdoors in winter</w:t>
            </w:r>
          </w:p>
        </w:tc>
        <w:tc>
          <w:tcPr>
            <w:tcW w:w="0" w:type="auto"/>
            <w:tcBorders>
              <w:top w:val="nil"/>
              <w:left w:val="nil"/>
              <w:bottom w:val="nil"/>
              <w:right w:val="nil"/>
            </w:tcBorders>
            <w:shd w:val="clear" w:color="auto" w:fill="auto"/>
            <w:noWrap/>
            <w:vAlign w:val="bottom"/>
            <w:hideMark/>
          </w:tcPr>
          <w:p w14:paraId="054BE08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1060</w:t>
            </w:r>
          </w:p>
        </w:tc>
        <w:tc>
          <w:tcPr>
            <w:tcW w:w="0" w:type="auto"/>
            <w:tcBorders>
              <w:top w:val="nil"/>
              <w:left w:val="nil"/>
              <w:bottom w:val="nil"/>
              <w:right w:val="nil"/>
            </w:tcBorders>
            <w:shd w:val="clear" w:color="auto" w:fill="auto"/>
            <w:noWrap/>
            <w:vAlign w:val="bottom"/>
            <w:hideMark/>
          </w:tcPr>
          <w:p w14:paraId="4AF1769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0.467</w:t>
            </w:r>
          </w:p>
        </w:tc>
        <w:tc>
          <w:tcPr>
            <w:tcW w:w="0" w:type="auto"/>
            <w:tcBorders>
              <w:top w:val="nil"/>
              <w:left w:val="nil"/>
              <w:bottom w:val="nil"/>
              <w:right w:val="nil"/>
            </w:tcBorders>
            <w:shd w:val="clear" w:color="auto" w:fill="auto"/>
            <w:noWrap/>
            <w:vAlign w:val="bottom"/>
            <w:hideMark/>
          </w:tcPr>
          <w:p w14:paraId="2C5FF0C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0.416</w:t>
            </w:r>
          </w:p>
        </w:tc>
        <w:tc>
          <w:tcPr>
            <w:tcW w:w="0" w:type="auto"/>
            <w:tcBorders>
              <w:top w:val="nil"/>
              <w:left w:val="nil"/>
              <w:bottom w:val="nil"/>
              <w:right w:val="nil"/>
            </w:tcBorders>
            <w:shd w:val="clear" w:color="auto" w:fill="auto"/>
            <w:noWrap/>
            <w:vAlign w:val="bottom"/>
            <w:hideMark/>
          </w:tcPr>
          <w:p w14:paraId="77A5AFC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0.262</w:t>
            </w:r>
          </w:p>
        </w:tc>
      </w:tr>
      <w:tr w:rsidR="00022642" w:rsidRPr="001C0471" w14:paraId="25C638DF"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4B2F02C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Final attempt correct: no</w:t>
            </w:r>
          </w:p>
        </w:tc>
        <w:tc>
          <w:tcPr>
            <w:tcW w:w="0" w:type="auto"/>
            <w:tcBorders>
              <w:top w:val="nil"/>
              <w:left w:val="nil"/>
              <w:bottom w:val="nil"/>
              <w:right w:val="nil"/>
            </w:tcBorders>
            <w:shd w:val="clear" w:color="auto" w:fill="auto"/>
            <w:noWrap/>
            <w:vAlign w:val="bottom"/>
            <w:hideMark/>
          </w:tcPr>
          <w:p w14:paraId="658A04F3"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4294_0</w:t>
            </w:r>
          </w:p>
        </w:tc>
        <w:tc>
          <w:tcPr>
            <w:tcW w:w="0" w:type="auto"/>
            <w:tcBorders>
              <w:top w:val="nil"/>
              <w:left w:val="nil"/>
              <w:bottom w:val="nil"/>
              <w:right w:val="nil"/>
            </w:tcBorders>
            <w:shd w:val="clear" w:color="auto" w:fill="auto"/>
            <w:noWrap/>
            <w:vAlign w:val="bottom"/>
            <w:hideMark/>
          </w:tcPr>
          <w:p w14:paraId="7AECBFC1"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0.856</w:t>
            </w:r>
          </w:p>
        </w:tc>
        <w:tc>
          <w:tcPr>
            <w:tcW w:w="0" w:type="auto"/>
            <w:tcBorders>
              <w:top w:val="nil"/>
              <w:left w:val="nil"/>
              <w:bottom w:val="nil"/>
              <w:right w:val="nil"/>
            </w:tcBorders>
            <w:shd w:val="clear" w:color="auto" w:fill="auto"/>
            <w:noWrap/>
            <w:vAlign w:val="bottom"/>
            <w:hideMark/>
          </w:tcPr>
          <w:p w14:paraId="67855B6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0.804</w:t>
            </w:r>
          </w:p>
        </w:tc>
        <w:tc>
          <w:tcPr>
            <w:tcW w:w="0" w:type="auto"/>
            <w:tcBorders>
              <w:top w:val="nil"/>
              <w:left w:val="nil"/>
              <w:bottom w:val="nil"/>
              <w:right w:val="nil"/>
            </w:tcBorders>
            <w:shd w:val="clear" w:color="auto" w:fill="auto"/>
            <w:noWrap/>
            <w:vAlign w:val="bottom"/>
            <w:hideMark/>
          </w:tcPr>
          <w:p w14:paraId="020F734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0.287</w:t>
            </w:r>
          </w:p>
        </w:tc>
      </w:tr>
      <w:tr w:rsidR="00022642" w:rsidRPr="001C0471" w14:paraId="2B45CA19"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408080D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Able to pay rent/mortgage as an adult</w:t>
            </w:r>
          </w:p>
        </w:tc>
        <w:tc>
          <w:tcPr>
            <w:tcW w:w="0" w:type="auto"/>
            <w:tcBorders>
              <w:top w:val="nil"/>
              <w:left w:val="nil"/>
              <w:bottom w:val="nil"/>
              <w:right w:val="nil"/>
            </w:tcBorders>
            <w:shd w:val="clear" w:color="auto" w:fill="auto"/>
            <w:noWrap/>
            <w:vAlign w:val="bottom"/>
            <w:hideMark/>
          </w:tcPr>
          <w:p w14:paraId="1CDB303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20525</w:t>
            </w:r>
          </w:p>
        </w:tc>
        <w:tc>
          <w:tcPr>
            <w:tcW w:w="0" w:type="auto"/>
            <w:tcBorders>
              <w:top w:val="nil"/>
              <w:left w:val="nil"/>
              <w:bottom w:val="nil"/>
              <w:right w:val="nil"/>
            </w:tcBorders>
            <w:shd w:val="clear" w:color="auto" w:fill="auto"/>
            <w:noWrap/>
            <w:vAlign w:val="bottom"/>
            <w:hideMark/>
          </w:tcPr>
          <w:p w14:paraId="1FD66B3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-0.197</w:t>
            </w:r>
          </w:p>
        </w:tc>
        <w:tc>
          <w:tcPr>
            <w:tcW w:w="0" w:type="auto"/>
            <w:tcBorders>
              <w:top w:val="nil"/>
              <w:left w:val="nil"/>
              <w:bottom w:val="nil"/>
              <w:right w:val="nil"/>
            </w:tcBorders>
            <w:shd w:val="clear" w:color="auto" w:fill="auto"/>
            <w:noWrap/>
            <w:vAlign w:val="bottom"/>
            <w:hideMark/>
          </w:tcPr>
          <w:p w14:paraId="7FDC6C7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0.186</w:t>
            </w:r>
          </w:p>
        </w:tc>
        <w:tc>
          <w:tcPr>
            <w:tcW w:w="0" w:type="auto"/>
            <w:tcBorders>
              <w:top w:val="nil"/>
              <w:left w:val="nil"/>
              <w:bottom w:val="nil"/>
              <w:right w:val="nil"/>
            </w:tcBorders>
            <w:shd w:val="clear" w:color="auto" w:fill="auto"/>
            <w:noWrap/>
            <w:vAlign w:val="bottom"/>
            <w:hideMark/>
          </w:tcPr>
          <w:p w14:paraId="46399CE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0.290</w:t>
            </w:r>
          </w:p>
        </w:tc>
      </w:tr>
      <w:tr w:rsidR="00022642" w:rsidRPr="001C0471" w14:paraId="165D7D17"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2F66FC0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3mm strong meridian angle (left)</w:t>
            </w:r>
          </w:p>
        </w:tc>
        <w:tc>
          <w:tcPr>
            <w:tcW w:w="0" w:type="auto"/>
            <w:tcBorders>
              <w:top w:val="nil"/>
              <w:left w:val="nil"/>
              <w:bottom w:val="nil"/>
              <w:right w:val="nil"/>
            </w:tcBorders>
            <w:shd w:val="clear" w:color="auto" w:fill="auto"/>
            <w:noWrap/>
            <w:vAlign w:val="bottom"/>
            <w:hideMark/>
          </w:tcPr>
          <w:p w14:paraId="1CE01F7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5104_irnt</w:t>
            </w:r>
          </w:p>
        </w:tc>
        <w:tc>
          <w:tcPr>
            <w:tcW w:w="0" w:type="auto"/>
            <w:tcBorders>
              <w:top w:val="nil"/>
              <w:left w:val="nil"/>
              <w:bottom w:val="nil"/>
              <w:right w:val="nil"/>
            </w:tcBorders>
            <w:shd w:val="clear" w:color="auto" w:fill="auto"/>
            <w:noWrap/>
            <w:vAlign w:val="bottom"/>
            <w:hideMark/>
          </w:tcPr>
          <w:p w14:paraId="5D24008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0.033</w:t>
            </w:r>
          </w:p>
        </w:tc>
        <w:tc>
          <w:tcPr>
            <w:tcW w:w="0" w:type="auto"/>
            <w:tcBorders>
              <w:top w:val="nil"/>
              <w:left w:val="nil"/>
              <w:bottom w:val="nil"/>
              <w:right w:val="nil"/>
            </w:tcBorders>
            <w:shd w:val="clear" w:color="auto" w:fill="auto"/>
            <w:noWrap/>
            <w:vAlign w:val="bottom"/>
            <w:hideMark/>
          </w:tcPr>
          <w:p w14:paraId="4935354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0.121</w:t>
            </w:r>
          </w:p>
        </w:tc>
        <w:tc>
          <w:tcPr>
            <w:tcW w:w="0" w:type="auto"/>
            <w:tcBorders>
              <w:top w:val="nil"/>
              <w:left w:val="nil"/>
              <w:bottom w:val="nil"/>
              <w:right w:val="nil"/>
            </w:tcBorders>
            <w:shd w:val="clear" w:color="auto" w:fill="auto"/>
            <w:noWrap/>
            <w:vAlign w:val="bottom"/>
            <w:hideMark/>
          </w:tcPr>
          <w:p w14:paraId="1948BBE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0.788</w:t>
            </w:r>
          </w:p>
        </w:tc>
      </w:tr>
      <w:tr w:rsidR="00022642" w:rsidRPr="001C0471" w14:paraId="7F615F37"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1B948B9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Never eat eggs, dairy, wheat, sugar: I eat all of the above</w:t>
            </w:r>
          </w:p>
        </w:tc>
        <w:tc>
          <w:tcPr>
            <w:tcW w:w="0" w:type="auto"/>
            <w:tcBorders>
              <w:top w:val="nil"/>
              <w:left w:val="nil"/>
              <w:bottom w:val="nil"/>
              <w:right w:val="nil"/>
            </w:tcBorders>
            <w:shd w:val="clear" w:color="auto" w:fill="auto"/>
            <w:noWrap/>
            <w:vAlign w:val="bottom"/>
            <w:hideMark/>
          </w:tcPr>
          <w:p w14:paraId="2CBCB89D"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6144_5</w:t>
            </w:r>
          </w:p>
        </w:tc>
        <w:tc>
          <w:tcPr>
            <w:tcW w:w="0" w:type="auto"/>
            <w:tcBorders>
              <w:top w:val="nil"/>
              <w:left w:val="nil"/>
              <w:bottom w:val="nil"/>
              <w:right w:val="nil"/>
            </w:tcBorders>
            <w:shd w:val="clear" w:color="auto" w:fill="auto"/>
            <w:noWrap/>
            <w:vAlign w:val="bottom"/>
            <w:hideMark/>
          </w:tcPr>
          <w:p w14:paraId="5F0329D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-0.157</w:t>
            </w:r>
          </w:p>
        </w:tc>
        <w:tc>
          <w:tcPr>
            <w:tcW w:w="0" w:type="auto"/>
            <w:tcBorders>
              <w:top w:val="nil"/>
              <w:left w:val="nil"/>
              <w:bottom w:val="nil"/>
              <w:right w:val="nil"/>
            </w:tcBorders>
            <w:shd w:val="clear" w:color="auto" w:fill="auto"/>
            <w:noWrap/>
            <w:vAlign w:val="bottom"/>
            <w:hideMark/>
          </w:tcPr>
          <w:p w14:paraId="1767F50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0.629</w:t>
            </w:r>
          </w:p>
        </w:tc>
        <w:tc>
          <w:tcPr>
            <w:tcW w:w="0" w:type="auto"/>
            <w:tcBorders>
              <w:top w:val="nil"/>
              <w:left w:val="nil"/>
              <w:bottom w:val="nil"/>
              <w:right w:val="nil"/>
            </w:tcBorders>
            <w:shd w:val="clear" w:color="auto" w:fill="auto"/>
            <w:noWrap/>
            <w:vAlign w:val="bottom"/>
            <w:hideMark/>
          </w:tcPr>
          <w:p w14:paraId="0A3070B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0.803</w:t>
            </w:r>
          </w:p>
        </w:tc>
      </w:tr>
      <w:tr w:rsidR="00022642" w:rsidRPr="001C0471" w14:paraId="5BC71D1A"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558EC467"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Cheese intake</w:t>
            </w:r>
          </w:p>
        </w:tc>
        <w:tc>
          <w:tcPr>
            <w:tcW w:w="0" w:type="auto"/>
            <w:tcBorders>
              <w:top w:val="nil"/>
              <w:left w:val="nil"/>
              <w:bottom w:val="nil"/>
              <w:right w:val="nil"/>
            </w:tcBorders>
            <w:shd w:val="clear" w:color="auto" w:fill="auto"/>
            <w:noWrap/>
            <w:vAlign w:val="bottom"/>
            <w:hideMark/>
          </w:tcPr>
          <w:p w14:paraId="6111945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1408</w:t>
            </w:r>
          </w:p>
        </w:tc>
        <w:tc>
          <w:tcPr>
            <w:tcW w:w="0" w:type="auto"/>
            <w:tcBorders>
              <w:top w:val="nil"/>
              <w:left w:val="nil"/>
              <w:bottom w:val="nil"/>
              <w:right w:val="nil"/>
            </w:tcBorders>
            <w:shd w:val="clear" w:color="auto" w:fill="auto"/>
            <w:noWrap/>
            <w:vAlign w:val="bottom"/>
            <w:hideMark/>
          </w:tcPr>
          <w:p w14:paraId="7A7476D0"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0.046</w:t>
            </w:r>
          </w:p>
        </w:tc>
        <w:tc>
          <w:tcPr>
            <w:tcW w:w="0" w:type="auto"/>
            <w:tcBorders>
              <w:top w:val="nil"/>
              <w:left w:val="nil"/>
              <w:bottom w:val="nil"/>
              <w:right w:val="nil"/>
            </w:tcBorders>
            <w:shd w:val="clear" w:color="auto" w:fill="auto"/>
            <w:noWrap/>
            <w:vAlign w:val="bottom"/>
            <w:hideMark/>
          </w:tcPr>
          <w:p w14:paraId="60FF0604"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0.191</w:t>
            </w:r>
          </w:p>
        </w:tc>
        <w:tc>
          <w:tcPr>
            <w:tcW w:w="0" w:type="auto"/>
            <w:tcBorders>
              <w:top w:val="nil"/>
              <w:left w:val="nil"/>
              <w:bottom w:val="nil"/>
              <w:right w:val="nil"/>
            </w:tcBorders>
            <w:shd w:val="clear" w:color="auto" w:fill="auto"/>
            <w:noWrap/>
            <w:vAlign w:val="bottom"/>
            <w:hideMark/>
          </w:tcPr>
          <w:p w14:paraId="3296BC6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0.808</w:t>
            </w:r>
          </w:p>
        </w:tc>
      </w:tr>
      <w:tr w:rsidR="00022642" w:rsidRPr="001C0471" w14:paraId="67F32200"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00B44C2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Forced expiratory volume in 1-second (FEV1)</w:t>
            </w:r>
          </w:p>
        </w:tc>
        <w:tc>
          <w:tcPr>
            <w:tcW w:w="0" w:type="auto"/>
            <w:tcBorders>
              <w:top w:val="nil"/>
              <w:left w:val="nil"/>
              <w:bottom w:val="nil"/>
              <w:right w:val="nil"/>
            </w:tcBorders>
            <w:shd w:val="clear" w:color="auto" w:fill="auto"/>
            <w:noWrap/>
            <w:vAlign w:val="bottom"/>
            <w:hideMark/>
          </w:tcPr>
          <w:p w14:paraId="1FDB637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3063_raw</w:t>
            </w:r>
          </w:p>
        </w:tc>
        <w:tc>
          <w:tcPr>
            <w:tcW w:w="0" w:type="auto"/>
            <w:tcBorders>
              <w:top w:val="nil"/>
              <w:left w:val="nil"/>
              <w:bottom w:val="nil"/>
              <w:right w:val="nil"/>
            </w:tcBorders>
            <w:shd w:val="clear" w:color="auto" w:fill="auto"/>
            <w:noWrap/>
            <w:vAlign w:val="bottom"/>
            <w:hideMark/>
          </w:tcPr>
          <w:p w14:paraId="3E83B58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0.042</w:t>
            </w:r>
          </w:p>
        </w:tc>
        <w:tc>
          <w:tcPr>
            <w:tcW w:w="0" w:type="auto"/>
            <w:tcBorders>
              <w:top w:val="nil"/>
              <w:left w:val="nil"/>
              <w:bottom w:val="nil"/>
              <w:right w:val="nil"/>
            </w:tcBorders>
            <w:shd w:val="clear" w:color="auto" w:fill="auto"/>
            <w:noWrap/>
            <w:vAlign w:val="bottom"/>
            <w:hideMark/>
          </w:tcPr>
          <w:p w14:paraId="5DD7031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0.185</w:t>
            </w:r>
          </w:p>
        </w:tc>
        <w:tc>
          <w:tcPr>
            <w:tcW w:w="0" w:type="auto"/>
            <w:tcBorders>
              <w:top w:val="nil"/>
              <w:left w:val="nil"/>
              <w:bottom w:val="nil"/>
              <w:right w:val="nil"/>
            </w:tcBorders>
            <w:shd w:val="clear" w:color="auto" w:fill="auto"/>
            <w:noWrap/>
            <w:vAlign w:val="bottom"/>
            <w:hideMark/>
          </w:tcPr>
          <w:p w14:paraId="1C9DAC99"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0.821</w:t>
            </w:r>
          </w:p>
        </w:tc>
      </w:tr>
      <w:tr w:rsidR="00022642" w:rsidRPr="001C0471" w14:paraId="259DE91C" w14:textId="77777777" w:rsidTr="00510315">
        <w:trPr>
          <w:trHeight w:val="216"/>
          <w:jc w:val="center"/>
        </w:trPr>
        <w:tc>
          <w:tcPr>
            <w:tcW w:w="5770" w:type="dxa"/>
            <w:tcBorders>
              <w:top w:val="nil"/>
              <w:left w:val="nil"/>
              <w:bottom w:val="nil"/>
              <w:right w:val="nil"/>
            </w:tcBorders>
            <w:shd w:val="clear" w:color="auto" w:fill="auto"/>
            <w:noWrap/>
            <w:vAlign w:val="bottom"/>
            <w:hideMark/>
          </w:tcPr>
          <w:p w14:paraId="756C5195"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Duration of moderate activity</w:t>
            </w:r>
          </w:p>
        </w:tc>
        <w:tc>
          <w:tcPr>
            <w:tcW w:w="0" w:type="auto"/>
            <w:tcBorders>
              <w:top w:val="nil"/>
              <w:left w:val="nil"/>
              <w:bottom w:val="nil"/>
              <w:right w:val="nil"/>
            </w:tcBorders>
            <w:shd w:val="clear" w:color="auto" w:fill="auto"/>
            <w:noWrap/>
            <w:vAlign w:val="bottom"/>
            <w:hideMark/>
          </w:tcPr>
          <w:p w14:paraId="5782BD6F"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894</w:t>
            </w:r>
          </w:p>
        </w:tc>
        <w:tc>
          <w:tcPr>
            <w:tcW w:w="0" w:type="auto"/>
            <w:tcBorders>
              <w:top w:val="nil"/>
              <w:left w:val="nil"/>
              <w:bottom w:val="nil"/>
              <w:right w:val="nil"/>
            </w:tcBorders>
            <w:shd w:val="clear" w:color="auto" w:fill="auto"/>
            <w:noWrap/>
            <w:vAlign w:val="bottom"/>
            <w:hideMark/>
          </w:tcPr>
          <w:p w14:paraId="4DAA325A"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0.042</w:t>
            </w:r>
          </w:p>
        </w:tc>
        <w:tc>
          <w:tcPr>
            <w:tcW w:w="0" w:type="auto"/>
            <w:tcBorders>
              <w:top w:val="nil"/>
              <w:left w:val="nil"/>
              <w:bottom w:val="nil"/>
              <w:right w:val="nil"/>
            </w:tcBorders>
            <w:shd w:val="clear" w:color="auto" w:fill="auto"/>
            <w:noWrap/>
            <w:vAlign w:val="bottom"/>
            <w:hideMark/>
          </w:tcPr>
          <w:p w14:paraId="155A772C"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0.259</w:t>
            </w:r>
          </w:p>
        </w:tc>
        <w:tc>
          <w:tcPr>
            <w:tcW w:w="0" w:type="auto"/>
            <w:tcBorders>
              <w:top w:val="nil"/>
              <w:left w:val="nil"/>
              <w:bottom w:val="nil"/>
              <w:right w:val="nil"/>
            </w:tcBorders>
            <w:shd w:val="clear" w:color="auto" w:fill="auto"/>
            <w:noWrap/>
            <w:vAlign w:val="bottom"/>
            <w:hideMark/>
          </w:tcPr>
          <w:p w14:paraId="4A9A899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0.870</w:t>
            </w:r>
          </w:p>
        </w:tc>
      </w:tr>
      <w:tr w:rsidR="00022642" w:rsidRPr="001C0471" w14:paraId="19ADFDDC" w14:textId="77777777" w:rsidTr="00510315">
        <w:trPr>
          <w:trHeight w:val="216"/>
          <w:jc w:val="center"/>
        </w:trPr>
        <w:tc>
          <w:tcPr>
            <w:tcW w:w="5770" w:type="dxa"/>
            <w:tcBorders>
              <w:top w:val="nil"/>
              <w:left w:val="nil"/>
              <w:bottom w:val="single" w:sz="4" w:space="0" w:color="auto"/>
              <w:right w:val="nil"/>
            </w:tcBorders>
            <w:shd w:val="clear" w:color="auto" w:fill="auto"/>
            <w:noWrap/>
            <w:vAlign w:val="bottom"/>
            <w:hideMark/>
          </w:tcPr>
          <w:p w14:paraId="36049CEE"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Final attempt correct: yes</w:t>
            </w:r>
          </w:p>
        </w:tc>
        <w:tc>
          <w:tcPr>
            <w:tcW w:w="0" w:type="auto"/>
            <w:tcBorders>
              <w:top w:val="nil"/>
              <w:left w:val="nil"/>
              <w:bottom w:val="single" w:sz="4" w:space="0" w:color="auto"/>
              <w:right w:val="nil"/>
            </w:tcBorders>
            <w:shd w:val="clear" w:color="auto" w:fill="auto"/>
            <w:noWrap/>
            <w:vAlign w:val="bottom"/>
            <w:hideMark/>
          </w:tcPr>
          <w:p w14:paraId="6A05346B"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4294_1</w:t>
            </w:r>
          </w:p>
        </w:tc>
        <w:tc>
          <w:tcPr>
            <w:tcW w:w="0" w:type="auto"/>
            <w:tcBorders>
              <w:top w:val="nil"/>
              <w:left w:val="nil"/>
              <w:bottom w:val="single" w:sz="4" w:space="0" w:color="auto"/>
              <w:right w:val="nil"/>
            </w:tcBorders>
            <w:shd w:val="clear" w:color="auto" w:fill="auto"/>
            <w:noWrap/>
            <w:vAlign w:val="bottom"/>
            <w:hideMark/>
          </w:tcPr>
          <w:p w14:paraId="64B8E488"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0.022</w:t>
            </w:r>
          </w:p>
        </w:tc>
        <w:tc>
          <w:tcPr>
            <w:tcW w:w="0" w:type="auto"/>
            <w:tcBorders>
              <w:top w:val="nil"/>
              <w:left w:val="nil"/>
              <w:bottom w:val="single" w:sz="4" w:space="0" w:color="auto"/>
              <w:right w:val="nil"/>
            </w:tcBorders>
            <w:shd w:val="clear" w:color="auto" w:fill="auto"/>
            <w:noWrap/>
            <w:vAlign w:val="bottom"/>
            <w:hideMark/>
          </w:tcPr>
          <w:p w14:paraId="2424125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0.827</w:t>
            </w:r>
          </w:p>
        </w:tc>
        <w:tc>
          <w:tcPr>
            <w:tcW w:w="0" w:type="auto"/>
            <w:tcBorders>
              <w:top w:val="nil"/>
              <w:left w:val="nil"/>
              <w:bottom w:val="single" w:sz="4" w:space="0" w:color="auto"/>
              <w:right w:val="nil"/>
            </w:tcBorders>
            <w:shd w:val="clear" w:color="auto" w:fill="auto"/>
            <w:noWrap/>
            <w:vAlign w:val="bottom"/>
            <w:hideMark/>
          </w:tcPr>
          <w:p w14:paraId="16DF9042" w14:textId="77777777" w:rsidR="00022642" w:rsidRPr="001C0471" w:rsidRDefault="00022642" w:rsidP="00510315">
            <w:pPr>
              <w:rPr>
                <w:rFonts w:ascii="Arial" w:eastAsia="Times New Roman" w:hAnsi="Arial" w:cs="Arial"/>
                <w:color w:val="000000"/>
                <w:sz w:val="18"/>
                <w:szCs w:val="18"/>
                <w:lang w:eastAsia="zh-CN"/>
              </w:rPr>
            </w:pPr>
            <w:r w:rsidRPr="001C0471">
              <w:rPr>
                <w:rFonts w:ascii="Arial" w:eastAsia="Times New Roman" w:hAnsi="Arial" w:cs="Arial"/>
                <w:color w:val="000000"/>
                <w:sz w:val="18"/>
                <w:szCs w:val="18"/>
                <w:lang w:eastAsia="zh-CN"/>
              </w:rPr>
              <w:t>0.979</w:t>
            </w:r>
          </w:p>
        </w:tc>
      </w:tr>
    </w:tbl>
    <w:p w14:paraId="42F09825" w14:textId="77777777" w:rsidR="00022642" w:rsidRDefault="00022642" w:rsidP="00022642">
      <w:pPr>
        <w:rPr>
          <w:rFonts w:ascii="Arial" w:hAnsi="Arial" w:cs="Arial"/>
          <w:sz w:val="22"/>
          <w:szCs w:val="22"/>
        </w:rPr>
      </w:pPr>
    </w:p>
    <w:p w14:paraId="23099843" w14:textId="77777777" w:rsidR="00022642" w:rsidRDefault="00022642" w:rsidP="00022642">
      <w:pPr>
        <w:rPr>
          <w:rFonts w:ascii="Arial" w:hAnsi="Arial" w:cs="Arial"/>
          <w:sz w:val="22"/>
          <w:szCs w:val="22"/>
        </w:rPr>
      </w:pPr>
    </w:p>
    <w:p w14:paraId="42230D7E" w14:textId="77777777" w:rsidR="00022642" w:rsidRDefault="00022642" w:rsidP="00022642">
      <w:pPr>
        <w:rPr>
          <w:rFonts w:ascii="Arial" w:hAnsi="Arial" w:cs="Arial"/>
          <w:sz w:val="22"/>
          <w:szCs w:val="22"/>
        </w:rPr>
      </w:pPr>
      <w:r>
        <w:rPr>
          <w:rFonts w:ascii="Arial" w:hAnsi="Arial" w:cs="Arial"/>
          <w:sz w:val="22"/>
          <w:szCs w:val="22"/>
        </w:rPr>
        <w:br w:type="page"/>
      </w:r>
    </w:p>
    <w:p w14:paraId="25DEAED0" w14:textId="7D39A8CB" w:rsidR="009B5E2E" w:rsidRPr="00670A5D" w:rsidRDefault="009B5E2E" w:rsidP="001F2699">
      <w:pPr>
        <w:rPr>
          <w:rFonts w:ascii="Arial" w:hAnsi="Arial" w:cs="Arial"/>
          <w:b/>
          <w:color w:val="000000" w:themeColor="text1"/>
          <w:sz w:val="22"/>
          <w:szCs w:val="22"/>
        </w:rPr>
      </w:pPr>
      <w:r w:rsidRPr="00670A5D">
        <w:rPr>
          <w:rFonts w:ascii="Arial" w:hAnsi="Arial" w:cs="Arial"/>
          <w:b/>
          <w:color w:val="000000" w:themeColor="text1"/>
          <w:sz w:val="22"/>
          <w:szCs w:val="22"/>
        </w:rPr>
        <w:lastRenderedPageBreak/>
        <w:t xml:space="preserve">GSMR results on the IGAP GWAS dataset. </w:t>
      </w:r>
      <w:r w:rsidRPr="00670A5D">
        <w:rPr>
          <w:rFonts w:ascii="Arial" w:hAnsi="Arial" w:cs="Arial"/>
          <w:color w:val="000000" w:themeColor="text1"/>
          <w:sz w:val="22"/>
          <w:szCs w:val="22"/>
        </w:rPr>
        <w:t xml:space="preserve">Among 1,738 heritable UK-biobank traits, 18 traits reached Bonferroni-corrected statistical significance. </w:t>
      </w:r>
    </w:p>
    <w:p w14:paraId="031E3C7C" w14:textId="77777777" w:rsidR="009B5E2E" w:rsidRPr="00473319" w:rsidRDefault="009B5E2E" w:rsidP="009B5E2E">
      <w:pPr>
        <w:jc w:val="both"/>
        <w:rPr>
          <w:rFonts w:ascii="Arial" w:hAnsi="Arial" w:cs="Arial"/>
          <w:color w:val="4472C4" w:themeColor="accent1"/>
          <w:sz w:val="18"/>
          <w:szCs w:val="18"/>
        </w:rPr>
      </w:pPr>
    </w:p>
    <w:tbl>
      <w:tblPr>
        <w:tblW w:w="10528" w:type="dxa"/>
        <w:jc w:val="center"/>
        <w:tblLayout w:type="fixed"/>
        <w:tblLook w:val="04A0" w:firstRow="1" w:lastRow="0" w:firstColumn="1" w:lastColumn="0" w:noHBand="0" w:noVBand="1"/>
      </w:tblPr>
      <w:tblGrid>
        <w:gridCol w:w="4770"/>
        <w:gridCol w:w="1350"/>
        <w:gridCol w:w="1469"/>
        <w:gridCol w:w="1469"/>
        <w:gridCol w:w="1470"/>
      </w:tblGrid>
      <w:tr w:rsidR="009B5E2E" w:rsidRPr="00DD6DBF" w14:paraId="6C2E945C" w14:textId="77777777" w:rsidTr="00452E25">
        <w:trPr>
          <w:trHeight w:val="216"/>
          <w:jc w:val="center"/>
        </w:trPr>
        <w:tc>
          <w:tcPr>
            <w:tcW w:w="4770" w:type="dxa"/>
            <w:tcBorders>
              <w:top w:val="single" w:sz="4" w:space="0" w:color="auto"/>
              <w:left w:val="nil"/>
              <w:bottom w:val="single" w:sz="4" w:space="0" w:color="auto"/>
              <w:right w:val="nil"/>
            </w:tcBorders>
            <w:shd w:val="clear" w:color="auto" w:fill="auto"/>
            <w:noWrap/>
            <w:vAlign w:val="bottom"/>
            <w:hideMark/>
          </w:tcPr>
          <w:p w14:paraId="6AE53B79" w14:textId="77777777" w:rsidR="009B5E2E" w:rsidRPr="00DD6DBF" w:rsidRDefault="009B5E2E" w:rsidP="00452E25">
            <w:pPr>
              <w:rPr>
                <w:rFonts w:ascii="Arial" w:eastAsia="Times New Roman" w:hAnsi="Arial" w:cs="Arial"/>
                <w:b/>
                <w:bCs/>
                <w:color w:val="000000"/>
                <w:sz w:val="18"/>
                <w:szCs w:val="18"/>
              </w:rPr>
            </w:pPr>
            <w:r w:rsidRPr="00DD6DBF">
              <w:rPr>
                <w:rFonts w:ascii="Arial" w:eastAsia="Times New Roman" w:hAnsi="Arial" w:cs="Arial"/>
                <w:b/>
                <w:bCs/>
                <w:color w:val="000000"/>
                <w:sz w:val="18"/>
                <w:szCs w:val="18"/>
              </w:rPr>
              <w:t>Trait</w:t>
            </w:r>
          </w:p>
        </w:tc>
        <w:tc>
          <w:tcPr>
            <w:tcW w:w="1350" w:type="dxa"/>
            <w:tcBorders>
              <w:top w:val="single" w:sz="4" w:space="0" w:color="auto"/>
              <w:left w:val="nil"/>
              <w:bottom w:val="single" w:sz="4" w:space="0" w:color="auto"/>
              <w:right w:val="nil"/>
            </w:tcBorders>
            <w:shd w:val="clear" w:color="auto" w:fill="auto"/>
            <w:noWrap/>
            <w:vAlign w:val="bottom"/>
            <w:hideMark/>
          </w:tcPr>
          <w:p w14:paraId="77278FF5" w14:textId="77777777" w:rsidR="009B5E2E" w:rsidRPr="00DD6DBF" w:rsidRDefault="009B5E2E" w:rsidP="00452E25">
            <w:pPr>
              <w:rPr>
                <w:rFonts w:ascii="Arial" w:eastAsia="Times New Roman" w:hAnsi="Arial" w:cs="Arial"/>
                <w:b/>
                <w:bCs/>
                <w:color w:val="000000"/>
                <w:sz w:val="18"/>
                <w:szCs w:val="18"/>
              </w:rPr>
            </w:pPr>
            <w:r w:rsidRPr="00DD6DBF">
              <w:rPr>
                <w:rFonts w:ascii="Arial" w:eastAsia="Times New Roman" w:hAnsi="Arial" w:cs="Arial"/>
                <w:b/>
                <w:bCs/>
                <w:color w:val="000000"/>
                <w:sz w:val="18"/>
                <w:szCs w:val="18"/>
              </w:rPr>
              <w:t>ID</w:t>
            </w:r>
          </w:p>
        </w:tc>
        <w:tc>
          <w:tcPr>
            <w:tcW w:w="1469" w:type="dxa"/>
            <w:tcBorders>
              <w:top w:val="single" w:sz="4" w:space="0" w:color="auto"/>
              <w:left w:val="nil"/>
              <w:bottom w:val="single" w:sz="4" w:space="0" w:color="auto"/>
              <w:right w:val="nil"/>
            </w:tcBorders>
            <w:shd w:val="clear" w:color="auto" w:fill="auto"/>
            <w:noWrap/>
            <w:vAlign w:val="bottom"/>
            <w:hideMark/>
          </w:tcPr>
          <w:p w14:paraId="43CAA5B6" w14:textId="77777777" w:rsidR="009B5E2E" w:rsidRPr="00DD6DBF" w:rsidRDefault="009B5E2E" w:rsidP="00452E25">
            <w:pPr>
              <w:rPr>
                <w:rFonts w:ascii="Arial" w:eastAsia="Times New Roman" w:hAnsi="Arial" w:cs="Arial"/>
                <w:b/>
                <w:bCs/>
                <w:color w:val="000000"/>
                <w:sz w:val="18"/>
                <w:szCs w:val="18"/>
              </w:rPr>
            </w:pPr>
            <w:r w:rsidRPr="00DD6DBF">
              <w:rPr>
                <w:rFonts w:ascii="Arial" w:eastAsia="Times New Roman" w:hAnsi="Arial" w:cs="Arial"/>
                <w:b/>
                <w:bCs/>
                <w:color w:val="000000"/>
                <w:sz w:val="18"/>
                <w:szCs w:val="18"/>
              </w:rPr>
              <w:t>Effect</w:t>
            </w:r>
          </w:p>
        </w:tc>
        <w:tc>
          <w:tcPr>
            <w:tcW w:w="1469" w:type="dxa"/>
            <w:tcBorders>
              <w:top w:val="single" w:sz="4" w:space="0" w:color="auto"/>
              <w:left w:val="nil"/>
              <w:bottom w:val="single" w:sz="4" w:space="0" w:color="auto"/>
              <w:right w:val="nil"/>
            </w:tcBorders>
            <w:shd w:val="clear" w:color="auto" w:fill="auto"/>
            <w:noWrap/>
            <w:vAlign w:val="bottom"/>
            <w:hideMark/>
          </w:tcPr>
          <w:p w14:paraId="50440CC2" w14:textId="77777777" w:rsidR="009B5E2E" w:rsidRPr="00DD6DBF" w:rsidRDefault="009B5E2E" w:rsidP="00452E25">
            <w:pPr>
              <w:rPr>
                <w:rFonts w:ascii="Arial" w:eastAsia="Times New Roman" w:hAnsi="Arial" w:cs="Arial"/>
                <w:b/>
                <w:bCs/>
                <w:color w:val="000000"/>
                <w:sz w:val="18"/>
                <w:szCs w:val="18"/>
              </w:rPr>
            </w:pPr>
            <w:r w:rsidRPr="00DD6DBF">
              <w:rPr>
                <w:rFonts w:ascii="Arial" w:eastAsia="Times New Roman" w:hAnsi="Arial" w:cs="Arial"/>
                <w:b/>
                <w:bCs/>
                <w:color w:val="000000"/>
                <w:sz w:val="18"/>
                <w:szCs w:val="18"/>
              </w:rPr>
              <w:t>SE</w:t>
            </w:r>
          </w:p>
        </w:tc>
        <w:tc>
          <w:tcPr>
            <w:tcW w:w="1470" w:type="dxa"/>
            <w:tcBorders>
              <w:top w:val="single" w:sz="4" w:space="0" w:color="auto"/>
              <w:left w:val="nil"/>
              <w:bottom w:val="single" w:sz="4" w:space="0" w:color="auto"/>
              <w:right w:val="nil"/>
            </w:tcBorders>
            <w:shd w:val="clear" w:color="auto" w:fill="auto"/>
            <w:noWrap/>
            <w:vAlign w:val="bottom"/>
            <w:hideMark/>
          </w:tcPr>
          <w:p w14:paraId="5DAA5FEB" w14:textId="77777777" w:rsidR="009B5E2E" w:rsidRPr="00DD6DBF" w:rsidRDefault="009B5E2E" w:rsidP="00452E25">
            <w:pPr>
              <w:rPr>
                <w:rFonts w:ascii="Arial" w:eastAsia="Times New Roman" w:hAnsi="Arial" w:cs="Arial"/>
                <w:b/>
                <w:bCs/>
                <w:color w:val="000000" w:themeColor="text1"/>
                <w:sz w:val="18"/>
                <w:szCs w:val="18"/>
              </w:rPr>
            </w:pPr>
            <w:r w:rsidRPr="00DD6DBF">
              <w:rPr>
                <w:rFonts w:ascii="Arial" w:eastAsia="Times New Roman" w:hAnsi="Arial" w:cs="Arial"/>
                <w:b/>
                <w:bCs/>
                <w:color w:val="000000" w:themeColor="text1"/>
                <w:sz w:val="18"/>
                <w:szCs w:val="18"/>
              </w:rPr>
              <w:t>P</w:t>
            </w:r>
          </w:p>
        </w:tc>
      </w:tr>
      <w:tr w:rsidR="009B5E2E" w:rsidRPr="00DD6DBF" w14:paraId="1302E1D5"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51FE6D08"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Immature reticulocyte fraction</w:t>
            </w:r>
          </w:p>
        </w:tc>
        <w:tc>
          <w:tcPr>
            <w:tcW w:w="1350" w:type="dxa"/>
            <w:tcBorders>
              <w:top w:val="nil"/>
              <w:left w:val="nil"/>
              <w:bottom w:val="nil"/>
              <w:right w:val="nil"/>
            </w:tcBorders>
            <w:shd w:val="clear" w:color="auto" w:fill="auto"/>
            <w:noWrap/>
            <w:vAlign w:val="bottom"/>
            <w:hideMark/>
          </w:tcPr>
          <w:p w14:paraId="28A99D0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30280_irnt</w:t>
            </w:r>
          </w:p>
        </w:tc>
        <w:tc>
          <w:tcPr>
            <w:tcW w:w="1469" w:type="dxa"/>
            <w:tcBorders>
              <w:top w:val="nil"/>
              <w:left w:val="nil"/>
              <w:bottom w:val="nil"/>
              <w:right w:val="nil"/>
            </w:tcBorders>
            <w:shd w:val="clear" w:color="auto" w:fill="auto"/>
            <w:noWrap/>
            <w:vAlign w:val="bottom"/>
            <w:hideMark/>
          </w:tcPr>
          <w:p w14:paraId="0DFAF110"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0.285</w:t>
            </w:r>
          </w:p>
        </w:tc>
        <w:tc>
          <w:tcPr>
            <w:tcW w:w="1469" w:type="dxa"/>
            <w:tcBorders>
              <w:top w:val="nil"/>
              <w:left w:val="nil"/>
              <w:bottom w:val="nil"/>
              <w:right w:val="nil"/>
            </w:tcBorders>
            <w:shd w:val="clear" w:color="auto" w:fill="auto"/>
            <w:noWrap/>
            <w:vAlign w:val="bottom"/>
            <w:hideMark/>
          </w:tcPr>
          <w:p w14:paraId="6EFEB785"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0.002</w:t>
            </w:r>
          </w:p>
        </w:tc>
        <w:tc>
          <w:tcPr>
            <w:tcW w:w="1470" w:type="dxa"/>
            <w:tcBorders>
              <w:top w:val="nil"/>
              <w:left w:val="nil"/>
              <w:bottom w:val="nil"/>
              <w:right w:val="nil"/>
            </w:tcBorders>
            <w:shd w:val="clear" w:color="auto" w:fill="auto"/>
            <w:noWrap/>
            <w:vAlign w:val="bottom"/>
            <w:hideMark/>
          </w:tcPr>
          <w:p w14:paraId="3CD358CF"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0</w:t>
            </w:r>
          </w:p>
        </w:tc>
      </w:tr>
      <w:tr w:rsidR="009B5E2E" w:rsidRPr="00DD6DBF" w14:paraId="44FC8EAB"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709E59A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Illnesses of mother: Alzheimer's disease/dementia</w:t>
            </w:r>
          </w:p>
        </w:tc>
        <w:tc>
          <w:tcPr>
            <w:tcW w:w="1350" w:type="dxa"/>
            <w:tcBorders>
              <w:top w:val="nil"/>
              <w:left w:val="nil"/>
              <w:bottom w:val="nil"/>
              <w:right w:val="nil"/>
            </w:tcBorders>
            <w:shd w:val="clear" w:color="auto" w:fill="auto"/>
            <w:noWrap/>
            <w:vAlign w:val="bottom"/>
            <w:hideMark/>
          </w:tcPr>
          <w:p w14:paraId="05E355F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20110_10</w:t>
            </w:r>
          </w:p>
        </w:tc>
        <w:tc>
          <w:tcPr>
            <w:tcW w:w="1469" w:type="dxa"/>
            <w:tcBorders>
              <w:top w:val="nil"/>
              <w:left w:val="nil"/>
              <w:bottom w:val="nil"/>
              <w:right w:val="nil"/>
            </w:tcBorders>
            <w:shd w:val="clear" w:color="auto" w:fill="auto"/>
            <w:noWrap/>
            <w:vAlign w:val="bottom"/>
            <w:hideMark/>
          </w:tcPr>
          <w:p w14:paraId="7D665C11"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29.210</w:t>
            </w:r>
          </w:p>
        </w:tc>
        <w:tc>
          <w:tcPr>
            <w:tcW w:w="1469" w:type="dxa"/>
            <w:tcBorders>
              <w:top w:val="nil"/>
              <w:left w:val="nil"/>
              <w:bottom w:val="nil"/>
              <w:right w:val="nil"/>
            </w:tcBorders>
            <w:shd w:val="clear" w:color="auto" w:fill="auto"/>
            <w:noWrap/>
            <w:vAlign w:val="bottom"/>
            <w:hideMark/>
          </w:tcPr>
          <w:p w14:paraId="5AE6E8D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0.797</w:t>
            </w:r>
          </w:p>
        </w:tc>
        <w:tc>
          <w:tcPr>
            <w:tcW w:w="1470" w:type="dxa"/>
            <w:tcBorders>
              <w:top w:val="nil"/>
              <w:left w:val="nil"/>
              <w:bottom w:val="nil"/>
              <w:right w:val="nil"/>
            </w:tcBorders>
            <w:shd w:val="clear" w:color="auto" w:fill="auto"/>
            <w:noWrap/>
            <w:vAlign w:val="bottom"/>
            <w:hideMark/>
          </w:tcPr>
          <w:p w14:paraId="67806DAE"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2.38E-294</w:t>
            </w:r>
          </w:p>
        </w:tc>
      </w:tr>
      <w:tr w:rsidR="009B5E2E" w:rsidRPr="00DD6DBF" w14:paraId="607A0147"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27FA038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Heel quantitative ultrasound index (QUI), direct entry</w:t>
            </w:r>
          </w:p>
        </w:tc>
        <w:tc>
          <w:tcPr>
            <w:tcW w:w="1350" w:type="dxa"/>
            <w:tcBorders>
              <w:top w:val="nil"/>
              <w:left w:val="nil"/>
              <w:bottom w:val="nil"/>
              <w:right w:val="nil"/>
            </w:tcBorders>
            <w:shd w:val="clear" w:color="auto" w:fill="auto"/>
            <w:noWrap/>
            <w:vAlign w:val="bottom"/>
            <w:hideMark/>
          </w:tcPr>
          <w:p w14:paraId="3D65F78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3147_irnt</w:t>
            </w:r>
          </w:p>
        </w:tc>
        <w:tc>
          <w:tcPr>
            <w:tcW w:w="1469" w:type="dxa"/>
            <w:tcBorders>
              <w:top w:val="nil"/>
              <w:left w:val="nil"/>
              <w:bottom w:val="nil"/>
              <w:right w:val="nil"/>
            </w:tcBorders>
            <w:shd w:val="clear" w:color="auto" w:fill="auto"/>
            <w:noWrap/>
            <w:vAlign w:val="bottom"/>
            <w:hideMark/>
          </w:tcPr>
          <w:p w14:paraId="0BD5092D"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0.371</w:t>
            </w:r>
          </w:p>
        </w:tc>
        <w:tc>
          <w:tcPr>
            <w:tcW w:w="1469" w:type="dxa"/>
            <w:tcBorders>
              <w:top w:val="nil"/>
              <w:left w:val="nil"/>
              <w:bottom w:val="nil"/>
              <w:right w:val="nil"/>
            </w:tcBorders>
            <w:shd w:val="clear" w:color="auto" w:fill="auto"/>
            <w:noWrap/>
            <w:vAlign w:val="bottom"/>
            <w:hideMark/>
          </w:tcPr>
          <w:p w14:paraId="06CDB9C0"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0.019</w:t>
            </w:r>
          </w:p>
        </w:tc>
        <w:tc>
          <w:tcPr>
            <w:tcW w:w="1470" w:type="dxa"/>
            <w:tcBorders>
              <w:top w:val="nil"/>
              <w:left w:val="nil"/>
              <w:bottom w:val="nil"/>
              <w:right w:val="nil"/>
            </w:tcBorders>
            <w:shd w:val="clear" w:color="auto" w:fill="auto"/>
            <w:noWrap/>
            <w:vAlign w:val="bottom"/>
            <w:hideMark/>
          </w:tcPr>
          <w:p w14:paraId="1D5BA948"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4.64E-82</w:t>
            </w:r>
          </w:p>
        </w:tc>
      </w:tr>
      <w:tr w:rsidR="009B5E2E" w:rsidRPr="00DD6DBF" w14:paraId="1BE8056D"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438FDDA1"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Arm fat mass (right)</w:t>
            </w:r>
          </w:p>
        </w:tc>
        <w:tc>
          <w:tcPr>
            <w:tcW w:w="1350" w:type="dxa"/>
            <w:tcBorders>
              <w:top w:val="nil"/>
              <w:left w:val="nil"/>
              <w:bottom w:val="nil"/>
              <w:right w:val="nil"/>
            </w:tcBorders>
            <w:shd w:val="clear" w:color="auto" w:fill="auto"/>
            <w:noWrap/>
            <w:vAlign w:val="bottom"/>
            <w:hideMark/>
          </w:tcPr>
          <w:p w14:paraId="0136455B"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23120_raw</w:t>
            </w:r>
          </w:p>
        </w:tc>
        <w:tc>
          <w:tcPr>
            <w:tcW w:w="1469" w:type="dxa"/>
            <w:tcBorders>
              <w:top w:val="nil"/>
              <w:left w:val="nil"/>
              <w:bottom w:val="nil"/>
              <w:right w:val="nil"/>
            </w:tcBorders>
            <w:shd w:val="clear" w:color="auto" w:fill="auto"/>
            <w:noWrap/>
            <w:vAlign w:val="bottom"/>
            <w:hideMark/>
          </w:tcPr>
          <w:p w14:paraId="1A0F5BB3"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1.291</w:t>
            </w:r>
          </w:p>
        </w:tc>
        <w:tc>
          <w:tcPr>
            <w:tcW w:w="1469" w:type="dxa"/>
            <w:tcBorders>
              <w:top w:val="nil"/>
              <w:left w:val="nil"/>
              <w:bottom w:val="nil"/>
              <w:right w:val="nil"/>
            </w:tcBorders>
            <w:shd w:val="clear" w:color="auto" w:fill="auto"/>
            <w:noWrap/>
            <w:vAlign w:val="bottom"/>
            <w:hideMark/>
          </w:tcPr>
          <w:p w14:paraId="5A3D98E0"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0.103</w:t>
            </w:r>
          </w:p>
        </w:tc>
        <w:tc>
          <w:tcPr>
            <w:tcW w:w="1470" w:type="dxa"/>
            <w:tcBorders>
              <w:top w:val="nil"/>
              <w:left w:val="nil"/>
              <w:bottom w:val="nil"/>
              <w:right w:val="nil"/>
            </w:tcBorders>
            <w:shd w:val="clear" w:color="auto" w:fill="auto"/>
            <w:noWrap/>
            <w:vAlign w:val="bottom"/>
            <w:hideMark/>
          </w:tcPr>
          <w:p w14:paraId="081EAD38"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2.68E-36</w:t>
            </w:r>
          </w:p>
        </w:tc>
      </w:tr>
      <w:tr w:rsidR="009B5E2E" w:rsidRPr="00DD6DBF" w14:paraId="058E56F9"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2F24F66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Arm fat percentage (left)</w:t>
            </w:r>
          </w:p>
        </w:tc>
        <w:tc>
          <w:tcPr>
            <w:tcW w:w="1350" w:type="dxa"/>
            <w:tcBorders>
              <w:top w:val="nil"/>
              <w:left w:val="nil"/>
              <w:bottom w:val="nil"/>
              <w:right w:val="nil"/>
            </w:tcBorders>
            <w:shd w:val="clear" w:color="auto" w:fill="auto"/>
            <w:noWrap/>
            <w:vAlign w:val="bottom"/>
            <w:hideMark/>
          </w:tcPr>
          <w:p w14:paraId="380D6BB1"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23123_irnt</w:t>
            </w:r>
          </w:p>
        </w:tc>
        <w:tc>
          <w:tcPr>
            <w:tcW w:w="1469" w:type="dxa"/>
            <w:tcBorders>
              <w:top w:val="nil"/>
              <w:left w:val="nil"/>
              <w:bottom w:val="nil"/>
              <w:right w:val="nil"/>
            </w:tcBorders>
            <w:shd w:val="clear" w:color="auto" w:fill="auto"/>
            <w:noWrap/>
            <w:vAlign w:val="bottom"/>
            <w:hideMark/>
          </w:tcPr>
          <w:p w14:paraId="75E9277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1.408</w:t>
            </w:r>
          </w:p>
        </w:tc>
        <w:tc>
          <w:tcPr>
            <w:tcW w:w="1469" w:type="dxa"/>
            <w:tcBorders>
              <w:top w:val="nil"/>
              <w:left w:val="nil"/>
              <w:bottom w:val="nil"/>
              <w:right w:val="nil"/>
            </w:tcBorders>
            <w:shd w:val="clear" w:color="auto" w:fill="auto"/>
            <w:noWrap/>
            <w:vAlign w:val="bottom"/>
            <w:hideMark/>
          </w:tcPr>
          <w:p w14:paraId="0C9BC29F"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0.140</w:t>
            </w:r>
          </w:p>
        </w:tc>
        <w:tc>
          <w:tcPr>
            <w:tcW w:w="1470" w:type="dxa"/>
            <w:tcBorders>
              <w:top w:val="nil"/>
              <w:left w:val="nil"/>
              <w:bottom w:val="nil"/>
              <w:right w:val="nil"/>
            </w:tcBorders>
            <w:shd w:val="clear" w:color="auto" w:fill="auto"/>
            <w:noWrap/>
            <w:vAlign w:val="bottom"/>
            <w:hideMark/>
          </w:tcPr>
          <w:p w14:paraId="4E85FED7"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1.04E-23</w:t>
            </w:r>
          </w:p>
        </w:tc>
      </w:tr>
      <w:tr w:rsidR="009B5E2E" w:rsidRPr="00DD6DBF" w14:paraId="26DA7CDF"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40AB5244"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Ankle spacing width</w:t>
            </w:r>
          </w:p>
        </w:tc>
        <w:tc>
          <w:tcPr>
            <w:tcW w:w="1350" w:type="dxa"/>
            <w:tcBorders>
              <w:top w:val="nil"/>
              <w:left w:val="nil"/>
              <w:bottom w:val="nil"/>
              <w:right w:val="nil"/>
            </w:tcBorders>
            <w:shd w:val="clear" w:color="auto" w:fill="auto"/>
            <w:noWrap/>
            <w:vAlign w:val="bottom"/>
            <w:hideMark/>
          </w:tcPr>
          <w:p w14:paraId="077FE34F"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3143_irnt</w:t>
            </w:r>
          </w:p>
        </w:tc>
        <w:tc>
          <w:tcPr>
            <w:tcW w:w="1469" w:type="dxa"/>
            <w:tcBorders>
              <w:top w:val="nil"/>
              <w:left w:val="nil"/>
              <w:bottom w:val="nil"/>
              <w:right w:val="nil"/>
            </w:tcBorders>
            <w:shd w:val="clear" w:color="auto" w:fill="auto"/>
            <w:noWrap/>
            <w:vAlign w:val="bottom"/>
            <w:hideMark/>
          </w:tcPr>
          <w:p w14:paraId="503FF0B1"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-0.471</w:t>
            </w:r>
          </w:p>
        </w:tc>
        <w:tc>
          <w:tcPr>
            <w:tcW w:w="1469" w:type="dxa"/>
            <w:tcBorders>
              <w:top w:val="nil"/>
              <w:left w:val="nil"/>
              <w:bottom w:val="nil"/>
              <w:right w:val="nil"/>
            </w:tcBorders>
            <w:shd w:val="clear" w:color="auto" w:fill="auto"/>
            <w:noWrap/>
            <w:vAlign w:val="bottom"/>
            <w:hideMark/>
          </w:tcPr>
          <w:p w14:paraId="40018979"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0.060</w:t>
            </w:r>
          </w:p>
        </w:tc>
        <w:tc>
          <w:tcPr>
            <w:tcW w:w="1470" w:type="dxa"/>
            <w:tcBorders>
              <w:top w:val="nil"/>
              <w:left w:val="nil"/>
              <w:bottom w:val="nil"/>
              <w:right w:val="nil"/>
            </w:tcBorders>
            <w:shd w:val="clear" w:color="auto" w:fill="auto"/>
            <w:noWrap/>
            <w:vAlign w:val="bottom"/>
            <w:hideMark/>
          </w:tcPr>
          <w:p w14:paraId="1603B243"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4.57E-15</w:t>
            </w:r>
          </w:p>
        </w:tc>
      </w:tr>
      <w:tr w:rsidR="009B5E2E" w:rsidRPr="00DD6DBF" w14:paraId="00DCE723"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26F54A4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Leg fat mass (left)</w:t>
            </w:r>
          </w:p>
        </w:tc>
        <w:tc>
          <w:tcPr>
            <w:tcW w:w="1350" w:type="dxa"/>
            <w:tcBorders>
              <w:top w:val="nil"/>
              <w:left w:val="nil"/>
              <w:bottom w:val="nil"/>
              <w:right w:val="nil"/>
            </w:tcBorders>
            <w:shd w:val="clear" w:color="auto" w:fill="auto"/>
            <w:noWrap/>
            <w:vAlign w:val="bottom"/>
            <w:hideMark/>
          </w:tcPr>
          <w:p w14:paraId="2B2E9840"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23116_irnt</w:t>
            </w:r>
          </w:p>
        </w:tc>
        <w:tc>
          <w:tcPr>
            <w:tcW w:w="1469" w:type="dxa"/>
            <w:tcBorders>
              <w:top w:val="nil"/>
              <w:left w:val="nil"/>
              <w:bottom w:val="nil"/>
              <w:right w:val="nil"/>
            </w:tcBorders>
            <w:shd w:val="clear" w:color="auto" w:fill="auto"/>
            <w:noWrap/>
            <w:vAlign w:val="bottom"/>
            <w:hideMark/>
          </w:tcPr>
          <w:p w14:paraId="359393A9"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-0.416</w:t>
            </w:r>
          </w:p>
        </w:tc>
        <w:tc>
          <w:tcPr>
            <w:tcW w:w="1469" w:type="dxa"/>
            <w:tcBorders>
              <w:top w:val="nil"/>
              <w:left w:val="nil"/>
              <w:bottom w:val="nil"/>
              <w:right w:val="nil"/>
            </w:tcBorders>
            <w:shd w:val="clear" w:color="auto" w:fill="auto"/>
            <w:noWrap/>
            <w:vAlign w:val="bottom"/>
            <w:hideMark/>
          </w:tcPr>
          <w:p w14:paraId="79948E03"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0.066</w:t>
            </w:r>
          </w:p>
        </w:tc>
        <w:tc>
          <w:tcPr>
            <w:tcW w:w="1470" w:type="dxa"/>
            <w:tcBorders>
              <w:top w:val="nil"/>
              <w:left w:val="nil"/>
              <w:bottom w:val="nil"/>
              <w:right w:val="nil"/>
            </w:tcBorders>
            <w:shd w:val="clear" w:color="auto" w:fill="auto"/>
            <w:noWrap/>
            <w:vAlign w:val="bottom"/>
            <w:hideMark/>
          </w:tcPr>
          <w:p w14:paraId="5318FE34"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2.80E-10</w:t>
            </w:r>
          </w:p>
        </w:tc>
      </w:tr>
      <w:tr w:rsidR="009B5E2E" w:rsidRPr="00DD6DBF" w14:paraId="1BFCCC1E"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359BDFD0"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Standing height</w:t>
            </w:r>
          </w:p>
        </w:tc>
        <w:tc>
          <w:tcPr>
            <w:tcW w:w="1350" w:type="dxa"/>
            <w:tcBorders>
              <w:top w:val="nil"/>
              <w:left w:val="nil"/>
              <w:bottom w:val="nil"/>
              <w:right w:val="nil"/>
            </w:tcBorders>
            <w:shd w:val="clear" w:color="auto" w:fill="auto"/>
            <w:noWrap/>
            <w:vAlign w:val="bottom"/>
            <w:hideMark/>
          </w:tcPr>
          <w:p w14:paraId="37E60DF3"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50_irnt</w:t>
            </w:r>
          </w:p>
        </w:tc>
        <w:tc>
          <w:tcPr>
            <w:tcW w:w="1469" w:type="dxa"/>
            <w:tcBorders>
              <w:top w:val="nil"/>
              <w:left w:val="nil"/>
              <w:bottom w:val="nil"/>
              <w:right w:val="nil"/>
            </w:tcBorders>
            <w:shd w:val="clear" w:color="auto" w:fill="auto"/>
            <w:noWrap/>
            <w:vAlign w:val="bottom"/>
            <w:hideMark/>
          </w:tcPr>
          <w:p w14:paraId="0FB1EAFD"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-0.165</w:t>
            </w:r>
          </w:p>
        </w:tc>
        <w:tc>
          <w:tcPr>
            <w:tcW w:w="1469" w:type="dxa"/>
            <w:tcBorders>
              <w:top w:val="nil"/>
              <w:left w:val="nil"/>
              <w:bottom w:val="nil"/>
              <w:right w:val="nil"/>
            </w:tcBorders>
            <w:shd w:val="clear" w:color="auto" w:fill="auto"/>
            <w:noWrap/>
            <w:vAlign w:val="bottom"/>
            <w:hideMark/>
          </w:tcPr>
          <w:p w14:paraId="379098D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0.029</w:t>
            </w:r>
          </w:p>
        </w:tc>
        <w:tc>
          <w:tcPr>
            <w:tcW w:w="1470" w:type="dxa"/>
            <w:tcBorders>
              <w:top w:val="nil"/>
              <w:left w:val="nil"/>
              <w:bottom w:val="nil"/>
              <w:right w:val="nil"/>
            </w:tcBorders>
            <w:shd w:val="clear" w:color="auto" w:fill="auto"/>
            <w:noWrap/>
            <w:vAlign w:val="bottom"/>
            <w:hideMark/>
          </w:tcPr>
          <w:p w14:paraId="414555E3"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1.36E-08</w:t>
            </w:r>
          </w:p>
        </w:tc>
      </w:tr>
      <w:tr w:rsidR="009B5E2E" w:rsidRPr="00DD6DBF" w14:paraId="0553715B"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4C2F6EE5"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Standing height</w:t>
            </w:r>
          </w:p>
        </w:tc>
        <w:tc>
          <w:tcPr>
            <w:tcW w:w="1350" w:type="dxa"/>
            <w:tcBorders>
              <w:top w:val="nil"/>
              <w:left w:val="nil"/>
              <w:bottom w:val="nil"/>
              <w:right w:val="nil"/>
            </w:tcBorders>
            <w:shd w:val="clear" w:color="auto" w:fill="auto"/>
            <w:noWrap/>
            <w:vAlign w:val="bottom"/>
            <w:hideMark/>
          </w:tcPr>
          <w:p w14:paraId="52BE126B"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50_raw</w:t>
            </w:r>
          </w:p>
        </w:tc>
        <w:tc>
          <w:tcPr>
            <w:tcW w:w="1469" w:type="dxa"/>
            <w:tcBorders>
              <w:top w:val="nil"/>
              <w:left w:val="nil"/>
              <w:bottom w:val="nil"/>
              <w:right w:val="nil"/>
            </w:tcBorders>
            <w:shd w:val="clear" w:color="auto" w:fill="auto"/>
            <w:noWrap/>
            <w:vAlign w:val="bottom"/>
            <w:hideMark/>
          </w:tcPr>
          <w:p w14:paraId="60D57AC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-0.017</w:t>
            </w:r>
          </w:p>
        </w:tc>
        <w:tc>
          <w:tcPr>
            <w:tcW w:w="1469" w:type="dxa"/>
            <w:tcBorders>
              <w:top w:val="nil"/>
              <w:left w:val="nil"/>
              <w:bottom w:val="nil"/>
              <w:right w:val="nil"/>
            </w:tcBorders>
            <w:shd w:val="clear" w:color="auto" w:fill="auto"/>
            <w:noWrap/>
            <w:vAlign w:val="bottom"/>
            <w:hideMark/>
          </w:tcPr>
          <w:p w14:paraId="78D4BB79"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0.003</w:t>
            </w:r>
          </w:p>
        </w:tc>
        <w:tc>
          <w:tcPr>
            <w:tcW w:w="1470" w:type="dxa"/>
            <w:tcBorders>
              <w:top w:val="nil"/>
              <w:left w:val="nil"/>
              <w:bottom w:val="nil"/>
              <w:right w:val="nil"/>
            </w:tcBorders>
            <w:shd w:val="clear" w:color="auto" w:fill="auto"/>
            <w:noWrap/>
            <w:vAlign w:val="bottom"/>
            <w:hideMark/>
          </w:tcPr>
          <w:p w14:paraId="14290938"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5.71E-08</w:t>
            </w:r>
          </w:p>
        </w:tc>
      </w:tr>
      <w:tr w:rsidR="009B5E2E" w:rsidRPr="00DD6DBF" w14:paraId="2B46FD0A"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6D30528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Mean reticulocyte volume</w:t>
            </w:r>
          </w:p>
        </w:tc>
        <w:tc>
          <w:tcPr>
            <w:tcW w:w="1350" w:type="dxa"/>
            <w:tcBorders>
              <w:top w:val="nil"/>
              <w:left w:val="nil"/>
              <w:bottom w:val="nil"/>
              <w:right w:val="nil"/>
            </w:tcBorders>
            <w:shd w:val="clear" w:color="auto" w:fill="auto"/>
            <w:noWrap/>
            <w:vAlign w:val="bottom"/>
            <w:hideMark/>
          </w:tcPr>
          <w:p w14:paraId="71DACDC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30260_irnt</w:t>
            </w:r>
          </w:p>
        </w:tc>
        <w:tc>
          <w:tcPr>
            <w:tcW w:w="1469" w:type="dxa"/>
            <w:tcBorders>
              <w:top w:val="nil"/>
              <w:left w:val="nil"/>
              <w:bottom w:val="nil"/>
              <w:right w:val="nil"/>
            </w:tcBorders>
            <w:shd w:val="clear" w:color="auto" w:fill="auto"/>
            <w:noWrap/>
            <w:vAlign w:val="bottom"/>
            <w:hideMark/>
          </w:tcPr>
          <w:p w14:paraId="7215F355"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-0.166</w:t>
            </w:r>
          </w:p>
        </w:tc>
        <w:tc>
          <w:tcPr>
            <w:tcW w:w="1469" w:type="dxa"/>
            <w:tcBorders>
              <w:top w:val="nil"/>
              <w:left w:val="nil"/>
              <w:bottom w:val="nil"/>
              <w:right w:val="nil"/>
            </w:tcBorders>
            <w:shd w:val="clear" w:color="auto" w:fill="auto"/>
            <w:noWrap/>
            <w:vAlign w:val="bottom"/>
            <w:hideMark/>
          </w:tcPr>
          <w:p w14:paraId="4F24F731"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0.032</w:t>
            </w:r>
          </w:p>
        </w:tc>
        <w:tc>
          <w:tcPr>
            <w:tcW w:w="1470" w:type="dxa"/>
            <w:tcBorders>
              <w:top w:val="nil"/>
              <w:left w:val="nil"/>
              <w:bottom w:val="nil"/>
              <w:right w:val="nil"/>
            </w:tcBorders>
            <w:shd w:val="clear" w:color="auto" w:fill="auto"/>
            <w:noWrap/>
            <w:vAlign w:val="bottom"/>
            <w:hideMark/>
          </w:tcPr>
          <w:p w14:paraId="582C019E"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1.66E-07</w:t>
            </w:r>
          </w:p>
        </w:tc>
      </w:tr>
      <w:tr w:rsidR="009B5E2E" w:rsidRPr="00DD6DBF" w14:paraId="52B65567"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5D663F0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Leg fat percentage (right)</w:t>
            </w:r>
          </w:p>
        </w:tc>
        <w:tc>
          <w:tcPr>
            <w:tcW w:w="1350" w:type="dxa"/>
            <w:tcBorders>
              <w:top w:val="nil"/>
              <w:left w:val="nil"/>
              <w:bottom w:val="nil"/>
              <w:right w:val="nil"/>
            </w:tcBorders>
            <w:shd w:val="clear" w:color="auto" w:fill="auto"/>
            <w:noWrap/>
            <w:vAlign w:val="bottom"/>
            <w:hideMark/>
          </w:tcPr>
          <w:p w14:paraId="368CB394"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23111_raw</w:t>
            </w:r>
          </w:p>
        </w:tc>
        <w:tc>
          <w:tcPr>
            <w:tcW w:w="1469" w:type="dxa"/>
            <w:tcBorders>
              <w:top w:val="nil"/>
              <w:left w:val="nil"/>
              <w:bottom w:val="nil"/>
              <w:right w:val="nil"/>
            </w:tcBorders>
            <w:shd w:val="clear" w:color="auto" w:fill="auto"/>
            <w:noWrap/>
            <w:vAlign w:val="bottom"/>
            <w:hideMark/>
          </w:tcPr>
          <w:p w14:paraId="4ED20BE8"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-0.056</w:t>
            </w:r>
          </w:p>
        </w:tc>
        <w:tc>
          <w:tcPr>
            <w:tcW w:w="1469" w:type="dxa"/>
            <w:tcBorders>
              <w:top w:val="nil"/>
              <w:left w:val="nil"/>
              <w:bottom w:val="nil"/>
              <w:right w:val="nil"/>
            </w:tcBorders>
            <w:shd w:val="clear" w:color="auto" w:fill="auto"/>
            <w:noWrap/>
            <w:vAlign w:val="bottom"/>
            <w:hideMark/>
          </w:tcPr>
          <w:p w14:paraId="6B1FA6A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0.011</w:t>
            </w:r>
          </w:p>
        </w:tc>
        <w:tc>
          <w:tcPr>
            <w:tcW w:w="1470" w:type="dxa"/>
            <w:tcBorders>
              <w:top w:val="nil"/>
              <w:left w:val="nil"/>
              <w:bottom w:val="nil"/>
              <w:right w:val="nil"/>
            </w:tcBorders>
            <w:shd w:val="clear" w:color="auto" w:fill="auto"/>
            <w:noWrap/>
            <w:vAlign w:val="bottom"/>
            <w:hideMark/>
          </w:tcPr>
          <w:p w14:paraId="38488F83"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2.12E-07</w:t>
            </w:r>
          </w:p>
        </w:tc>
      </w:tr>
      <w:tr w:rsidR="009B5E2E" w:rsidRPr="00DD6DBF" w14:paraId="6B707D66"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37F72ED4"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Lymphocyte percentage</w:t>
            </w:r>
          </w:p>
        </w:tc>
        <w:tc>
          <w:tcPr>
            <w:tcW w:w="1350" w:type="dxa"/>
            <w:tcBorders>
              <w:top w:val="nil"/>
              <w:left w:val="nil"/>
              <w:bottom w:val="nil"/>
              <w:right w:val="nil"/>
            </w:tcBorders>
            <w:shd w:val="clear" w:color="auto" w:fill="auto"/>
            <w:noWrap/>
            <w:vAlign w:val="bottom"/>
            <w:hideMark/>
          </w:tcPr>
          <w:p w14:paraId="20CC4FC3"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30180_raw</w:t>
            </w:r>
          </w:p>
        </w:tc>
        <w:tc>
          <w:tcPr>
            <w:tcW w:w="1469" w:type="dxa"/>
            <w:tcBorders>
              <w:top w:val="nil"/>
              <w:left w:val="nil"/>
              <w:bottom w:val="nil"/>
              <w:right w:val="nil"/>
            </w:tcBorders>
            <w:shd w:val="clear" w:color="auto" w:fill="auto"/>
            <w:noWrap/>
            <w:vAlign w:val="bottom"/>
            <w:hideMark/>
          </w:tcPr>
          <w:p w14:paraId="591CB00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0.021</w:t>
            </w:r>
          </w:p>
        </w:tc>
        <w:tc>
          <w:tcPr>
            <w:tcW w:w="1469" w:type="dxa"/>
            <w:tcBorders>
              <w:top w:val="nil"/>
              <w:left w:val="nil"/>
              <w:bottom w:val="nil"/>
              <w:right w:val="nil"/>
            </w:tcBorders>
            <w:shd w:val="clear" w:color="auto" w:fill="auto"/>
            <w:noWrap/>
            <w:vAlign w:val="bottom"/>
            <w:hideMark/>
          </w:tcPr>
          <w:p w14:paraId="3C99BB4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0.004</w:t>
            </w:r>
          </w:p>
        </w:tc>
        <w:tc>
          <w:tcPr>
            <w:tcW w:w="1470" w:type="dxa"/>
            <w:tcBorders>
              <w:top w:val="nil"/>
              <w:left w:val="nil"/>
              <w:bottom w:val="nil"/>
              <w:right w:val="nil"/>
            </w:tcBorders>
            <w:shd w:val="clear" w:color="auto" w:fill="auto"/>
            <w:noWrap/>
            <w:vAlign w:val="bottom"/>
            <w:hideMark/>
          </w:tcPr>
          <w:p w14:paraId="70B1AE16"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1.76E-06</w:t>
            </w:r>
          </w:p>
        </w:tc>
      </w:tr>
      <w:tr w:rsidR="009B5E2E" w:rsidRPr="00DD6DBF" w14:paraId="19696F85"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55879230"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Qualifications: A levels/AS levels or equivalent</w:t>
            </w:r>
          </w:p>
        </w:tc>
        <w:tc>
          <w:tcPr>
            <w:tcW w:w="1350" w:type="dxa"/>
            <w:tcBorders>
              <w:top w:val="nil"/>
              <w:left w:val="nil"/>
              <w:bottom w:val="nil"/>
              <w:right w:val="nil"/>
            </w:tcBorders>
            <w:shd w:val="clear" w:color="auto" w:fill="auto"/>
            <w:noWrap/>
            <w:vAlign w:val="bottom"/>
            <w:hideMark/>
          </w:tcPr>
          <w:p w14:paraId="4D001713"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6138_2</w:t>
            </w:r>
          </w:p>
        </w:tc>
        <w:tc>
          <w:tcPr>
            <w:tcW w:w="1469" w:type="dxa"/>
            <w:tcBorders>
              <w:top w:val="nil"/>
              <w:left w:val="nil"/>
              <w:bottom w:val="nil"/>
              <w:right w:val="nil"/>
            </w:tcBorders>
            <w:shd w:val="clear" w:color="auto" w:fill="auto"/>
            <w:noWrap/>
            <w:vAlign w:val="bottom"/>
            <w:hideMark/>
          </w:tcPr>
          <w:p w14:paraId="1782135D"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-1.515</w:t>
            </w:r>
          </w:p>
        </w:tc>
        <w:tc>
          <w:tcPr>
            <w:tcW w:w="1469" w:type="dxa"/>
            <w:tcBorders>
              <w:top w:val="nil"/>
              <w:left w:val="nil"/>
              <w:bottom w:val="nil"/>
              <w:right w:val="nil"/>
            </w:tcBorders>
            <w:shd w:val="clear" w:color="auto" w:fill="auto"/>
            <w:noWrap/>
            <w:vAlign w:val="bottom"/>
            <w:hideMark/>
          </w:tcPr>
          <w:p w14:paraId="742D99F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0.328</w:t>
            </w:r>
          </w:p>
        </w:tc>
        <w:tc>
          <w:tcPr>
            <w:tcW w:w="1470" w:type="dxa"/>
            <w:tcBorders>
              <w:top w:val="nil"/>
              <w:left w:val="nil"/>
              <w:bottom w:val="nil"/>
              <w:right w:val="nil"/>
            </w:tcBorders>
            <w:shd w:val="clear" w:color="auto" w:fill="auto"/>
            <w:noWrap/>
            <w:vAlign w:val="bottom"/>
            <w:hideMark/>
          </w:tcPr>
          <w:p w14:paraId="1479A2DB"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3.77E-06</w:t>
            </w:r>
          </w:p>
        </w:tc>
      </w:tr>
      <w:tr w:rsidR="009B5E2E" w:rsidRPr="00DD6DBF" w14:paraId="07697C34"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7CE8117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Comparative height size at age 10</w:t>
            </w:r>
          </w:p>
        </w:tc>
        <w:tc>
          <w:tcPr>
            <w:tcW w:w="1350" w:type="dxa"/>
            <w:tcBorders>
              <w:top w:val="nil"/>
              <w:left w:val="nil"/>
              <w:bottom w:val="nil"/>
              <w:right w:val="nil"/>
            </w:tcBorders>
            <w:shd w:val="clear" w:color="auto" w:fill="auto"/>
            <w:noWrap/>
            <w:vAlign w:val="bottom"/>
            <w:hideMark/>
          </w:tcPr>
          <w:p w14:paraId="6DF3CFE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1697</w:t>
            </w:r>
          </w:p>
        </w:tc>
        <w:tc>
          <w:tcPr>
            <w:tcW w:w="1469" w:type="dxa"/>
            <w:tcBorders>
              <w:top w:val="nil"/>
              <w:left w:val="nil"/>
              <w:bottom w:val="nil"/>
              <w:right w:val="nil"/>
            </w:tcBorders>
            <w:shd w:val="clear" w:color="auto" w:fill="auto"/>
            <w:noWrap/>
            <w:vAlign w:val="bottom"/>
            <w:hideMark/>
          </w:tcPr>
          <w:p w14:paraId="3D7B0B7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-0.229</w:t>
            </w:r>
          </w:p>
        </w:tc>
        <w:tc>
          <w:tcPr>
            <w:tcW w:w="1469" w:type="dxa"/>
            <w:tcBorders>
              <w:top w:val="nil"/>
              <w:left w:val="nil"/>
              <w:bottom w:val="nil"/>
              <w:right w:val="nil"/>
            </w:tcBorders>
            <w:shd w:val="clear" w:color="auto" w:fill="auto"/>
            <w:noWrap/>
            <w:vAlign w:val="bottom"/>
            <w:hideMark/>
          </w:tcPr>
          <w:p w14:paraId="3473792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0.050</w:t>
            </w:r>
          </w:p>
        </w:tc>
        <w:tc>
          <w:tcPr>
            <w:tcW w:w="1470" w:type="dxa"/>
            <w:tcBorders>
              <w:top w:val="nil"/>
              <w:left w:val="nil"/>
              <w:bottom w:val="nil"/>
              <w:right w:val="nil"/>
            </w:tcBorders>
            <w:shd w:val="clear" w:color="auto" w:fill="auto"/>
            <w:noWrap/>
            <w:vAlign w:val="bottom"/>
            <w:hideMark/>
          </w:tcPr>
          <w:p w14:paraId="4CFC5584"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3.77E-06</w:t>
            </w:r>
          </w:p>
        </w:tc>
      </w:tr>
      <w:tr w:rsidR="009B5E2E" w:rsidRPr="00DD6DBF" w14:paraId="0B0700AF"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74CE82C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Qualifications: College or University degree</w:t>
            </w:r>
          </w:p>
        </w:tc>
        <w:tc>
          <w:tcPr>
            <w:tcW w:w="1350" w:type="dxa"/>
            <w:tcBorders>
              <w:top w:val="nil"/>
              <w:left w:val="nil"/>
              <w:bottom w:val="nil"/>
              <w:right w:val="nil"/>
            </w:tcBorders>
            <w:shd w:val="clear" w:color="auto" w:fill="auto"/>
            <w:noWrap/>
            <w:vAlign w:val="bottom"/>
            <w:hideMark/>
          </w:tcPr>
          <w:p w14:paraId="317CB6E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6138_1</w:t>
            </w:r>
          </w:p>
        </w:tc>
        <w:tc>
          <w:tcPr>
            <w:tcW w:w="1469" w:type="dxa"/>
            <w:tcBorders>
              <w:top w:val="nil"/>
              <w:left w:val="nil"/>
              <w:bottom w:val="nil"/>
              <w:right w:val="nil"/>
            </w:tcBorders>
            <w:shd w:val="clear" w:color="auto" w:fill="auto"/>
            <w:noWrap/>
            <w:vAlign w:val="bottom"/>
            <w:hideMark/>
          </w:tcPr>
          <w:p w14:paraId="1880CFCD"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-0.652</w:t>
            </w:r>
          </w:p>
        </w:tc>
        <w:tc>
          <w:tcPr>
            <w:tcW w:w="1469" w:type="dxa"/>
            <w:tcBorders>
              <w:top w:val="nil"/>
              <w:left w:val="nil"/>
              <w:bottom w:val="nil"/>
              <w:right w:val="nil"/>
            </w:tcBorders>
            <w:shd w:val="clear" w:color="auto" w:fill="auto"/>
            <w:noWrap/>
            <w:vAlign w:val="bottom"/>
            <w:hideMark/>
          </w:tcPr>
          <w:p w14:paraId="20B09AD4"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0.143</w:t>
            </w:r>
          </w:p>
        </w:tc>
        <w:tc>
          <w:tcPr>
            <w:tcW w:w="1470" w:type="dxa"/>
            <w:tcBorders>
              <w:top w:val="nil"/>
              <w:left w:val="nil"/>
              <w:bottom w:val="nil"/>
              <w:right w:val="nil"/>
            </w:tcBorders>
            <w:shd w:val="clear" w:color="auto" w:fill="auto"/>
            <w:noWrap/>
            <w:vAlign w:val="bottom"/>
            <w:hideMark/>
          </w:tcPr>
          <w:p w14:paraId="32308910"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4.84E-06</w:t>
            </w:r>
          </w:p>
        </w:tc>
      </w:tr>
      <w:tr w:rsidR="009B5E2E" w:rsidRPr="00DD6DBF" w14:paraId="76C1645D" w14:textId="77777777" w:rsidTr="00452E25">
        <w:trPr>
          <w:trHeight w:val="216"/>
          <w:jc w:val="center"/>
        </w:trPr>
        <w:tc>
          <w:tcPr>
            <w:tcW w:w="4770" w:type="dxa"/>
            <w:tcBorders>
              <w:top w:val="nil"/>
              <w:left w:val="nil"/>
              <w:bottom w:val="nil"/>
              <w:right w:val="nil"/>
            </w:tcBorders>
            <w:shd w:val="clear" w:color="auto" w:fill="auto"/>
            <w:noWrap/>
            <w:vAlign w:val="bottom"/>
            <w:hideMark/>
          </w:tcPr>
          <w:p w14:paraId="26B1F332"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Trunk fat-free mass</w:t>
            </w:r>
          </w:p>
        </w:tc>
        <w:tc>
          <w:tcPr>
            <w:tcW w:w="1350" w:type="dxa"/>
            <w:tcBorders>
              <w:top w:val="nil"/>
              <w:left w:val="nil"/>
              <w:bottom w:val="nil"/>
              <w:right w:val="nil"/>
            </w:tcBorders>
            <w:shd w:val="clear" w:color="auto" w:fill="auto"/>
            <w:noWrap/>
            <w:vAlign w:val="bottom"/>
            <w:hideMark/>
          </w:tcPr>
          <w:p w14:paraId="13CB92CB"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23129_irnt</w:t>
            </w:r>
          </w:p>
        </w:tc>
        <w:tc>
          <w:tcPr>
            <w:tcW w:w="1469" w:type="dxa"/>
            <w:tcBorders>
              <w:top w:val="nil"/>
              <w:left w:val="nil"/>
              <w:bottom w:val="nil"/>
              <w:right w:val="nil"/>
            </w:tcBorders>
            <w:shd w:val="clear" w:color="auto" w:fill="auto"/>
            <w:noWrap/>
            <w:vAlign w:val="bottom"/>
            <w:hideMark/>
          </w:tcPr>
          <w:p w14:paraId="03CB301F"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-0.231</w:t>
            </w:r>
          </w:p>
        </w:tc>
        <w:tc>
          <w:tcPr>
            <w:tcW w:w="1469" w:type="dxa"/>
            <w:tcBorders>
              <w:top w:val="nil"/>
              <w:left w:val="nil"/>
              <w:bottom w:val="nil"/>
              <w:right w:val="nil"/>
            </w:tcBorders>
            <w:shd w:val="clear" w:color="auto" w:fill="auto"/>
            <w:noWrap/>
            <w:vAlign w:val="bottom"/>
            <w:hideMark/>
          </w:tcPr>
          <w:p w14:paraId="2501B57C"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0.051</w:t>
            </w:r>
          </w:p>
        </w:tc>
        <w:tc>
          <w:tcPr>
            <w:tcW w:w="1470" w:type="dxa"/>
            <w:tcBorders>
              <w:top w:val="nil"/>
              <w:left w:val="nil"/>
              <w:bottom w:val="nil"/>
              <w:right w:val="nil"/>
            </w:tcBorders>
            <w:shd w:val="clear" w:color="auto" w:fill="auto"/>
            <w:noWrap/>
            <w:vAlign w:val="bottom"/>
            <w:hideMark/>
          </w:tcPr>
          <w:p w14:paraId="4D9C0D91"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6.20E-06</w:t>
            </w:r>
          </w:p>
        </w:tc>
      </w:tr>
      <w:tr w:rsidR="009B5E2E" w:rsidRPr="00DD6DBF" w14:paraId="76E8F0D1" w14:textId="77777777" w:rsidTr="00452E25">
        <w:trPr>
          <w:trHeight w:val="216"/>
          <w:jc w:val="center"/>
        </w:trPr>
        <w:tc>
          <w:tcPr>
            <w:tcW w:w="4770" w:type="dxa"/>
            <w:tcBorders>
              <w:top w:val="nil"/>
              <w:left w:val="nil"/>
              <w:right w:val="nil"/>
            </w:tcBorders>
            <w:shd w:val="clear" w:color="auto" w:fill="auto"/>
            <w:noWrap/>
            <w:vAlign w:val="bottom"/>
            <w:hideMark/>
          </w:tcPr>
          <w:p w14:paraId="74344B2D"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Whole body fat-free mass</w:t>
            </w:r>
          </w:p>
        </w:tc>
        <w:tc>
          <w:tcPr>
            <w:tcW w:w="1350" w:type="dxa"/>
            <w:tcBorders>
              <w:top w:val="nil"/>
              <w:left w:val="nil"/>
              <w:right w:val="nil"/>
            </w:tcBorders>
            <w:shd w:val="clear" w:color="auto" w:fill="auto"/>
            <w:noWrap/>
            <w:vAlign w:val="bottom"/>
            <w:hideMark/>
          </w:tcPr>
          <w:p w14:paraId="1535063F"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23101_raw</w:t>
            </w:r>
          </w:p>
        </w:tc>
        <w:tc>
          <w:tcPr>
            <w:tcW w:w="1469" w:type="dxa"/>
            <w:tcBorders>
              <w:top w:val="nil"/>
              <w:left w:val="nil"/>
              <w:right w:val="nil"/>
            </w:tcBorders>
            <w:shd w:val="clear" w:color="auto" w:fill="auto"/>
            <w:noWrap/>
            <w:vAlign w:val="bottom"/>
            <w:hideMark/>
          </w:tcPr>
          <w:p w14:paraId="2E3D4CF8"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-0.022</w:t>
            </w:r>
          </w:p>
        </w:tc>
        <w:tc>
          <w:tcPr>
            <w:tcW w:w="1469" w:type="dxa"/>
            <w:tcBorders>
              <w:top w:val="nil"/>
              <w:left w:val="nil"/>
              <w:right w:val="nil"/>
            </w:tcBorders>
            <w:shd w:val="clear" w:color="auto" w:fill="auto"/>
            <w:noWrap/>
            <w:vAlign w:val="bottom"/>
            <w:hideMark/>
          </w:tcPr>
          <w:p w14:paraId="00BE94C6"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0.005</w:t>
            </w:r>
          </w:p>
        </w:tc>
        <w:tc>
          <w:tcPr>
            <w:tcW w:w="1470" w:type="dxa"/>
            <w:tcBorders>
              <w:top w:val="nil"/>
              <w:left w:val="nil"/>
              <w:right w:val="nil"/>
            </w:tcBorders>
            <w:shd w:val="clear" w:color="auto" w:fill="auto"/>
            <w:noWrap/>
            <w:vAlign w:val="bottom"/>
            <w:hideMark/>
          </w:tcPr>
          <w:p w14:paraId="2A5E18C4"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2.17E-05</w:t>
            </w:r>
          </w:p>
        </w:tc>
      </w:tr>
      <w:tr w:rsidR="009B5E2E" w:rsidRPr="00DD6DBF" w14:paraId="69B376D4" w14:textId="77777777" w:rsidTr="00452E25">
        <w:trPr>
          <w:trHeight w:val="216"/>
          <w:jc w:val="center"/>
        </w:trPr>
        <w:tc>
          <w:tcPr>
            <w:tcW w:w="4770" w:type="dxa"/>
            <w:tcBorders>
              <w:top w:val="nil"/>
              <w:left w:val="nil"/>
              <w:bottom w:val="single" w:sz="4" w:space="0" w:color="auto"/>
              <w:right w:val="nil"/>
            </w:tcBorders>
            <w:shd w:val="clear" w:color="auto" w:fill="auto"/>
            <w:noWrap/>
            <w:vAlign w:val="bottom"/>
            <w:hideMark/>
          </w:tcPr>
          <w:p w14:paraId="616B708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Trunk predicted mass</w:t>
            </w:r>
          </w:p>
        </w:tc>
        <w:tc>
          <w:tcPr>
            <w:tcW w:w="1350" w:type="dxa"/>
            <w:tcBorders>
              <w:top w:val="nil"/>
              <w:left w:val="nil"/>
              <w:bottom w:val="single" w:sz="4" w:space="0" w:color="auto"/>
              <w:right w:val="nil"/>
            </w:tcBorders>
            <w:shd w:val="clear" w:color="auto" w:fill="auto"/>
            <w:noWrap/>
            <w:vAlign w:val="bottom"/>
            <w:hideMark/>
          </w:tcPr>
          <w:p w14:paraId="71C9EC19"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23130_irnt</w:t>
            </w:r>
          </w:p>
        </w:tc>
        <w:tc>
          <w:tcPr>
            <w:tcW w:w="1469" w:type="dxa"/>
            <w:tcBorders>
              <w:top w:val="nil"/>
              <w:left w:val="nil"/>
              <w:bottom w:val="single" w:sz="4" w:space="0" w:color="auto"/>
              <w:right w:val="nil"/>
            </w:tcBorders>
            <w:shd w:val="clear" w:color="auto" w:fill="auto"/>
            <w:noWrap/>
            <w:vAlign w:val="bottom"/>
            <w:hideMark/>
          </w:tcPr>
          <w:p w14:paraId="6A73663A"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-0.214</w:t>
            </w:r>
          </w:p>
        </w:tc>
        <w:tc>
          <w:tcPr>
            <w:tcW w:w="1469" w:type="dxa"/>
            <w:tcBorders>
              <w:top w:val="nil"/>
              <w:left w:val="nil"/>
              <w:bottom w:val="single" w:sz="4" w:space="0" w:color="auto"/>
              <w:right w:val="nil"/>
            </w:tcBorders>
            <w:shd w:val="clear" w:color="auto" w:fill="auto"/>
            <w:noWrap/>
            <w:vAlign w:val="bottom"/>
            <w:hideMark/>
          </w:tcPr>
          <w:p w14:paraId="6825B5AE" w14:textId="77777777" w:rsidR="009B5E2E" w:rsidRPr="00DD6DBF" w:rsidRDefault="009B5E2E" w:rsidP="00452E25">
            <w:pPr>
              <w:rPr>
                <w:rFonts w:ascii="Arial" w:eastAsia="Times New Roman" w:hAnsi="Arial" w:cs="Arial"/>
                <w:color w:val="000000"/>
                <w:sz w:val="18"/>
                <w:szCs w:val="18"/>
              </w:rPr>
            </w:pPr>
            <w:r w:rsidRPr="00DD6DBF">
              <w:rPr>
                <w:rFonts w:ascii="Arial" w:hAnsi="Arial" w:cs="Arial"/>
                <w:color w:val="000000"/>
                <w:sz w:val="18"/>
                <w:szCs w:val="18"/>
              </w:rPr>
              <w:t>0.051</w:t>
            </w:r>
          </w:p>
        </w:tc>
        <w:tc>
          <w:tcPr>
            <w:tcW w:w="1470" w:type="dxa"/>
            <w:tcBorders>
              <w:top w:val="nil"/>
              <w:left w:val="nil"/>
              <w:bottom w:val="single" w:sz="4" w:space="0" w:color="auto"/>
              <w:right w:val="nil"/>
            </w:tcBorders>
            <w:shd w:val="clear" w:color="auto" w:fill="auto"/>
            <w:noWrap/>
            <w:vAlign w:val="bottom"/>
            <w:hideMark/>
          </w:tcPr>
          <w:p w14:paraId="09B7C2A9" w14:textId="77777777" w:rsidR="009B5E2E" w:rsidRPr="00DD6DBF" w:rsidRDefault="009B5E2E" w:rsidP="00452E25">
            <w:pPr>
              <w:rPr>
                <w:rFonts w:ascii="Arial" w:eastAsia="Times New Roman" w:hAnsi="Arial" w:cs="Arial"/>
                <w:color w:val="000000" w:themeColor="text1"/>
                <w:sz w:val="18"/>
                <w:szCs w:val="18"/>
              </w:rPr>
            </w:pPr>
            <w:r w:rsidRPr="00DD6DBF">
              <w:rPr>
                <w:rFonts w:ascii="Arial" w:hAnsi="Arial" w:cs="Arial"/>
                <w:color w:val="000000" w:themeColor="text1"/>
                <w:sz w:val="18"/>
                <w:szCs w:val="18"/>
              </w:rPr>
              <w:t>2.23E-05</w:t>
            </w:r>
          </w:p>
        </w:tc>
      </w:tr>
    </w:tbl>
    <w:p w14:paraId="3746F59E" w14:textId="77777777" w:rsidR="009B5E2E" w:rsidRDefault="009B5E2E">
      <w:pPr>
        <w:rPr>
          <w:rFonts w:ascii="Arial" w:hAnsi="Arial" w:cs="Arial"/>
          <w:b/>
          <w:sz w:val="22"/>
          <w:szCs w:val="22"/>
        </w:rPr>
      </w:pPr>
    </w:p>
    <w:p w14:paraId="226EF19E" w14:textId="77777777" w:rsidR="009B5E2E" w:rsidRDefault="009B5E2E">
      <w:pPr>
        <w:rPr>
          <w:rFonts w:ascii="Arial" w:hAnsi="Arial" w:cs="Arial"/>
          <w:b/>
          <w:sz w:val="22"/>
          <w:szCs w:val="22"/>
        </w:rPr>
      </w:pPr>
      <w:r>
        <w:rPr>
          <w:rFonts w:ascii="Arial" w:hAnsi="Arial" w:cs="Arial"/>
          <w:b/>
          <w:sz w:val="22"/>
          <w:szCs w:val="22"/>
        </w:rPr>
        <w:br w:type="page"/>
      </w:r>
    </w:p>
    <w:p w14:paraId="1CA0A8D0" w14:textId="54A973F7" w:rsidR="005B46FF" w:rsidRPr="00586C22" w:rsidRDefault="00586C22" w:rsidP="005B46FF">
      <w:pPr>
        <w:jc w:val="both"/>
        <w:rPr>
          <w:rFonts w:ascii="Arial" w:hAnsi="Arial" w:cs="Arial"/>
          <w:color w:val="000000" w:themeColor="text1"/>
          <w:sz w:val="22"/>
          <w:szCs w:val="22"/>
        </w:rPr>
      </w:pPr>
      <w:r w:rsidRPr="00586C22">
        <w:rPr>
          <w:rFonts w:ascii="Arial" w:hAnsi="Arial" w:cs="Arial"/>
          <w:b/>
          <w:color w:val="000000" w:themeColor="text1"/>
          <w:sz w:val="22"/>
          <w:szCs w:val="22"/>
        </w:rPr>
        <w:lastRenderedPageBreak/>
        <w:t xml:space="preserve">Mendelian randomization </w:t>
      </w:r>
      <w:r w:rsidR="005B46FF" w:rsidRPr="00586C22">
        <w:rPr>
          <w:rFonts w:ascii="Arial" w:hAnsi="Arial" w:cs="Arial"/>
          <w:b/>
          <w:color w:val="000000" w:themeColor="text1"/>
          <w:sz w:val="22"/>
          <w:szCs w:val="22"/>
        </w:rPr>
        <w:t xml:space="preserve">result after removing the </w:t>
      </w:r>
      <w:r w:rsidR="005B46FF" w:rsidRPr="00586C22">
        <w:rPr>
          <w:rFonts w:ascii="Arial" w:hAnsi="Arial" w:cs="Arial"/>
          <w:b/>
          <w:i/>
          <w:color w:val="000000" w:themeColor="text1"/>
          <w:sz w:val="22"/>
          <w:szCs w:val="22"/>
        </w:rPr>
        <w:t>APOE</w:t>
      </w:r>
      <w:r w:rsidR="005B46FF" w:rsidRPr="00586C22">
        <w:rPr>
          <w:rFonts w:ascii="Arial" w:hAnsi="Arial" w:cs="Arial"/>
          <w:b/>
          <w:color w:val="000000" w:themeColor="text1"/>
          <w:sz w:val="22"/>
          <w:szCs w:val="22"/>
        </w:rPr>
        <w:t xml:space="preserve"> region</w:t>
      </w:r>
      <w:r w:rsidR="005B46FF" w:rsidRPr="00586C22">
        <w:rPr>
          <w:rFonts w:ascii="Arial" w:hAnsi="Arial" w:cs="Arial"/>
          <w:color w:val="000000" w:themeColor="text1"/>
          <w:sz w:val="22"/>
          <w:szCs w:val="22"/>
        </w:rPr>
        <w:t>.</w:t>
      </w:r>
    </w:p>
    <w:p w14:paraId="5A78F054" w14:textId="77777777" w:rsidR="005B46FF" w:rsidRPr="00473319" w:rsidRDefault="005B46FF" w:rsidP="005B46FF">
      <w:pPr>
        <w:jc w:val="both"/>
        <w:rPr>
          <w:rFonts w:ascii="Arial" w:hAnsi="Arial" w:cs="Arial"/>
          <w:color w:val="4472C4" w:themeColor="accent1"/>
          <w:sz w:val="22"/>
          <w:szCs w:val="22"/>
        </w:rPr>
      </w:pPr>
    </w:p>
    <w:tbl>
      <w:tblPr>
        <w:tblW w:w="10512" w:type="dxa"/>
        <w:jc w:val="center"/>
        <w:tblLook w:val="04A0" w:firstRow="1" w:lastRow="0" w:firstColumn="1" w:lastColumn="0" w:noHBand="0" w:noVBand="1"/>
      </w:tblPr>
      <w:tblGrid>
        <w:gridCol w:w="5771"/>
        <w:gridCol w:w="2160"/>
        <w:gridCol w:w="798"/>
        <w:gridCol w:w="798"/>
        <w:gridCol w:w="985"/>
      </w:tblGrid>
      <w:tr w:rsidR="005B46FF" w:rsidRPr="00F37BF2" w14:paraId="5EE51B93" w14:textId="77777777" w:rsidTr="00452E25">
        <w:trPr>
          <w:trHeight w:val="216"/>
          <w:jc w:val="center"/>
        </w:trPr>
        <w:tc>
          <w:tcPr>
            <w:tcW w:w="5771" w:type="dxa"/>
            <w:tcBorders>
              <w:top w:val="single" w:sz="4" w:space="0" w:color="auto"/>
              <w:left w:val="nil"/>
              <w:bottom w:val="single" w:sz="4" w:space="0" w:color="auto"/>
              <w:right w:val="nil"/>
            </w:tcBorders>
            <w:shd w:val="clear" w:color="auto" w:fill="auto"/>
            <w:noWrap/>
            <w:hideMark/>
          </w:tcPr>
          <w:p w14:paraId="6CA8AC44" w14:textId="77777777" w:rsidR="005B46FF" w:rsidRPr="00F37BF2" w:rsidRDefault="005B46FF" w:rsidP="00452E25">
            <w:pPr>
              <w:rPr>
                <w:rFonts w:ascii="Arial" w:hAnsi="Arial" w:cs="Arial"/>
                <w:b/>
                <w:bCs/>
                <w:color w:val="000000"/>
                <w:sz w:val="18"/>
                <w:szCs w:val="18"/>
              </w:rPr>
            </w:pPr>
            <w:r w:rsidRPr="00F37BF2">
              <w:rPr>
                <w:rFonts w:ascii="Arial" w:hAnsi="Arial" w:cs="Arial"/>
                <w:b/>
                <w:bCs/>
                <w:color w:val="000000"/>
                <w:sz w:val="18"/>
                <w:szCs w:val="18"/>
              </w:rPr>
              <w:t>Trait</w:t>
            </w:r>
          </w:p>
        </w:tc>
        <w:tc>
          <w:tcPr>
            <w:tcW w:w="0" w:type="auto"/>
            <w:tcBorders>
              <w:top w:val="single" w:sz="4" w:space="0" w:color="auto"/>
              <w:left w:val="nil"/>
              <w:bottom w:val="single" w:sz="4" w:space="0" w:color="auto"/>
              <w:right w:val="nil"/>
            </w:tcBorders>
            <w:shd w:val="clear" w:color="auto" w:fill="auto"/>
            <w:noWrap/>
            <w:hideMark/>
          </w:tcPr>
          <w:p w14:paraId="1DE5A02C" w14:textId="77777777" w:rsidR="005B46FF" w:rsidRPr="00F37BF2" w:rsidRDefault="005B46FF" w:rsidP="00452E25">
            <w:pPr>
              <w:rPr>
                <w:rFonts w:ascii="Arial" w:hAnsi="Arial" w:cs="Arial"/>
                <w:b/>
                <w:bCs/>
                <w:color w:val="000000"/>
                <w:sz w:val="18"/>
                <w:szCs w:val="18"/>
              </w:rPr>
            </w:pPr>
            <w:r w:rsidRPr="00F37BF2">
              <w:rPr>
                <w:rFonts w:ascii="Arial" w:hAnsi="Arial" w:cs="Arial"/>
                <w:b/>
                <w:bCs/>
                <w:color w:val="000000"/>
                <w:sz w:val="18"/>
                <w:szCs w:val="18"/>
              </w:rPr>
              <w:t>ID</w:t>
            </w:r>
          </w:p>
        </w:tc>
        <w:tc>
          <w:tcPr>
            <w:tcW w:w="0" w:type="auto"/>
            <w:tcBorders>
              <w:top w:val="single" w:sz="4" w:space="0" w:color="auto"/>
              <w:left w:val="nil"/>
              <w:bottom w:val="single" w:sz="4" w:space="0" w:color="auto"/>
              <w:right w:val="nil"/>
            </w:tcBorders>
            <w:shd w:val="clear" w:color="auto" w:fill="auto"/>
            <w:noWrap/>
            <w:hideMark/>
          </w:tcPr>
          <w:p w14:paraId="0D3E6804" w14:textId="77777777" w:rsidR="005B46FF" w:rsidRPr="00F37BF2" w:rsidRDefault="005B46FF" w:rsidP="00452E25">
            <w:pPr>
              <w:rPr>
                <w:rFonts w:ascii="Arial" w:hAnsi="Arial" w:cs="Arial"/>
                <w:b/>
                <w:bCs/>
                <w:color w:val="000000"/>
                <w:sz w:val="18"/>
                <w:szCs w:val="18"/>
              </w:rPr>
            </w:pPr>
            <w:r>
              <w:rPr>
                <w:rFonts w:ascii="Arial" w:hAnsi="Arial" w:cs="Arial"/>
                <w:b/>
                <w:bCs/>
                <w:color w:val="000000"/>
                <w:sz w:val="18"/>
                <w:szCs w:val="18"/>
              </w:rPr>
              <w:t>Effect</w:t>
            </w:r>
          </w:p>
        </w:tc>
        <w:tc>
          <w:tcPr>
            <w:tcW w:w="0" w:type="auto"/>
            <w:tcBorders>
              <w:top w:val="single" w:sz="4" w:space="0" w:color="auto"/>
              <w:left w:val="nil"/>
              <w:bottom w:val="single" w:sz="4" w:space="0" w:color="auto"/>
              <w:right w:val="nil"/>
            </w:tcBorders>
            <w:shd w:val="clear" w:color="auto" w:fill="auto"/>
            <w:noWrap/>
            <w:hideMark/>
          </w:tcPr>
          <w:p w14:paraId="2E29257D" w14:textId="77777777" w:rsidR="005B46FF" w:rsidRPr="00F37BF2" w:rsidRDefault="005B46FF" w:rsidP="00452E25">
            <w:pPr>
              <w:rPr>
                <w:rFonts w:ascii="Arial" w:hAnsi="Arial" w:cs="Arial"/>
                <w:b/>
                <w:bCs/>
                <w:color w:val="000000"/>
                <w:sz w:val="18"/>
                <w:szCs w:val="18"/>
              </w:rPr>
            </w:pPr>
            <w:r>
              <w:rPr>
                <w:rFonts w:ascii="Arial" w:hAnsi="Arial" w:cs="Arial"/>
                <w:b/>
                <w:bCs/>
                <w:color w:val="000000"/>
                <w:sz w:val="18"/>
                <w:szCs w:val="18"/>
              </w:rPr>
              <w:t>SE</w:t>
            </w:r>
          </w:p>
        </w:tc>
        <w:tc>
          <w:tcPr>
            <w:tcW w:w="0" w:type="auto"/>
            <w:tcBorders>
              <w:top w:val="single" w:sz="4" w:space="0" w:color="auto"/>
              <w:left w:val="nil"/>
              <w:bottom w:val="single" w:sz="4" w:space="0" w:color="auto"/>
              <w:right w:val="nil"/>
            </w:tcBorders>
            <w:shd w:val="clear" w:color="auto" w:fill="auto"/>
            <w:noWrap/>
            <w:hideMark/>
          </w:tcPr>
          <w:p w14:paraId="7B90038C" w14:textId="77777777" w:rsidR="005B46FF" w:rsidRPr="00F37BF2" w:rsidRDefault="005B46FF" w:rsidP="00452E25">
            <w:pPr>
              <w:rPr>
                <w:rFonts w:ascii="Arial" w:hAnsi="Arial" w:cs="Arial"/>
                <w:b/>
                <w:bCs/>
                <w:color w:val="000000"/>
                <w:sz w:val="18"/>
                <w:szCs w:val="18"/>
              </w:rPr>
            </w:pPr>
            <w:r>
              <w:rPr>
                <w:rFonts w:ascii="Arial" w:hAnsi="Arial" w:cs="Arial"/>
                <w:b/>
                <w:bCs/>
                <w:color w:val="000000"/>
                <w:sz w:val="18"/>
                <w:szCs w:val="18"/>
              </w:rPr>
              <w:t>P</w:t>
            </w:r>
          </w:p>
        </w:tc>
      </w:tr>
      <w:tr w:rsidR="005B46FF" w:rsidRPr="00F37BF2" w14:paraId="3F8D0F21" w14:textId="77777777" w:rsidTr="00452E25">
        <w:trPr>
          <w:trHeight w:val="216"/>
          <w:jc w:val="center"/>
        </w:trPr>
        <w:tc>
          <w:tcPr>
            <w:tcW w:w="5771" w:type="dxa"/>
            <w:tcBorders>
              <w:top w:val="nil"/>
              <w:left w:val="nil"/>
              <w:bottom w:val="nil"/>
              <w:right w:val="nil"/>
            </w:tcBorders>
            <w:shd w:val="clear" w:color="auto" w:fill="auto"/>
            <w:noWrap/>
            <w:hideMark/>
          </w:tcPr>
          <w:p w14:paraId="165FD136"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Illnesses of mother: Alzheimer's disease/dementia</w:t>
            </w:r>
          </w:p>
        </w:tc>
        <w:tc>
          <w:tcPr>
            <w:tcW w:w="0" w:type="auto"/>
            <w:tcBorders>
              <w:top w:val="nil"/>
              <w:left w:val="nil"/>
              <w:bottom w:val="nil"/>
              <w:right w:val="nil"/>
            </w:tcBorders>
            <w:shd w:val="clear" w:color="auto" w:fill="auto"/>
            <w:noWrap/>
            <w:hideMark/>
          </w:tcPr>
          <w:p w14:paraId="74E9D34A"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20110_10</w:t>
            </w:r>
          </w:p>
        </w:tc>
        <w:tc>
          <w:tcPr>
            <w:tcW w:w="0" w:type="auto"/>
            <w:tcBorders>
              <w:top w:val="nil"/>
              <w:left w:val="nil"/>
              <w:bottom w:val="nil"/>
              <w:right w:val="nil"/>
            </w:tcBorders>
            <w:shd w:val="clear" w:color="auto" w:fill="auto"/>
            <w:noWrap/>
            <w:hideMark/>
          </w:tcPr>
          <w:p w14:paraId="495BB37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10.004</w:t>
            </w:r>
          </w:p>
        </w:tc>
        <w:tc>
          <w:tcPr>
            <w:tcW w:w="0" w:type="auto"/>
            <w:tcBorders>
              <w:top w:val="nil"/>
              <w:left w:val="nil"/>
              <w:bottom w:val="nil"/>
              <w:right w:val="nil"/>
            </w:tcBorders>
            <w:shd w:val="clear" w:color="auto" w:fill="auto"/>
            <w:noWrap/>
            <w:hideMark/>
          </w:tcPr>
          <w:p w14:paraId="5DFFF61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2.086</w:t>
            </w:r>
          </w:p>
        </w:tc>
        <w:tc>
          <w:tcPr>
            <w:tcW w:w="0" w:type="auto"/>
            <w:tcBorders>
              <w:top w:val="nil"/>
              <w:left w:val="nil"/>
              <w:bottom w:val="nil"/>
              <w:right w:val="nil"/>
            </w:tcBorders>
            <w:shd w:val="clear" w:color="auto" w:fill="auto"/>
            <w:noWrap/>
            <w:vAlign w:val="center"/>
            <w:hideMark/>
          </w:tcPr>
          <w:p w14:paraId="3F912D8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1.63E-06</w:t>
            </w:r>
          </w:p>
        </w:tc>
      </w:tr>
      <w:tr w:rsidR="005B46FF" w:rsidRPr="00F37BF2" w14:paraId="4EAAAFB5" w14:textId="77777777" w:rsidTr="00452E25">
        <w:trPr>
          <w:trHeight w:val="216"/>
          <w:jc w:val="center"/>
        </w:trPr>
        <w:tc>
          <w:tcPr>
            <w:tcW w:w="5771" w:type="dxa"/>
            <w:tcBorders>
              <w:top w:val="nil"/>
              <w:left w:val="nil"/>
              <w:bottom w:val="nil"/>
              <w:right w:val="nil"/>
            </w:tcBorders>
            <w:shd w:val="clear" w:color="auto" w:fill="auto"/>
            <w:noWrap/>
            <w:hideMark/>
          </w:tcPr>
          <w:p w14:paraId="218A327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Qualifications: A levels/AS levels or equivalent</w:t>
            </w:r>
          </w:p>
        </w:tc>
        <w:tc>
          <w:tcPr>
            <w:tcW w:w="0" w:type="auto"/>
            <w:tcBorders>
              <w:top w:val="nil"/>
              <w:left w:val="nil"/>
              <w:bottom w:val="nil"/>
              <w:right w:val="nil"/>
            </w:tcBorders>
            <w:shd w:val="clear" w:color="auto" w:fill="auto"/>
            <w:noWrap/>
            <w:hideMark/>
          </w:tcPr>
          <w:p w14:paraId="4DBED20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6138_2</w:t>
            </w:r>
          </w:p>
        </w:tc>
        <w:tc>
          <w:tcPr>
            <w:tcW w:w="0" w:type="auto"/>
            <w:tcBorders>
              <w:top w:val="nil"/>
              <w:left w:val="nil"/>
              <w:bottom w:val="nil"/>
              <w:right w:val="nil"/>
            </w:tcBorders>
            <w:shd w:val="clear" w:color="auto" w:fill="auto"/>
            <w:noWrap/>
            <w:hideMark/>
          </w:tcPr>
          <w:p w14:paraId="2C8C255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-1.473</w:t>
            </w:r>
          </w:p>
        </w:tc>
        <w:tc>
          <w:tcPr>
            <w:tcW w:w="0" w:type="auto"/>
            <w:tcBorders>
              <w:top w:val="nil"/>
              <w:left w:val="nil"/>
              <w:bottom w:val="nil"/>
              <w:right w:val="nil"/>
            </w:tcBorders>
            <w:shd w:val="clear" w:color="auto" w:fill="auto"/>
            <w:noWrap/>
            <w:hideMark/>
          </w:tcPr>
          <w:p w14:paraId="17826449"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0.392</w:t>
            </w:r>
          </w:p>
        </w:tc>
        <w:tc>
          <w:tcPr>
            <w:tcW w:w="0" w:type="auto"/>
            <w:tcBorders>
              <w:top w:val="nil"/>
              <w:left w:val="nil"/>
              <w:bottom w:val="nil"/>
              <w:right w:val="nil"/>
            </w:tcBorders>
            <w:shd w:val="clear" w:color="auto" w:fill="auto"/>
            <w:noWrap/>
            <w:vAlign w:val="center"/>
            <w:hideMark/>
          </w:tcPr>
          <w:p w14:paraId="004E15E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1.71E-04</w:t>
            </w:r>
          </w:p>
        </w:tc>
      </w:tr>
      <w:tr w:rsidR="005B46FF" w:rsidRPr="00F37BF2" w14:paraId="3C70215C" w14:textId="77777777" w:rsidTr="00452E25">
        <w:trPr>
          <w:trHeight w:val="216"/>
          <w:jc w:val="center"/>
        </w:trPr>
        <w:tc>
          <w:tcPr>
            <w:tcW w:w="5771" w:type="dxa"/>
            <w:tcBorders>
              <w:top w:val="nil"/>
              <w:left w:val="nil"/>
              <w:bottom w:val="nil"/>
              <w:right w:val="nil"/>
            </w:tcBorders>
            <w:shd w:val="clear" w:color="auto" w:fill="auto"/>
            <w:noWrap/>
            <w:hideMark/>
          </w:tcPr>
          <w:p w14:paraId="0523917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Time spent watching television (TV)</w:t>
            </w:r>
          </w:p>
        </w:tc>
        <w:tc>
          <w:tcPr>
            <w:tcW w:w="0" w:type="auto"/>
            <w:tcBorders>
              <w:top w:val="nil"/>
              <w:left w:val="nil"/>
              <w:bottom w:val="nil"/>
              <w:right w:val="nil"/>
            </w:tcBorders>
            <w:shd w:val="clear" w:color="auto" w:fill="auto"/>
            <w:noWrap/>
            <w:hideMark/>
          </w:tcPr>
          <w:p w14:paraId="40905AD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1070</w:t>
            </w:r>
          </w:p>
        </w:tc>
        <w:tc>
          <w:tcPr>
            <w:tcW w:w="0" w:type="auto"/>
            <w:tcBorders>
              <w:top w:val="nil"/>
              <w:left w:val="nil"/>
              <w:bottom w:val="nil"/>
              <w:right w:val="nil"/>
            </w:tcBorders>
            <w:shd w:val="clear" w:color="auto" w:fill="auto"/>
            <w:noWrap/>
            <w:hideMark/>
          </w:tcPr>
          <w:p w14:paraId="7CFAF24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0.828</w:t>
            </w:r>
          </w:p>
        </w:tc>
        <w:tc>
          <w:tcPr>
            <w:tcW w:w="0" w:type="auto"/>
            <w:tcBorders>
              <w:top w:val="nil"/>
              <w:left w:val="nil"/>
              <w:bottom w:val="nil"/>
              <w:right w:val="nil"/>
            </w:tcBorders>
            <w:shd w:val="clear" w:color="auto" w:fill="auto"/>
            <w:noWrap/>
            <w:hideMark/>
          </w:tcPr>
          <w:p w14:paraId="422D82C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0.225</w:t>
            </w:r>
          </w:p>
        </w:tc>
        <w:tc>
          <w:tcPr>
            <w:tcW w:w="0" w:type="auto"/>
            <w:tcBorders>
              <w:top w:val="nil"/>
              <w:left w:val="nil"/>
              <w:bottom w:val="nil"/>
              <w:right w:val="nil"/>
            </w:tcBorders>
            <w:shd w:val="clear" w:color="auto" w:fill="auto"/>
            <w:noWrap/>
            <w:vAlign w:val="center"/>
            <w:hideMark/>
          </w:tcPr>
          <w:p w14:paraId="66FE14C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2.38E-04</w:t>
            </w:r>
          </w:p>
        </w:tc>
      </w:tr>
      <w:tr w:rsidR="005B46FF" w:rsidRPr="00F37BF2" w14:paraId="3FC8410B" w14:textId="77777777" w:rsidTr="00452E25">
        <w:trPr>
          <w:trHeight w:val="216"/>
          <w:jc w:val="center"/>
        </w:trPr>
        <w:tc>
          <w:tcPr>
            <w:tcW w:w="5771" w:type="dxa"/>
            <w:tcBorders>
              <w:top w:val="nil"/>
              <w:left w:val="nil"/>
              <w:bottom w:val="nil"/>
              <w:right w:val="nil"/>
            </w:tcBorders>
            <w:shd w:val="clear" w:color="auto" w:fill="auto"/>
            <w:noWrap/>
            <w:hideMark/>
          </w:tcPr>
          <w:p w14:paraId="34BCA50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Qualifications: None of the above</w:t>
            </w:r>
          </w:p>
        </w:tc>
        <w:tc>
          <w:tcPr>
            <w:tcW w:w="0" w:type="auto"/>
            <w:tcBorders>
              <w:top w:val="nil"/>
              <w:left w:val="nil"/>
              <w:bottom w:val="nil"/>
              <w:right w:val="nil"/>
            </w:tcBorders>
            <w:shd w:val="clear" w:color="auto" w:fill="auto"/>
            <w:noWrap/>
            <w:hideMark/>
          </w:tcPr>
          <w:p w14:paraId="4414F3B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6138_100</w:t>
            </w:r>
          </w:p>
        </w:tc>
        <w:tc>
          <w:tcPr>
            <w:tcW w:w="0" w:type="auto"/>
            <w:tcBorders>
              <w:top w:val="nil"/>
              <w:left w:val="nil"/>
              <w:bottom w:val="nil"/>
              <w:right w:val="nil"/>
            </w:tcBorders>
            <w:shd w:val="clear" w:color="auto" w:fill="auto"/>
            <w:noWrap/>
            <w:hideMark/>
          </w:tcPr>
          <w:p w14:paraId="72D7517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1.558</w:t>
            </w:r>
          </w:p>
        </w:tc>
        <w:tc>
          <w:tcPr>
            <w:tcW w:w="0" w:type="auto"/>
            <w:tcBorders>
              <w:top w:val="nil"/>
              <w:left w:val="nil"/>
              <w:bottom w:val="nil"/>
              <w:right w:val="nil"/>
            </w:tcBorders>
            <w:shd w:val="clear" w:color="auto" w:fill="auto"/>
            <w:noWrap/>
            <w:hideMark/>
          </w:tcPr>
          <w:p w14:paraId="495DC1E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0.424</w:t>
            </w:r>
          </w:p>
        </w:tc>
        <w:tc>
          <w:tcPr>
            <w:tcW w:w="0" w:type="auto"/>
            <w:tcBorders>
              <w:top w:val="nil"/>
              <w:left w:val="nil"/>
              <w:bottom w:val="nil"/>
              <w:right w:val="nil"/>
            </w:tcBorders>
            <w:shd w:val="clear" w:color="auto" w:fill="auto"/>
            <w:noWrap/>
            <w:hideMark/>
          </w:tcPr>
          <w:p w14:paraId="2CE3F20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2.40E-04</w:t>
            </w:r>
          </w:p>
        </w:tc>
      </w:tr>
      <w:tr w:rsidR="005B46FF" w:rsidRPr="00F37BF2" w14:paraId="485F2039" w14:textId="77777777" w:rsidTr="00452E25">
        <w:trPr>
          <w:trHeight w:val="216"/>
          <w:jc w:val="center"/>
        </w:trPr>
        <w:tc>
          <w:tcPr>
            <w:tcW w:w="5771" w:type="dxa"/>
            <w:tcBorders>
              <w:top w:val="nil"/>
              <w:left w:val="nil"/>
              <w:bottom w:val="nil"/>
              <w:right w:val="nil"/>
            </w:tcBorders>
            <w:shd w:val="clear" w:color="auto" w:fill="auto"/>
            <w:noWrap/>
            <w:hideMark/>
          </w:tcPr>
          <w:p w14:paraId="007428AE"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Job involves mainly walking or standing</w:t>
            </w:r>
          </w:p>
        </w:tc>
        <w:tc>
          <w:tcPr>
            <w:tcW w:w="0" w:type="auto"/>
            <w:tcBorders>
              <w:top w:val="nil"/>
              <w:left w:val="nil"/>
              <w:bottom w:val="nil"/>
              <w:right w:val="nil"/>
            </w:tcBorders>
            <w:shd w:val="clear" w:color="auto" w:fill="auto"/>
            <w:noWrap/>
            <w:hideMark/>
          </w:tcPr>
          <w:p w14:paraId="03493AF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806</w:t>
            </w:r>
          </w:p>
        </w:tc>
        <w:tc>
          <w:tcPr>
            <w:tcW w:w="0" w:type="auto"/>
            <w:tcBorders>
              <w:top w:val="nil"/>
              <w:left w:val="nil"/>
              <w:bottom w:val="nil"/>
              <w:right w:val="nil"/>
            </w:tcBorders>
            <w:shd w:val="clear" w:color="auto" w:fill="auto"/>
            <w:noWrap/>
            <w:hideMark/>
          </w:tcPr>
          <w:p w14:paraId="2B6889A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0.609</w:t>
            </w:r>
          </w:p>
        </w:tc>
        <w:tc>
          <w:tcPr>
            <w:tcW w:w="0" w:type="auto"/>
            <w:tcBorders>
              <w:top w:val="nil"/>
              <w:left w:val="nil"/>
              <w:bottom w:val="nil"/>
              <w:right w:val="nil"/>
            </w:tcBorders>
            <w:shd w:val="clear" w:color="auto" w:fill="auto"/>
            <w:noWrap/>
            <w:hideMark/>
          </w:tcPr>
          <w:p w14:paraId="6474875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0.186</w:t>
            </w:r>
          </w:p>
        </w:tc>
        <w:tc>
          <w:tcPr>
            <w:tcW w:w="0" w:type="auto"/>
            <w:tcBorders>
              <w:top w:val="nil"/>
              <w:left w:val="nil"/>
              <w:bottom w:val="nil"/>
              <w:right w:val="nil"/>
            </w:tcBorders>
            <w:shd w:val="clear" w:color="auto" w:fill="auto"/>
            <w:noWrap/>
            <w:hideMark/>
          </w:tcPr>
          <w:p w14:paraId="657804D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0.001</w:t>
            </w:r>
          </w:p>
        </w:tc>
      </w:tr>
      <w:tr w:rsidR="005B46FF" w:rsidRPr="00F37BF2" w14:paraId="68823AFA" w14:textId="77777777" w:rsidTr="00452E25">
        <w:trPr>
          <w:trHeight w:val="216"/>
          <w:jc w:val="center"/>
        </w:trPr>
        <w:tc>
          <w:tcPr>
            <w:tcW w:w="5771" w:type="dxa"/>
            <w:tcBorders>
              <w:top w:val="nil"/>
              <w:left w:val="nil"/>
              <w:bottom w:val="nil"/>
              <w:right w:val="nil"/>
            </w:tcBorders>
            <w:shd w:val="clear" w:color="auto" w:fill="auto"/>
            <w:noWrap/>
            <w:hideMark/>
          </w:tcPr>
          <w:p w14:paraId="0463FC4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Duration screen displayed</w:t>
            </w:r>
          </w:p>
        </w:tc>
        <w:tc>
          <w:tcPr>
            <w:tcW w:w="0" w:type="auto"/>
            <w:tcBorders>
              <w:top w:val="nil"/>
              <w:left w:val="nil"/>
              <w:bottom w:val="nil"/>
              <w:right w:val="nil"/>
            </w:tcBorders>
            <w:shd w:val="clear" w:color="auto" w:fill="auto"/>
            <w:noWrap/>
            <w:hideMark/>
          </w:tcPr>
          <w:p w14:paraId="0AD30EC3"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4290_irnt</w:t>
            </w:r>
          </w:p>
        </w:tc>
        <w:tc>
          <w:tcPr>
            <w:tcW w:w="0" w:type="auto"/>
            <w:tcBorders>
              <w:top w:val="nil"/>
              <w:left w:val="nil"/>
              <w:bottom w:val="nil"/>
              <w:right w:val="nil"/>
            </w:tcBorders>
            <w:shd w:val="clear" w:color="auto" w:fill="auto"/>
            <w:noWrap/>
            <w:hideMark/>
          </w:tcPr>
          <w:p w14:paraId="5DE9FAD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0.438</w:t>
            </w:r>
          </w:p>
        </w:tc>
        <w:tc>
          <w:tcPr>
            <w:tcW w:w="0" w:type="auto"/>
            <w:tcBorders>
              <w:top w:val="nil"/>
              <w:left w:val="nil"/>
              <w:bottom w:val="nil"/>
              <w:right w:val="nil"/>
            </w:tcBorders>
            <w:shd w:val="clear" w:color="auto" w:fill="auto"/>
            <w:noWrap/>
            <w:hideMark/>
          </w:tcPr>
          <w:p w14:paraId="74483C0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0.144</w:t>
            </w:r>
          </w:p>
        </w:tc>
        <w:tc>
          <w:tcPr>
            <w:tcW w:w="0" w:type="auto"/>
            <w:tcBorders>
              <w:top w:val="nil"/>
              <w:left w:val="nil"/>
              <w:bottom w:val="nil"/>
              <w:right w:val="nil"/>
            </w:tcBorders>
            <w:shd w:val="clear" w:color="auto" w:fill="auto"/>
            <w:noWrap/>
            <w:hideMark/>
          </w:tcPr>
          <w:p w14:paraId="1233CE69"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0.002</w:t>
            </w:r>
          </w:p>
        </w:tc>
      </w:tr>
      <w:tr w:rsidR="005B46FF" w:rsidRPr="00F37BF2" w14:paraId="2FC2429F" w14:textId="77777777" w:rsidTr="00452E25">
        <w:trPr>
          <w:trHeight w:val="216"/>
          <w:jc w:val="center"/>
        </w:trPr>
        <w:tc>
          <w:tcPr>
            <w:tcW w:w="5771" w:type="dxa"/>
            <w:tcBorders>
              <w:top w:val="nil"/>
              <w:left w:val="nil"/>
              <w:bottom w:val="nil"/>
              <w:right w:val="nil"/>
            </w:tcBorders>
            <w:shd w:val="clear" w:color="auto" w:fill="auto"/>
            <w:noWrap/>
            <w:hideMark/>
          </w:tcPr>
          <w:p w14:paraId="671D88C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FI3 : word interpolation</w:t>
            </w:r>
          </w:p>
        </w:tc>
        <w:tc>
          <w:tcPr>
            <w:tcW w:w="0" w:type="auto"/>
            <w:tcBorders>
              <w:top w:val="nil"/>
              <w:left w:val="nil"/>
              <w:bottom w:val="nil"/>
              <w:right w:val="nil"/>
            </w:tcBorders>
            <w:shd w:val="clear" w:color="auto" w:fill="auto"/>
            <w:noWrap/>
            <w:hideMark/>
          </w:tcPr>
          <w:p w14:paraId="7315DD3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4957</w:t>
            </w:r>
          </w:p>
        </w:tc>
        <w:tc>
          <w:tcPr>
            <w:tcW w:w="0" w:type="auto"/>
            <w:tcBorders>
              <w:top w:val="nil"/>
              <w:left w:val="nil"/>
              <w:bottom w:val="nil"/>
              <w:right w:val="nil"/>
            </w:tcBorders>
            <w:shd w:val="clear" w:color="auto" w:fill="auto"/>
            <w:noWrap/>
            <w:hideMark/>
          </w:tcPr>
          <w:p w14:paraId="28D552E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-1.143</w:t>
            </w:r>
          </w:p>
        </w:tc>
        <w:tc>
          <w:tcPr>
            <w:tcW w:w="0" w:type="auto"/>
            <w:tcBorders>
              <w:top w:val="nil"/>
              <w:left w:val="nil"/>
              <w:bottom w:val="nil"/>
              <w:right w:val="nil"/>
            </w:tcBorders>
            <w:shd w:val="clear" w:color="auto" w:fill="auto"/>
            <w:noWrap/>
            <w:hideMark/>
          </w:tcPr>
          <w:p w14:paraId="1ADAA84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0.389</w:t>
            </w:r>
          </w:p>
        </w:tc>
        <w:tc>
          <w:tcPr>
            <w:tcW w:w="0" w:type="auto"/>
            <w:tcBorders>
              <w:top w:val="nil"/>
              <w:left w:val="nil"/>
              <w:bottom w:val="nil"/>
              <w:right w:val="nil"/>
            </w:tcBorders>
            <w:shd w:val="clear" w:color="auto" w:fill="auto"/>
            <w:noWrap/>
            <w:hideMark/>
          </w:tcPr>
          <w:p w14:paraId="5175D03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0.003</w:t>
            </w:r>
          </w:p>
        </w:tc>
      </w:tr>
      <w:tr w:rsidR="005B46FF" w:rsidRPr="00F37BF2" w14:paraId="03A7CADE" w14:textId="77777777" w:rsidTr="00452E25">
        <w:trPr>
          <w:trHeight w:val="216"/>
          <w:jc w:val="center"/>
        </w:trPr>
        <w:tc>
          <w:tcPr>
            <w:tcW w:w="5771" w:type="dxa"/>
            <w:tcBorders>
              <w:top w:val="nil"/>
              <w:left w:val="nil"/>
              <w:bottom w:val="nil"/>
              <w:right w:val="nil"/>
            </w:tcBorders>
            <w:shd w:val="clear" w:color="auto" w:fill="auto"/>
            <w:noWrap/>
            <w:hideMark/>
          </w:tcPr>
          <w:p w14:paraId="4A82A9C6"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Qualifications: College or University degree</w:t>
            </w:r>
          </w:p>
        </w:tc>
        <w:tc>
          <w:tcPr>
            <w:tcW w:w="0" w:type="auto"/>
            <w:tcBorders>
              <w:top w:val="nil"/>
              <w:left w:val="nil"/>
              <w:bottom w:val="nil"/>
              <w:right w:val="nil"/>
            </w:tcBorders>
            <w:shd w:val="clear" w:color="auto" w:fill="auto"/>
            <w:noWrap/>
            <w:hideMark/>
          </w:tcPr>
          <w:p w14:paraId="11B7ECD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6138_1</w:t>
            </w:r>
          </w:p>
        </w:tc>
        <w:tc>
          <w:tcPr>
            <w:tcW w:w="0" w:type="auto"/>
            <w:tcBorders>
              <w:top w:val="nil"/>
              <w:left w:val="nil"/>
              <w:bottom w:val="nil"/>
              <w:right w:val="nil"/>
            </w:tcBorders>
            <w:shd w:val="clear" w:color="auto" w:fill="auto"/>
            <w:noWrap/>
            <w:hideMark/>
          </w:tcPr>
          <w:p w14:paraId="5806D59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-0.892</w:t>
            </w:r>
          </w:p>
        </w:tc>
        <w:tc>
          <w:tcPr>
            <w:tcW w:w="0" w:type="auto"/>
            <w:tcBorders>
              <w:top w:val="nil"/>
              <w:left w:val="nil"/>
              <w:bottom w:val="nil"/>
              <w:right w:val="nil"/>
            </w:tcBorders>
            <w:shd w:val="clear" w:color="auto" w:fill="auto"/>
            <w:noWrap/>
            <w:hideMark/>
          </w:tcPr>
          <w:p w14:paraId="193DE77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0.323</w:t>
            </w:r>
          </w:p>
        </w:tc>
        <w:tc>
          <w:tcPr>
            <w:tcW w:w="0" w:type="auto"/>
            <w:tcBorders>
              <w:top w:val="nil"/>
              <w:left w:val="nil"/>
              <w:bottom w:val="nil"/>
              <w:right w:val="nil"/>
            </w:tcBorders>
            <w:shd w:val="clear" w:color="auto" w:fill="auto"/>
            <w:noWrap/>
            <w:hideMark/>
          </w:tcPr>
          <w:p w14:paraId="76E67F1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0.006</w:t>
            </w:r>
          </w:p>
        </w:tc>
      </w:tr>
      <w:tr w:rsidR="005B46FF" w:rsidRPr="00F37BF2" w14:paraId="7EE793B6" w14:textId="77777777" w:rsidTr="00452E25">
        <w:trPr>
          <w:trHeight w:val="216"/>
          <w:jc w:val="center"/>
        </w:trPr>
        <w:tc>
          <w:tcPr>
            <w:tcW w:w="5771" w:type="dxa"/>
            <w:tcBorders>
              <w:top w:val="nil"/>
              <w:left w:val="nil"/>
              <w:bottom w:val="nil"/>
              <w:right w:val="nil"/>
            </w:tcBorders>
            <w:shd w:val="clear" w:color="auto" w:fill="auto"/>
            <w:noWrap/>
            <w:hideMark/>
          </w:tcPr>
          <w:p w14:paraId="571E4AD6"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Job involves heavy manual or physical work</w:t>
            </w:r>
          </w:p>
        </w:tc>
        <w:tc>
          <w:tcPr>
            <w:tcW w:w="0" w:type="auto"/>
            <w:tcBorders>
              <w:top w:val="nil"/>
              <w:left w:val="nil"/>
              <w:bottom w:val="nil"/>
              <w:right w:val="nil"/>
            </w:tcBorders>
            <w:shd w:val="clear" w:color="auto" w:fill="auto"/>
            <w:noWrap/>
            <w:hideMark/>
          </w:tcPr>
          <w:p w14:paraId="4029E9AE"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816</w:t>
            </w:r>
          </w:p>
        </w:tc>
        <w:tc>
          <w:tcPr>
            <w:tcW w:w="0" w:type="auto"/>
            <w:tcBorders>
              <w:top w:val="nil"/>
              <w:left w:val="nil"/>
              <w:bottom w:val="nil"/>
              <w:right w:val="nil"/>
            </w:tcBorders>
            <w:shd w:val="clear" w:color="auto" w:fill="auto"/>
            <w:noWrap/>
            <w:hideMark/>
          </w:tcPr>
          <w:p w14:paraId="22F68E4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0.458</w:t>
            </w:r>
          </w:p>
        </w:tc>
        <w:tc>
          <w:tcPr>
            <w:tcW w:w="0" w:type="auto"/>
            <w:tcBorders>
              <w:top w:val="nil"/>
              <w:left w:val="nil"/>
              <w:bottom w:val="nil"/>
              <w:right w:val="nil"/>
            </w:tcBorders>
            <w:shd w:val="clear" w:color="auto" w:fill="auto"/>
            <w:noWrap/>
            <w:hideMark/>
          </w:tcPr>
          <w:p w14:paraId="67BE14DC"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0.178</w:t>
            </w:r>
          </w:p>
        </w:tc>
        <w:tc>
          <w:tcPr>
            <w:tcW w:w="0" w:type="auto"/>
            <w:tcBorders>
              <w:top w:val="nil"/>
              <w:left w:val="nil"/>
              <w:bottom w:val="nil"/>
              <w:right w:val="nil"/>
            </w:tcBorders>
            <w:shd w:val="clear" w:color="auto" w:fill="auto"/>
            <w:noWrap/>
            <w:hideMark/>
          </w:tcPr>
          <w:p w14:paraId="0233238D"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0.010</w:t>
            </w:r>
          </w:p>
        </w:tc>
      </w:tr>
      <w:tr w:rsidR="005B46FF" w:rsidRPr="00F37BF2" w14:paraId="4E7EB389" w14:textId="77777777" w:rsidTr="00452E25">
        <w:trPr>
          <w:trHeight w:val="216"/>
          <w:jc w:val="center"/>
        </w:trPr>
        <w:tc>
          <w:tcPr>
            <w:tcW w:w="5771" w:type="dxa"/>
            <w:tcBorders>
              <w:top w:val="nil"/>
              <w:left w:val="nil"/>
              <w:bottom w:val="nil"/>
              <w:right w:val="nil"/>
            </w:tcBorders>
            <w:shd w:val="clear" w:color="auto" w:fill="auto"/>
            <w:noWrap/>
            <w:hideMark/>
          </w:tcPr>
          <w:p w14:paraId="151AB5DE"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Forced expiratory volume in 1-second (FEV1), predicted</w:t>
            </w:r>
          </w:p>
        </w:tc>
        <w:tc>
          <w:tcPr>
            <w:tcW w:w="0" w:type="auto"/>
            <w:tcBorders>
              <w:top w:val="nil"/>
              <w:left w:val="nil"/>
              <w:bottom w:val="nil"/>
              <w:right w:val="nil"/>
            </w:tcBorders>
            <w:shd w:val="clear" w:color="auto" w:fill="auto"/>
            <w:noWrap/>
            <w:hideMark/>
          </w:tcPr>
          <w:p w14:paraId="3CBFBCB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20153_raw</w:t>
            </w:r>
          </w:p>
        </w:tc>
        <w:tc>
          <w:tcPr>
            <w:tcW w:w="0" w:type="auto"/>
            <w:tcBorders>
              <w:top w:val="nil"/>
              <w:left w:val="nil"/>
              <w:bottom w:val="nil"/>
              <w:right w:val="nil"/>
            </w:tcBorders>
            <w:shd w:val="clear" w:color="auto" w:fill="auto"/>
            <w:noWrap/>
            <w:hideMark/>
          </w:tcPr>
          <w:p w14:paraId="22B7CC1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-0.577</w:t>
            </w:r>
          </w:p>
        </w:tc>
        <w:tc>
          <w:tcPr>
            <w:tcW w:w="0" w:type="auto"/>
            <w:tcBorders>
              <w:top w:val="nil"/>
              <w:left w:val="nil"/>
              <w:bottom w:val="nil"/>
              <w:right w:val="nil"/>
            </w:tcBorders>
            <w:shd w:val="clear" w:color="auto" w:fill="auto"/>
            <w:noWrap/>
            <w:hideMark/>
          </w:tcPr>
          <w:p w14:paraId="001D61C1"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0.228</w:t>
            </w:r>
          </w:p>
        </w:tc>
        <w:tc>
          <w:tcPr>
            <w:tcW w:w="0" w:type="auto"/>
            <w:tcBorders>
              <w:top w:val="nil"/>
              <w:left w:val="nil"/>
              <w:bottom w:val="nil"/>
              <w:right w:val="nil"/>
            </w:tcBorders>
            <w:shd w:val="clear" w:color="auto" w:fill="auto"/>
            <w:noWrap/>
            <w:hideMark/>
          </w:tcPr>
          <w:p w14:paraId="023BE2F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0.011</w:t>
            </w:r>
          </w:p>
        </w:tc>
      </w:tr>
      <w:tr w:rsidR="005B46FF" w:rsidRPr="00F37BF2" w14:paraId="7D7FB85D" w14:textId="77777777" w:rsidTr="00452E25">
        <w:trPr>
          <w:trHeight w:val="216"/>
          <w:jc w:val="center"/>
        </w:trPr>
        <w:tc>
          <w:tcPr>
            <w:tcW w:w="5771" w:type="dxa"/>
            <w:tcBorders>
              <w:top w:val="nil"/>
              <w:left w:val="nil"/>
              <w:bottom w:val="nil"/>
              <w:right w:val="nil"/>
            </w:tcBorders>
            <w:shd w:val="clear" w:color="auto" w:fill="auto"/>
            <w:noWrap/>
            <w:hideMark/>
          </w:tcPr>
          <w:p w14:paraId="6DBA7183"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Age completed full time education</w:t>
            </w:r>
          </w:p>
        </w:tc>
        <w:tc>
          <w:tcPr>
            <w:tcW w:w="0" w:type="auto"/>
            <w:tcBorders>
              <w:top w:val="nil"/>
              <w:left w:val="nil"/>
              <w:bottom w:val="nil"/>
              <w:right w:val="nil"/>
            </w:tcBorders>
            <w:shd w:val="clear" w:color="auto" w:fill="auto"/>
            <w:noWrap/>
            <w:hideMark/>
          </w:tcPr>
          <w:p w14:paraId="24A197F1"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845</w:t>
            </w:r>
          </w:p>
        </w:tc>
        <w:tc>
          <w:tcPr>
            <w:tcW w:w="0" w:type="auto"/>
            <w:tcBorders>
              <w:top w:val="nil"/>
              <w:left w:val="nil"/>
              <w:bottom w:val="nil"/>
              <w:right w:val="nil"/>
            </w:tcBorders>
            <w:shd w:val="clear" w:color="auto" w:fill="auto"/>
            <w:noWrap/>
            <w:hideMark/>
          </w:tcPr>
          <w:p w14:paraId="664EBB0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-0.483</w:t>
            </w:r>
          </w:p>
        </w:tc>
        <w:tc>
          <w:tcPr>
            <w:tcW w:w="0" w:type="auto"/>
            <w:tcBorders>
              <w:top w:val="nil"/>
              <w:left w:val="nil"/>
              <w:bottom w:val="nil"/>
              <w:right w:val="nil"/>
            </w:tcBorders>
            <w:shd w:val="clear" w:color="auto" w:fill="auto"/>
            <w:noWrap/>
            <w:hideMark/>
          </w:tcPr>
          <w:p w14:paraId="75694059"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0.197</w:t>
            </w:r>
          </w:p>
        </w:tc>
        <w:tc>
          <w:tcPr>
            <w:tcW w:w="0" w:type="auto"/>
            <w:tcBorders>
              <w:top w:val="nil"/>
              <w:left w:val="nil"/>
              <w:bottom w:val="nil"/>
              <w:right w:val="nil"/>
            </w:tcBorders>
            <w:shd w:val="clear" w:color="auto" w:fill="auto"/>
            <w:noWrap/>
            <w:hideMark/>
          </w:tcPr>
          <w:p w14:paraId="61D6838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0.014</w:t>
            </w:r>
          </w:p>
        </w:tc>
      </w:tr>
      <w:tr w:rsidR="005B46FF" w:rsidRPr="00F37BF2" w14:paraId="5005FB54" w14:textId="77777777" w:rsidTr="00452E25">
        <w:trPr>
          <w:trHeight w:val="216"/>
          <w:jc w:val="center"/>
        </w:trPr>
        <w:tc>
          <w:tcPr>
            <w:tcW w:w="5771" w:type="dxa"/>
            <w:tcBorders>
              <w:top w:val="nil"/>
              <w:left w:val="nil"/>
              <w:bottom w:val="nil"/>
              <w:right w:val="nil"/>
            </w:tcBorders>
            <w:shd w:val="clear" w:color="auto" w:fill="auto"/>
            <w:noWrap/>
            <w:hideMark/>
          </w:tcPr>
          <w:p w14:paraId="27D0B316"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Time spent using computer</w:t>
            </w:r>
          </w:p>
        </w:tc>
        <w:tc>
          <w:tcPr>
            <w:tcW w:w="0" w:type="auto"/>
            <w:tcBorders>
              <w:top w:val="nil"/>
              <w:left w:val="nil"/>
              <w:bottom w:val="nil"/>
              <w:right w:val="nil"/>
            </w:tcBorders>
            <w:shd w:val="clear" w:color="auto" w:fill="auto"/>
            <w:noWrap/>
            <w:hideMark/>
          </w:tcPr>
          <w:p w14:paraId="0C730AA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1080</w:t>
            </w:r>
          </w:p>
        </w:tc>
        <w:tc>
          <w:tcPr>
            <w:tcW w:w="0" w:type="auto"/>
            <w:tcBorders>
              <w:top w:val="nil"/>
              <w:left w:val="nil"/>
              <w:bottom w:val="nil"/>
              <w:right w:val="nil"/>
            </w:tcBorders>
            <w:shd w:val="clear" w:color="auto" w:fill="auto"/>
            <w:noWrap/>
            <w:hideMark/>
          </w:tcPr>
          <w:p w14:paraId="346CF40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-0.652</w:t>
            </w:r>
          </w:p>
        </w:tc>
        <w:tc>
          <w:tcPr>
            <w:tcW w:w="0" w:type="auto"/>
            <w:tcBorders>
              <w:top w:val="nil"/>
              <w:left w:val="nil"/>
              <w:bottom w:val="nil"/>
              <w:right w:val="nil"/>
            </w:tcBorders>
            <w:shd w:val="clear" w:color="auto" w:fill="auto"/>
            <w:noWrap/>
            <w:hideMark/>
          </w:tcPr>
          <w:p w14:paraId="52DA62F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0.267</w:t>
            </w:r>
          </w:p>
        </w:tc>
        <w:tc>
          <w:tcPr>
            <w:tcW w:w="0" w:type="auto"/>
            <w:tcBorders>
              <w:top w:val="nil"/>
              <w:left w:val="nil"/>
              <w:bottom w:val="nil"/>
              <w:right w:val="nil"/>
            </w:tcBorders>
            <w:shd w:val="clear" w:color="auto" w:fill="auto"/>
            <w:noWrap/>
            <w:hideMark/>
          </w:tcPr>
          <w:p w14:paraId="1F13A74D"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0.015</w:t>
            </w:r>
          </w:p>
        </w:tc>
      </w:tr>
      <w:tr w:rsidR="005B46FF" w:rsidRPr="00F37BF2" w14:paraId="5970528C" w14:textId="77777777" w:rsidTr="00452E25">
        <w:trPr>
          <w:trHeight w:val="216"/>
          <w:jc w:val="center"/>
        </w:trPr>
        <w:tc>
          <w:tcPr>
            <w:tcW w:w="5771" w:type="dxa"/>
            <w:tcBorders>
              <w:top w:val="nil"/>
              <w:left w:val="nil"/>
              <w:bottom w:val="nil"/>
              <w:right w:val="nil"/>
            </w:tcBorders>
            <w:shd w:val="clear" w:color="auto" w:fill="auto"/>
            <w:noWrap/>
            <w:hideMark/>
          </w:tcPr>
          <w:p w14:paraId="1087B4D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Duration of walks</w:t>
            </w:r>
          </w:p>
        </w:tc>
        <w:tc>
          <w:tcPr>
            <w:tcW w:w="0" w:type="auto"/>
            <w:tcBorders>
              <w:top w:val="nil"/>
              <w:left w:val="nil"/>
              <w:bottom w:val="nil"/>
              <w:right w:val="nil"/>
            </w:tcBorders>
            <w:shd w:val="clear" w:color="auto" w:fill="auto"/>
            <w:noWrap/>
            <w:hideMark/>
          </w:tcPr>
          <w:p w14:paraId="4132329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874_raw</w:t>
            </w:r>
          </w:p>
        </w:tc>
        <w:tc>
          <w:tcPr>
            <w:tcW w:w="0" w:type="auto"/>
            <w:tcBorders>
              <w:top w:val="nil"/>
              <w:left w:val="nil"/>
              <w:bottom w:val="nil"/>
              <w:right w:val="nil"/>
            </w:tcBorders>
            <w:shd w:val="clear" w:color="auto" w:fill="auto"/>
            <w:noWrap/>
            <w:hideMark/>
          </w:tcPr>
          <w:p w14:paraId="3DCC90F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0.006</w:t>
            </w:r>
          </w:p>
        </w:tc>
        <w:tc>
          <w:tcPr>
            <w:tcW w:w="0" w:type="auto"/>
            <w:tcBorders>
              <w:top w:val="nil"/>
              <w:left w:val="nil"/>
              <w:bottom w:val="nil"/>
              <w:right w:val="nil"/>
            </w:tcBorders>
            <w:shd w:val="clear" w:color="auto" w:fill="auto"/>
            <w:noWrap/>
            <w:hideMark/>
          </w:tcPr>
          <w:p w14:paraId="6BE15A9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0.003</w:t>
            </w:r>
          </w:p>
        </w:tc>
        <w:tc>
          <w:tcPr>
            <w:tcW w:w="0" w:type="auto"/>
            <w:tcBorders>
              <w:top w:val="nil"/>
              <w:left w:val="nil"/>
              <w:bottom w:val="nil"/>
              <w:right w:val="nil"/>
            </w:tcBorders>
            <w:shd w:val="clear" w:color="auto" w:fill="auto"/>
            <w:noWrap/>
            <w:hideMark/>
          </w:tcPr>
          <w:p w14:paraId="3F5C77E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0.050</w:t>
            </w:r>
          </w:p>
        </w:tc>
      </w:tr>
      <w:tr w:rsidR="005B46FF" w:rsidRPr="00F37BF2" w14:paraId="1BC856DF" w14:textId="77777777" w:rsidTr="00452E25">
        <w:trPr>
          <w:trHeight w:val="216"/>
          <w:jc w:val="center"/>
        </w:trPr>
        <w:tc>
          <w:tcPr>
            <w:tcW w:w="5771" w:type="dxa"/>
            <w:tcBorders>
              <w:top w:val="nil"/>
              <w:left w:val="nil"/>
              <w:bottom w:val="nil"/>
              <w:right w:val="nil"/>
            </w:tcBorders>
            <w:shd w:val="clear" w:color="auto" w:fill="auto"/>
            <w:noWrap/>
            <w:hideMark/>
          </w:tcPr>
          <w:p w14:paraId="451BB434"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Time to complete round</w:t>
            </w:r>
          </w:p>
        </w:tc>
        <w:tc>
          <w:tcPr>
            <w:tcW w:w="0" w:type="auto"/>
            <w:tcBorders>
              <w:top w:val="nil"/>
              <w:left w:val="nil"/>
              <w:bottom w:val="nil"/>
              <w:right w:val="nil"/>
            </w:tcBorders>
            <w:shd w:val="clear" w:color="auto" w:fill="auto"/>
            <w:noWrap/>
            <w:hideMark/>
          </w:tcPr>
          <w:p w14:paraId="52DD0595"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400_raw</w:t>
            </w:r>
          </w:p>
        </w:tc>
        <w:tc>
          <w:tcPr>
            <w:tcW w:w="0" w:type="auto"/>
            <w:tcBorders>
              <w:top w:val="nil"/>
              <w:left w:val="nil"/>
              <w:bottom w:val="nil"/>
              <w:right w:val="nil"/>
            </w:tcBorders>
            <w:shd w:val="clear" w:color="auto" w:fill="auto"/>
            <w:noWrap/>
            <w:hideMark/>
          </w:tcPr>
          <w:p w14:paraId="042C050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0.004</w:t>
            </w:r>
          </w:p>
        </w:tc>
        <w:tc>
          <w:tcPr>
            <w:tcW w:w="0" w:type="auto"/>
            <w:tcBorders>
              <w:top w:val="nil"/>
              <w:left w:val="nil"/>
              <w:bottom w:val="nil"/>
              <w:right w:val="nil"/>
            </w:tcBorders>
            <w:shd w:val="clear" w:color="auto" w:fill="auto"/>
            <w:noWrap/>
            <w:hideMark/>
          </w:tcPr>
          <w:p w14:paraId="27CA174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0.002</w:t>
            </w:r>
          </w:p>
        </w:tc>
        <w:tc>
          <w:tcPr>
            <w:tcW w:w="0" w:type="auto"/>
            <w:tcBorders>
              <w:top w:val="nil"/>
              <w:left w:val="nil"/>
              <w:bottom w:val="nil"/>
              <w:right w:val="nil"/>
            </w:tcBorders>
            <w:shd w:val="clear" w:color="auto" w:fill="auto"/>
            <w:noWrap/>
            <w:hideMark/>
          </w:tcPr>
          <w:p w14:paraId="0EEC56BD"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0.051</w:t>
            </w:r>
          </w:p>
        </w:tc>
      </w:tr>
      <w:tr w:rsidR="005B46FF" w:rsidRPr="00F37BF2" w14:paraId="197D167C" w14:textId="77777777" w:rsidTr="00452E25">
        <w:trPr>
          <w:trHeight w:val="216"/>
          <w:jc w:val="center"/>
        </w:trPr>
        <w:tc>
          <w:tcPr>
            <w:tcW w:w="5771" w:type="dxa"/>
            <w:tcBorders>
              <w:top w:val="nil"/>
              <w:left w:val="nil"/>
              <w:bottom w:val="nil"/>
              <w:right w:val="nil"/>
            </w:tcBorders>
            <w:shd w:val="clear" w:color="auto" w:fill="auto"/>
            <w:noWrap/>
            <w:hideMark/>
          </w:tcPr>
          <w:p w14:paraId="6FB9640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Standing height</w:t>
            </w:r>
          </w:p>
        </w:tc>
        <w:tc>
          <w:tcPr>
            <w:tcW w:w="0" w:type="auto"/>
            <w:tcBorders>
              <w:top w:val="nil"/>
              <w:left w:val="nil"/>
              <w:bottom w:val="nil"/>
              <w:right w:val="nil"/>
            </w:tcBorders>
            <w:shd w:val="clear" w:color="auto" w:fill="auto"/>
            <w:noWrap/>
            <w:hideMark/>
          </w:tcPr>
          <w:p w14:paraId="36404C05"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50_raw</w:t>
            </w:r>
          </w:p>
        </w:tc>
        <w:tc>
          <w:tcPr>
            <w:tcW w:w="0" w:type="auto"/>
            <w:tcBorders>
              <w:top w:val="nil"/>
              <w:left w:val="nil"/>
              <w:bottom w:val="nil"/>
              <w:right w:val="nil"/>
            </w:tcBorders>
            <w:shd w:val="clear" w:color="auto" w:fill="auto"/>
            <w:noWrap/>
            <w:hideMark/>
          </w:tcPr>
          <w:p w14:paraId="5BB13B0D"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-0.017</w:t>
            </w:r>
          </w:p>
        </w:tc>
        <w:tc>
          <w:tcPr>
            <w:tcW w:w="0" w:type="auto"/>
            <w:tcBorders>
              <w:top w:val="nil"/>
              <w:left w:val="nil"/>
              <w:bottom w:val="nil"/>
              <w:right w:val="nil"/>
            </w:tcBorders>
            <w:shd w:val="clear" w:color="auto" w:fill="auto"/>
            <w:noWrap/>
            <w:hideMark/>
          </w:tcPr>
          <w:p w14:paraId="3933366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0.009</w:t>
            </w:r>
          </w:p>
        </w:tc>
        <w:tc>
          <w:tcPr>
            <w:tcW w:w="0" w:type="auto"/>
            <w:tcBorders>
              <w:top w:val="nil"/>
              <w:left w:val="nil"/>
              <w:bottom w:val="nil"/>
              <w:right w:val="nil"/>
            </w:tcBorders>
            <w:shd w:val="clear" w:color="auto" w:fill="auto"/>
            <w:noWrap/>
            <w:hideMark/>
          </w:tcPr>
          <w:p w14:paraId="7CBA7DE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0.052</w:t>
            </w:r>
          </w:p>
        </w:tc>
      </w:tr>
      <w:tr w:rsidR="005B46FF" w:rsidRPr="00F37BF2" w14:paraId="3C292A16" w14:textId="77777777" w:rsidTr="00452E25">
        <w:trPr>
          <w:trHeight w:val="216"/>
          <w:jc w:val="center"/>
        </w:trPr>
        <w:tc>
          <w:tcPr>
            <w:tcW w:w="5771" w:type="dxa"/>
            <w:tcBorders>
              <w:top w:val="nil"/>
              <w:left w:val="nil"/>
              <w:bottom w:val="nil"/>
              <w:right w:val="nil"/>
            </w:tcBorders>
            <w:shd w:val="clear" w:color="auto" w:fill="auto"/>
            <w:noWrap/>
            <w:hideMark/>
          </w:tcPr>
          <w:p w14:paraId="6ED4476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Illnesses of father: Alzheimer's disease/dementia</w:t>
            </w:r>
          </w:p>
        </w:tc>
        <w:tc>
          <w:tcPr>
            <w:tcW w:w="0" w:type="auto"/>
            <w:tcBorders>
              <w:top w:val="nil"/>
              <w:left w:val="nil"/>
              <w:bottom w:val="nil"/>
              <w:right w:val="nil"/>
            </w:tcBorders>
            <w:shd w:val="clear" w:color="auto" w:fill="auto"/>
            <w:noWrap/>
            <w:hideMark/>
          </w:tcPr>
          <w:p w14:paraId="60C4D2C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20107_10</w:t>
            </w:r>
          </w:p>
        </w:tc>
        <w:tc>
          <w:tcPr>
            <w:tcW w:w="0" w:type="auto"/>
            <w:tcBorders>
              <w:top w:val="nil"/>
              <w:left w:val="nil"/>
              <w:bottom w:val="nil"/>
              <w:right w:val="nil"/>
            </w:tcBorders>
            <w:shd w:val="clear" w:color="auto" w:fill="auto"/>
            <w:noWrap/>
            <w:hideMark/>
          </w:tcPr>
          <w:p w14:paraId="79D7D0E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5.246</w:t>
            </w:r>
          </w:p>
        </w:tc>
        <w:tc>
          <w:tcPr>
            <w:tcW w:w="0" w:type="auto"/>
            <w:tcBorders>
              <w:top w:val="nil"/>
              <w:left w:val="nil"/>
              <w:bottom w:val="nil"/>
              <w:right w:val="nil"/>
            </w:tcBorders>
            <w:shd w:val="clear" w:color="auto" w:fill="auto"/>
            <w:noWrap/>
            <w:hideMark/>
          </w:tcPr>
          <w:p w14:paraId="6776CE6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2.701</w:t>
            </w:r>
          </w:p>
        </w:tc>
        <w:tc>
          <w:tcPr>
            <w:tcW w:w="0" w:type="auto"/>
            <w:tcBorders>
              <w:top w:val="nil"/>
              <w:left w:val="nil"/>
              <w:bottom w:val="nil"/>
              <w:right w:val="nil"/>
            </w:tcBorders>
            <w:shd w:val="clear" w:color="auto" w:fill="auto"/>
            <w:noWrap/>
            <w:hideMark/>
          </w:tcPr>
          <w:p w14:paraId="53D8B87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0.052</w:t>
            </w:r>
          </w:p>
        </w:tc>
      </w:tr>
      <w:tr w:rsidR="005B46FF" w:rsidRPr="00F37BF2" w14:paraId="26625966" w14:textId="77777777" w:rsidTr="00452E25">
        <w:trPr>
          <w:trHeight w:val="216"/>
          <w:jc w:val="center"/>
        </w:trPr>
        <w:tc>
          <w:tcPr>
            <w:tcW w:w="5771" w:type="dxa"/>
            <w:tcBorders>
              <w:top w:val="nil"/>
              <w:left w:val="nil"/>
              <w:bottom w:val="nil"/>
              <w:right w:val="nil"/>
            </w:tcBorders>
            <w:shd w:val="clear" w:color="auto" w:fill="auto"/>
            <w:noWrap/>
            <w:hideMark/>
          </w:tcPr>
          <w:p w14:paraId="12404FB5"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Comparative height size at age 10</w:t>
            </w:r>
          </w:p>
        </w:tc>
        <w:tc>
          <w:tcPr>
            <w:tcW w:w="0" w:type="auto"/>
            <w:tcBorders>
              <w:top w:val="nil"/>
              <w:left w:val="nil"/>
              <w:bottom w:val="nil"/>
              <w:right w:val="nil"/>
            </w:tcBorders>
            <w:shd w:val="clear" w:color="auto" w:fill="auto"/>
            <w:noWrap/>
            <w:hideMark/>
          </w:tcPr>
          <w:p w14:paraId="483E91B2"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1697</w:t>
            </w:r>
          </w:p>
        </w:tc>
        <w:tc>
          <w:tcPr>
            <w:tcW w:w="0" w:type="auto"/>
            <w:tcBorders>
              <w:top w:val="nil"/>
              <w:left w:val="nil"/>
              <w:bottom w:val="nil"/>
              <w:right w:val="nil"/>
            </w:tcBorders>
            <w:shd w:val="clear" w:color="auto" w:fill="auto"/>
            <w:noWrap/>
            <w:hideMark/>
          </w:tcPr>
          <w:p w14:paraId="2368235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-0.220</w:t>
            </w:r>
          </w:p>
        </w:tc>
        <w:tc>
          <w:tcPr>
            <w:tcW w:w="0" w:type="auto"/>
            <w:tcBorders>
              <w:top w:val="nil"/>
              <w:left w:val="nil"/>
              <w:bottom w:val="nil"/>
              <w:right w:val="nil"/>
            </w:tcBorders>
            <w:shd w:val="clear" w:color="auto" w:fill="auto"/>
            <w:noWrap/>
            <w:hideMark/>
          </w:tcPr>
          <w:p w14:paraId="6D1FC97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0.113</w:t>
            </w:r>
          </w:p>
        </w:tc>
        <w:tc>
          <w:tcPr>
            <w:tcW w:w="0" w:type="auto"/>
            <w:tcBorders>
              <w:top w:val="nil"/>
              <w:left w:val="nil"/>
              <w:bottom w:val="nil"/>
              <w:right w:val="nil"/>
            </w:tcBorders>
            <w:shd w:val="clear" w:color="auto" w:fill="auto"/>
            <w:noWrap/>
            <w:hideMark/>
          </w:tcPr>
          <w:p w14:paraId="7780E1C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0.052</w:t>
            </w:r>
          </w:p>
        </w:tc>
      </w:tr>
      <w:tr w:rsidR="005B46FF" w:rsidRPr="00F37BF2" w14:paraId="68EB4EC7" w14:textId="77777777" w:rsidTr="00452E25">
        <w:trPr>
          <w:trHeight w:val="216"/>
          <w:jc w:val="center"/>
        </w:trPr>
        <w:tc>
          <w:tcPr>
            <w:tcW w:w="5771" w:type="dxa"/>
            <w:tcBorders>
              <w:top w:val="nil"/>
              <w:left w:val="nil"/>
              <w:bottom w:val="nil"/>
              <w:right w:val="nil"/>
            </w:tcBorders>
            <w:shd w:val="clear" w:color="auto" w:fill="auto"/>
            <w:noWrap/>
            <w:hideMark/>
          </w:tcPr>
          <w:p w14:paraId="260C6A42"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Standing height</w:t>
            </w:r>
          </w:p>
        </w:tc>
        <w:tc>
          <w:tcPr>
            <w:tcW w:w="0" w:type="auto"/>
            <w:tcBorders>
              <w:top w:val="nil"/>
              <w:left w:val="nil"/>
              <w:bottom w:val="nil"/>
              <w:right w:val="nil"/>
            </w:tcBorders>
            <w:shd w:val="clear" w:color="auto" w:fill="auto"/>
            <w:noWrap/>
            <w:hideMark/>
          </w:tcPr>
          <w:p w14:paraId="4555356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50_irnt</w:t>
            </w:r>
          </w:p>
        </w:tc>
        <w:tc>
          <w:tcPr>
            <w:tcW w:w="0" w:type="auto"/>
            <w:tcBorders>
              <w:top w:val="nil"/>
              <w:left w:val="nil"/>
              <w:bottom w:val="nil"/>
              <w:right w:val="nil"/>
            </w:tcBorders>
            <w:shd w:val="clear" w:color="auto" w:fill="auto"/>
            <w:noWrap/>
            <w:hideMark/>
          </w:tcPr>
          <w:p w14:paraId="70EE789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-0.148</w:t>
            </w:r>
          </w:p>
        </w:tc>
        <w:tc>
          <w:tcPr>
            <w:tcW w:w="0" w:type="auto"/>
            <w:tcBorders>
              <w:top w:val="nil"/>
              <w:left w:val="nil"/>
              <w:bottom w:val="nil"/>
              <w:right w:val="nil"/>
            </w:tcBorders>
            <w:shd w:val="clear" w:color="auto" w:fill="auto"/>
            <w:noWrap/>
            <w:hideMark/>
          </w:tcPr>
          <w:p w14:paraId="0794762C"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0.077</w:t>
            </w:r>
          </w:p>
        </w:tc>
        <w:tc>
          <w:tcPr>
            <w:tcW w:w="0" w:type="auto"/>
            <w:tcBorders>
              <w:top w:val="nil"/>
              <w:left w:val="nil"/>
              <w:bottom w:val="nil"/>
              <w:right w:val="nil"/>
            </w:tcBorders>
            <w:shd w:val="clear" w:color="auto" w:fill="auto"/>
            <w:noWrap/>
            <w:hideMark/>
          </w:tcPr>
          <w:p w14:paraId="658636A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0.055</w:t>
            </w:r>
          </w:p>
        </w:tc>
      </w:tr>
      <w:tr w:rsidR="005B46FF" w:rsidRPr="00F37BF2" w14:paraId="5083E08D" w14:textId="77777777" w:rsidTr="00452E25">
        <w:trPr>
          <w:trHeight w:val="216"/>
          <w:jc w:val="center"/>
        </w:trPr>
        <w:tc>
          <w:tcPr>
            <w:tcW w:w="5771" w:type="dxa"/>
            <w:tcBorders>
              <w:top w:val="nil"/>
              <w:left w:val="nil"/>
              <w:bottom w:val="nil"/>
              <w:right w:val="nil"/>
            </w:tcBorders>
            <w:shd w:val="clear" w:color="auto" w:fill="auto"/>
            <w:noWrap/>
            <w:hideMark/>
          </w:tcPr>
          <w:p w14:paraId="263A054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FI6 : conditional arithmetic</w:t>
            </w:r>
          </w:p>
        </w:tc>
        <w:tc>
          <w:tcPr>
            <w:tcW w:w="0" w:type="auto"/>
            <w:tcBorders>
              <w:top w:val="nil"/>
              <w:left w:val="nil"/>
              <w:bottom w:val="nil"/>
              <w:right w:val="nil"/>
            </w:tcBorders>
            <w:shd w:val="clear" w:color="auto" w:fill="auto"/>
            <w:noWrap/>
            <w:hideMark/>
          </w:tcPr>
          <w:p w14:paraId="1AE95E9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4990</w:t>
            </w:r>
          </w:p>
        </w:tc>
        <w:tc>
          <w:tcPr>
            <w:tcW w:w="0" w:type="auto"/>
            <w:tcBorders>
              <w:top w:val="nil"/>
              <w:left w:val="nil"/>
              <w:bottom w:val="nil"/>
              <w:right w:val="nil"/>
            </w:tcBorders>
            <w:shd w:val="clear" w:color="auto" w:fill="auto"/>
            <w:noWrap/>
            <w:hideMark/>
          </w:tcPr>
          <w:p w14:paraId="05DEB2F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-0.565</w:t>
            </w:r>
          </w:p>
        </w:tc>
        <w:tc>
          <w:tcPr>
            <w:tcW w:w="0" w:type="auto"/>
            <w:tcBorders>
              <w:top w:val="nil"/>
              <w:left w:val="nil"/>
              <w:bottom w:val="nil"/>
              <w:right w:val="nil"/>
            </w:tcBorders>
            <w:shd w:val="clear" w:color="auto" w:fill="auto"/>
            <w:noWrap/>
            <w:hideMark/>
          </w:tcPr>
          <w:p w14:paraId="4B84FEC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0.300</w:t>
            </w:r>
          </w:p>
        </w:tc>
        <w:tc>
          <w:tcPr>
            <w:tcW w:w="0" w:type="auto"/>
            <w:tcBorders>
              <w:top w:val="nil"/>
              <w:left w:val="nil"/>
              <w:bottom w:val="nil"/>
              <w:right w:val="nil"/>
            </w:tcBorders>
            <w:shd w:val="clear" w:color="auto" w:fill="auto"/>
            <w:noWrap/>
            <w:hideMark/>
          </w:tcPr>
          <w:p w14:paraId="482F0FF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0.060</w:t>
            </w:r>
          </w:p>
        </w:tc>
      </w:tr>
      <w:tr w:rsidR="005B46FF" w:rsidRPr="00F37BF2" w14:paraId="7E7A0011" w14:textId="77777777" w:rsidTr="00452E25">
        <w:trPr>
          <w:trHeight w:val="216"/>
          <w:jc w:val="center"/>
        </w:trPr>
        <w:tc>
          <w:tcPr>
            <w:tcW w:w="5771" w:type="dxa"/>
            <w:tcBorders>
              <w:top w:val="nil"/>
              <w:left w:val="nil"/>
              <w:bottom w:val="nil"/>
              <w:right w:val="nil"/>
            </w:tcBorders>
            <w:shd w:val="clear" w:color="auto" w:fill="auto"/>
            <w:noWrap/>
            <w:hideMark/>
          </w:tcPr>
          <w:p w14:paraId="6E4A640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Fluid intelligence score</w:t>
            </w:r>
          </w:p>
        </w:tc>
        <w:tc>
          <w:tcPr>
            <w:tcW w:w="0" w:type="auto"/>
            <w:tcBorders>
              <w:top w:val="nil"/>
              <w:left w:val="nil"/>
              <w:bottom w:val="nil"/>
              <w:right w:val="nil"/>
            </w:tcBorders>
            <w:shd w:val="clear" w:color="auto" w:fill="auto"/>
            <w:noWrap/>
            <w:hideMark/>
          </w:tcPr>
          <w:p w14:paraId="36ED36F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20016_raw</w:t>
            </w:r>
          </w:p>
        </w:tc>
        <w:tc>
          <w:tcPr>
            <w:tcW w:w="0" w:type="auto"/>
            <w:tcBorders>
              <w:top w:val="nil"/>
              <w:left w:val="nil"/>
              <w:bottom w:val="nil"/>
              <w:right w:val="nil"/>
            </w:tcBorders>
            <w:shd w:val="clear" w:color="auto" w:fill="auto"/>
            <w:noWrap/>
            <w:hideMark/>
          </w:tcPr>
          <w:p w14:paraId="45627F7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-0.129</w:t>
            </w:r>
          </w:p>
        </w:tc>
        <w:tc>
          <w:tcPr>
            <w:tcW w:w="0" w:type="auto"/>
            <w:tcBorders>
              <w:top w:val="nil"/>
              <w:left w:val="nil"/>
              <w:bottom w:val="nil"/>
              <w:right w:val="nil"/>
            </w:tcBorders>
            <w:shd w:val="clear" w:color="auto" w:fill="auto"/>
            <w:noWrap/>
            <w:hideMark/>
          </w:tcPr>
          <w:p w14:paraId="6EC0DAFC"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0.069</w:t>
            </w:r>
          </w:p>
        </w:tc>
        <w:tc>
          <w:tcPr>
            <w:tcW w:w="0" w:type="auto"/>
            <w:tcBorders>
              <w:top w:val="nil"/>
              <w:left w:val="nil"/>
              <w:bottom w:val="nil"/>
              <w:right w:val="nil"/>
            </w:tcBorders>
            <w:shd w:val="clear" w:color="auto" w:fill="auto"/>
            <w:noWrap/>
            <w:hideMark/>
          </w:tcPr>
          <w:p w14:paraId="779DDED1"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0.062</w:t>
            </w:r>
          </w:p>
        </w:tc>
      </w:tr>
      <w:tr w:rsidR="005B46FF" w:rsidRPr="00F37BF2" w14:paraId="1A1D9DFD" w14:textId="77777777" w:rsidTr="00452E25">
        <w:trPr>
          <w:trHeight w:val="216"/>
          <w:jc w:val="center"/>
        </w:trPr>
        <w:tc>
          <w:tcPr>
            <w:tcW w:w="5771" w:type="dxa"/>
            <w:tcBorders>
              <w:top w:val="nil"/>
              <w:left w:val="nil"/>
              <w:bottom w:val="nil"/>
              <w:right w:val="nil"/>
            </w:tcBorders>
            <w:shd w:val="clear" w:color="auto" w:fill="auto"/>
            <w:noWrap/>
            <w:hideMark/>
          </w:tcPr>
          <w:p w14:paraId="29618E0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Year ended full time education</w:t>
            </w:r>
          </w:p>
        </w:tc>
        <w:tc>
          <w:tcPr>
            <w:tcW w:w="0" w:type="auto"/>
            <w:tcBorders>
              <w:top w:val="nil"/>
              <w:left w:val="nil"/>
              <w:bottom w:val="nil"/>
              <w:right w:val="nil"/>
            </w:tcBorders>
            <w:shd w:val="clear" w:color="auto" w:fill="auto"/>
            <w:noWrap/>
            <w:hideMark/>
          </w:tcPr>
          <w:p w14:paraId="1E927424"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22501_raw</w:t>
            </w:r>
          </w:p>
        </w:tc>
        <w:tc>
          <w:tcPr>
            <w:tcW w:w="0" w:type="auto"/>
            <w:tcBorders>
              <w:top w:val="nil"/>
              <w:left w:val="nil"/>
              <w:bottom w:val="nil"/>
              <w:right w:val="nil"/>
            </w:tcBorders>
            <w:shd w:val="clear" w:color="auto" w:fill="auto"/>
            <w:noWrap/>
            <w:hideMark/>
          </w:tcPr>
          <w:p w14:paraId="737E5B7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-0.074</w:t>
            </w:r>
          </w:p>
        </w:tc>
        <w:tc>
          <w:tcPr>
            <w:tcW w:w="0" w:type="auto"/>
            <w:tcBorders>
              <w:top w:val="nil"/>
              <w:left w:val="nil"/>
              <w:bottom w:val="nil"/>
              <w:right w:val="nil"/>
            </w:tcBorders>
            <w:shd w:val="clear" w:color="auto" w:fill="auto"/>
            <w:noWrap/>
            <w:hideMark/>
          </w:tcPr>
          <w:p w14:paraId="51890FD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0.043</w:t>
            </w:r>
          </w:p>
        </w:tc>
        <w:tc>
          <w:tcPr>
            <w:tcW w:w="0" w:type="auto"/>
            <w:tcBorders>
              <w:top w:val="nil"/>
              <w:left w:val="nil"/>
              <w:bottom w:val="nil"/>
              <w:right w:val="nil"/>
            </w:tcBorders>
            <w:shd w:val="clear" w:color="auto" w:fill="auto"/>
            <w:noWrap/>
            <w:hideMark/>
          </w:tcPr>
          <w:p w14:paraId="1231C34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0.082</w:t>
            </w:r>
          </w:p>
        </w:tc>
      </w:tr>
      <w:tr w:rsidR="005B46FF" w:rsidRPr="00F37BF2" w14:paraId="4DF8C347" w14:textId="77777777" w:rsidTr="00452E25">
        <w:trPr>
          <w:trHeight w:val="216"/>
          <w:jc w:val="center"/>
        </w:trPr>
        <w:tc>
          <w:tcPr>
            <w:tcW w:w="5771" w:type="dxa"/>
            <w:tcBorders>
              <w:top w:val="nil"/>
              <w:left w:val="nil"/>
              <w:bottom w:val="nil"/>
              <w:right w:val="nil"/>
            </w:tcBorders>
            <w:shd w:val="clear" w:color="auto" w:fill="auto"/>
            <w:noWrap/>
            <w:hideMark/>
          </w:tcPr>
          <w:p w14:paraId="7D42BDE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Fluid intelligence score</w:t>
            </w:r>
          </w:p>
        </w:tc>
        <w:tc>
          <w:tcPr>
            <w:tcW w:w="0" w:type="auto"/>
            <w:tcBorders>
              <w:top w:val="nil"/>
              <w:left w:val="nil"/>
              <w:bottom w:val="nil"/>
              <w:right w:val="nil"/>
            </w:tcBorders>
            <w:shd w:val="clear" w:color="auto" w:fill="auto"/>
            <w:noWrap/>
            <w:hideMark/>
          </w:tcPr>
          <w:p w14:paraId="047C8D0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20016_irnt</w:t>
            </w:r>
          </w:p>
        </w:tc>
        <w:tc>
          <w:tcPr>
            <w:tcW w:w="0" w:type="auto"/>
            <w:tcBorders>
              <w:top w:val="nil"/>
              <w:left w:val="nil"/>
              <w:bottom w:val="nil"/>
              <w:right w:val="nil"/>
            </w:tcBorders>
            <w:shd w:val="clear" w:color="auto" w:fill="auto"/>
            <w:noWrap/>
            <w:hideMark/>
          </w:tcPr>
          <w:p w14:paraId="393B294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-0.252</w:t>
            </w:r>
          </w:p>
        </w:tc>
        <w:tc>
          <w:tcPr>
            <w:tcW w:w="0" w:type="auto"/>
            <w:tcBorders>
              <w:top w:val="nil"/>
              <w:left w:val="nil"/>
              <w:bottom w:val="nil"/>
              <w:right w:val="nil"/>
            </w:tcBorders>
            <w:shd w:val="clear" w:color="auto" w:fill="auto"/>
            <w:noWrap/>
            <w:hideMark/>
          </w:tcPr>
          <w:p w14:paraId="2DAB333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0.148</w:t>
            </w:r>
          </w:p>
        </w:tc>
        <w:tc>
          <w:tcPr>
            <w:tcW w:w="0" w:type="auto"/>
            <w:tcBorders>
              <w:top w:val="nil"/>
              <w:left w:val="nil"/>
              <w:bottom w:val="nil"/>
              <w:right w:val="nil"/>
            </w:tcBorders>
            <w:shd w:val="clear" w:color="auto" w:fill="auto"/>
            <w:noWrap/>
            <w:hideMark/>
          </w:tcPr>
          <w:p w14:paraId="1BD8246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0.089</w:t>
            </w:r>
          </w:p>
        </w:tc>
      </w:tr>
      <w:tr w:rsidR="005B46FF" w:rsidRPr="00F37BF2" w14:paraId="6CAA4647" w14:textId="77777777" w:rsidTr="00452E25">
        <w:trPr>
          <w:trHeight w:val="216"/>
          <w:jc w:val="center"/>
        </w:trPr>
        <w:tc>
          <w:tcPr>
            <w:tcW w:w="5771" w:type="dxa"/>
            <w:tcBorders>
              <w:top w:val="nil"/>
              <w:left w:val="nil"/>
              <w:bottom w:val="nil"/>
              <w:right w:val="nil"/>
            </w:tcBorders>
            <w:shd w:val="clear" w:color="auto" w:fill="auto"/>
            <w:noWrap/>
            <w:hideMark/>
          </w:tcPr>
          <w:p w14:paraId="5B68686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Mother still alive</w:t>
            </w:r>
          </w:p>
        </w:tc>
        <w:tc>
          <w:tcPr>
            <w:tcW w:w="0" w:type="auto"/>
            <w:tcBorders>
              <w:top w:val="nil"/>
              <w:left w:val="nil"/>
              <w:bottom w:val="nil"/>
              <w:right w:val="nil"/>
            </w:tcBorders>
            <w:shd w:val="clear" w:color="auto" w:fill="auto"/>
            <w:noWrap/>
            <w:hideMark/>
          </w:tcPr>
          <w:p w14:paraId="4F7A7A61"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1835</w:t>
            </w:r>
          </w:p>
        </w:tc>
        <w:tc>
          <w:tcPr>
            <w:tcW w:w="0" w:type="auto"/>
            <w:tcBorders>
              <w:top w:val="nil"/>
              <w:left w:val="nil"/>
              <w:bottom w:val="nil"/>
              <w:right w:val="nil"/>
            </w:tcBorders>
            <w:shd w:val="clear" w:color="auto" w:fill="auto"/>
            <w:noWrap/>
            <w:hideMark/>
          </w:tcPr>
          <w:p w14:paraId="28B5CD3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1.223</w:t>
            </w:r>
          </w:p>
        </w:tc>
        <w:tc>
          <w:tcPr>
            <w:tcW w:w="0" w:type="auto"/>
            <w:tcBorders>
              <w:top w:val="nil"/>
              <w:left w:val="nil"/>
              <w:bottom w:val="nil"/>
              <w:right w:val="nil"/>
            </w:tcBorders>
            <w:shd w:val="clear" w:color="auto" w:fill="auto"/>
            <w:noWrap/>
            <w:hideMark/>
          </w:tcPr>
          <w:p w14:paraId="618E284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0.850</w:t>
            </w:r>
          </w:p>
        </w:tc>
        <w:tc>
          <w:tcPr>
            <w:tcW w:w="0" w:type="auto"/>
            <w:tcBorders>
              <w:top w:val="nil"/>
              <w:left w:val="nil"/>
              <w:bottom w:val="nil"/>
              <w:right w:val="nil"/>
            </w:tcBorders>
            <w:shd w:val="clear" w:color="auto" w:fill="auto"/>
            <w:noWrap/>
            <w:hideMark/>
          </w:tcPr>
          <w:p w14:paraId="25ACAE5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0.150</w:t>
            </w:r>
          </w:p>
        </w:tc>
      </w:tr>
      <w:tr w:rsidR="005B46FF" w:rsidRPr="00F37BF2" w14:paraId="1E4FA7E5" w14:textId="77777777" w:rsidTr="00452E25">
        <w:trPr>
          <w:trHeight w:val="216"/>
          <w:jc w:val="center"/>
        </w:trPr>
        <w:tc>
          <w:tcPr>
            <w:tcW w:w="5771" w:type="dxa"/>
            <w:tcBorders>
              <w:top w:val="nil"/>
              <w:left w:val="nil"/>
              <w:bottom w:val="nil"/>
              <w:right w:val="nil"/>
            </w:tcBorders>
            <w:shd w:val="clear" w:color="auto" w:fill="auto"/>
            <w:noWrap/>
            <w:hideMark/>
          </w:tcPr>
          <w:p w14:paraId="5B5714D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 xml:space="preserve">Qualifications: Other professional qualifications </w:t>
            </w:r>
            <w:proofErr w:type="spellStart"/>
            <w:r w:rsidRPr="00F37BF2">
              <w:rPr>
                <w:rFonts w:ascii="Arial" w:hAnsi="Arial" w:cs="Arial"/>
                <w:color w:val="000000"/>
                <w:sz w:val="18"/>
                <w:szCs w:val="18"/>
              </w:rPr>
              <w:t>eg</w:t>
            </w:r>
            <w:proofErr w:type="spellEnd"/>
            <w:r w:rsidRPr="00F37BF2">
              <w:rPr>
                <w:rFonts w:ascii="Arial" w:hAnsi="Arial" w:cs="Arial"/>
                <w:color w:val="000000"/>
                <w:sz w:val="18"/>
                <w:szCs w:val="18"/>
              </w:rPr>
              <w:t>: nursing, teaching</w:t>
            </w:r>
          </w:p>
        </w:tc>
        <w:tc>
          <w:tcPr>
            <w:tcW w:w="0" w:type="auto"/>
            <w:tcBorders>
              <w:top w:val="nil"/>
              <w:left w:val="nil"/>
              <w:bottom w:val="nil"/>
              <w:right w:val="nil"/>
            </w:tcBorders>
            <w:shd w:val="clear" w:color="auto" w:fill="auto"/>
            <w:noWrap/>
            <w:hideMark/>
          </w:tcPr>
          <w:p w14:paraId="36C7707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6138_6</w:t>
            </w:r>
          </w:p>
        </w:tc>
        <w:tc>
          <w:tcPr>
            <w:tcW w:w="0" w:type="auto"/>
            <w:tcBorders>
              <w:top w:val="nil"/>
              <w:left w:val="nil"/>
              <w:bottom w:val="nil"/>
              <w:right w:val="nil"/>
            </w:tcBorders>
            <w:shd w:val="clear" w:color="auto" w:fill="auto"/>
            <w:noWrap/>
            <w:hideMark/>
          </w:tcPr>
          <w:p w14:paraId="1C3288C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-0.768</w:t>
            </w:r>
          </w:p>
        </w:tc>
        <w:tc>
          <w:tcPr>
            <w:tcW w:w="0" w:type="auto"/>
            <w:tcBorders>
              <w:top w:val="nil"/>
              <w:left w:val="nil"/>
              <w:bottom w:val="nil"/>
              <w:right w:val="nil"/>
            </w:tcBorders>
            <w:shd w:val="clear" w:color="auto" w:fill="auto"/>
            <w:noWrap/>
            <w:hideMark/>
          </w:tcPr>
          <w:p w14:paraId="59B71F2D"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0.536</w:t>
            </w:r>
          </w:p>
        </w:tc>
        <w:tc>
          <w:tcPr>
            <w:tcW w:w="0" w:type="auto"/>
            <w:tcBorders>
              <w:top w:val="nil"/>
              <w:left w:val="nil"/>
              <w:bottom w:val="nil"/>
              <w:right w:val="nil"/>
            </w:tcBorders>
            <w:shd w:val="clear" w:color="auto" w:fill="auto"/>
            <w:noWrap/>
            <w:hideMark/>
          </w:tcPr>
          <w:p w14:paraId="6133E11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0.151</w:t>
            </w:r>
          </w:p>
        </w:tc>
      </w:tr>
      <w:tr w:rsidR="005B46FF" w:rsidRPr="00F37BF2" w14:paraId="48F7A58C" w14:textId="77777777" w:rsidTr="00452E25">
        <w:trPr>
          <w:trHeight w:val="216"/>
          <w:jc w:val="center"/>
        </w:trPr>
        <w:tc>
          <w:tcPr>
            <w:tcW w:w="5771" w:type="dxa"/>
            <w:tcBorders>
              <w:top w:val="nil"/>
              <w:left w:val="nil"/>
              <w:bottom w:val="nil"/>
              <w:right w:val="nil"/>
            </w:tcBorders>
            <w:shd w:val="clear" w:color="auto" w:fill="auto"/>
            <w:noWrap/>
            <w:hideMark/>
          </w:tcPr>
          <w:p w14:paraId="70E8C2E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Treatment/medication code: garlic product</w:t>
            </w:r>
          </w:p>
        </w:tc>
        <w:tc>
          <w:tcPr>
            <w:tcW w:w="0" w:type="auto"/>
            <w:tcBorders>
              <w:top w:val="nil"/>
              <w:left w:val="nil"/>
              <w:bottom w:val="nil"/>
              <w:right w:val="nil"/>
            </w:tcBorders>
            <w:shd w:val="clear" w:color="auto" w:fill="auto"/>
            <w:noWrap/>
            <w:hideMark/>
          </w:tcPr>
          <w:p w14:paraId="2C8AC38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20003_1140911732</w:t>
            </w:r>
          </w:p>
        </w:tc>
        <w:tc>
          <w:tcPr>
            <w:tcW w:w="0" w:type="auto"/>
            <w:tcBorders>
              <w:top w:val="nil"/>
              <w:left w:val="nil"/>
              <w:bottom w:val="nil"/>
              <w:right w:val="nil"/>
            </w:tcBorders>
            <w:shd w:val="clear" w:color="auto" w:fill="auto"/>
            <w:noWrap/>
            <w:hideMark/>
          </w:tcPr>
          <w:p w14:paraId="627D071C"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4.091</w:t>
            </w:r>
          </w:p>
        </w:tc>
        <w:tc>
          <w:tcPr>
            <w:tcW w:w="0" w:type="auto"/>
            <w:tcBorders>
              <w:top w:val="nil"/>
              <w:left w:val="nil"/>
              <w:bottom w:val="nil"/>
              <w:right w:val="nil"/>
            </w:tcBorders>
            <w:shd w:val="clear" w:color="auto" w:fill="auto"/>
            <w:noWrap/>
            <w:hideMark/>
          </w:tcPr>
          <w:p w14:paraId="7186A5E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2.860</w:t>
            </w:r>
          </w:p>
        </w:tc>
        <w:tc>
          <w:tcPr>
            <w:tcW w:w="0" w:type="auto"/>
            <w:tcBorders>
              <w:top w:val="nil"/>
              <w:left w:val="nil"/>
              <w:bottom w:val="nil"/>
              <w:right w:val="nil"/>
            </w:tcBorders>
            <w:shd w:val="clear" w:color="auto" w:fill="auto"/>
            <w:noWrap/>
            <w:hideMark/>
          </w:tcPr>
          <w:p w14:paraId="5598260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0.153</w:t>
            </w:r>
          </w:p>
        </w:tc>
      </w:tr>
      <w:tr w:rsidR="005B46FF" w:rsidRPr="00F37BF2" w14:paraId="2B73871B" w14:textId="77777777" w:rsidTr="00452E25">
        <w:trPr>
          <w:trHeight w:val="216"/>
          <w:jc w:val="center"/>
        </w:trPr>
        <w:tc>
          <w:tcPr>
            <w:tcW w:w="5771" w:type="dxa"/>
            <w:tcBorders>
              <w:top w:val="nil"/>
              <w:left w:val="nil"/>
              <w:bottom w:val="nil"/>
              <w:right w:val="nil"/>
            </w:tcBorders>
            <w:shd w:val="clear" w:color="auto" w:fill="auto"/>
            <w:noWrap/>
            <w:hideMark/>
          </w:tcPr>
          <w:p w14:paraId="5F96BEE1"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Age first had sexual intercourse</w:t>
            </w:r>
          </w:p>
        </w:tc>
        <w:tc>
          <w:tcPr>
            <w:tcW w:w="0" w:type="auto"/>
            <w:tcBorders>
              <w:top w:val="nil"/>
              <w:left w:val="nil"/>
              <w:bottom w:val="nil"/>
              <w:right w:val="nil"/>
            </w:tcBorders>
            <w:shd w:val="clear" w:color="auto" w:fill="auto"/>
            <w:noWrap/>
            <w:hideMark/>
          </w:tcPr>
          <w:p w14:paraId="3525A17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2139_irnt</w:t>
            </w:r>
          </w:p>
        </w:tc>
        <w:tc>
          <w:tcPr>
            <w:tcW w:w="0" w:type="auto"/>
            <w:tcBorders>
              <w:top w:val="nil"/>
              <w:left w:val="nil"/>
              <w:bottom w:val="nil"/>
              <w:right w:val="nil"/>
            </w:tcBorders>
            <w:shd w:val="clear" w:color="auto" w:fill="auto"/>
            <w:noWrap/>
            <w:hideMark/>
          </w:tcPr>
          <w:p w14:paraId="7FB0495D"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-0.233</w:t>
            </w:r>
          </w:p>
        </w:tc>
        <w:tc>
          <w:tcPr>
            <w:tcW w:w="0" w:type="auto"/>
            <w:tcBorders>
              <w:top w:val="nil"/>
              <w:left w:val="nil"/>
              <w:bottom w:val="nil"/>
              <w:right w:val="nil"/>
            </w:tcBorders>
            <w:shd w:val="clear" w:color="auto" w:fill="auto"/>
            <w:noWrap/>
            <w:hideMark/>
          </w:tcPr>
          <w:p w14:paraId="28FB6DA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0.166</w:t>
            </w:r>
          </w:p>
        </w:tc>
        <w:tc>
          <w:tcPr>
            <w:tcW w:w="0" w:type="auto"/>
            <w:tcBorders>
              <w:top w:val="nil"/>
              <w:left w:val="nil"/>
              <w:bottom w:val="nil"/>
              <w:right w:val="nil"/>
            </w:tcBorders>
            <w:shd w:val="clear" w:color="auto" w:fill="auto"/>
            <w:noWrap/>
            <w:hideMark/>
          </w:tcPr>
          <w:p w14:paraId="50AA2C5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0.162</w:t>
            </w:r>
          </w:p>
        </w:tc>
      </w:tr>
      <w:tr w:rsidR="005B46FF" w:rsidRPr="00F37BF2" w14:paraId="25598447" w14:textId="77777777" w:rsidTr="00452E25">
        <w:trPr>
          <w:trHeight w:val="216"/>
          <w:jc w:val="center"/>
        </w:trPr>
        <w:tc>
          <w:tcPr>
            <w:tcW w:w="5771" w:type="dxa"/>
            <w:tcBorders>
              <w:top w:val="nil"/>
              <w:left w:val="nil"/>
              <w:bottom w:val="nil"/>
              <w:right w:val="nil"/>
            </w:tcBorders>
            <w:shd w:val="clear" w:color="auto" w:fill="auto"/>
            <w:noWrap/>
            <w:hideMark/>
          </w:tcPr>
          <w:p w14:paraId="0A12E291"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Unable to work because of sickness or disability</w:t>
            </w:r>
          </w:p>
        </w:tc>
        <w:tc>
          <w:tcPr>
            <w:tcW w:w="0" w:type="auto"/>
            <w:tcBorders>
              <w:top w:val="nil"/>
              <w:left w:val="nil"/>
              <w:bottom w:val="nil"/>
              <w:right w:val="nil"/>
            </w:tcBorders>
            <w:shd w:val="clear" w:color="auto" w:fill="auto"/>
            <w:noWrap/>
            <w:hideMark/>
          </w:tcPr>
          <w:p w14:paraId="118A7A4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6142_4</w:t>
            </w:r>
          </w:p>
        </w:tc>
        <w:tc>
          <w:tcPr>
            <w:tcW w:w="0" w:type="auto"/>
            <w:tcBorders>
              <w:top w:val="nil"/>
              <w:left w:val="nil"/>
              <w:bottom w:val="nil"/>
              <w:right w:val="nil"/>
            </w:tcBorders>
            <w:shd w:val="clear" w:color="auto" w:fill="auto"/>
            <w:noWrap/>
            <w:hideMark/>
          </w:tcPr>
          <w:p w14:paraId="088249C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1.843</w:t>
            </w:r>
          </w:p>
        </w:tc>
        <w:tc>
          <w:tcPr>
            <w:tcW w:w="0" w:type="auto"/>
            <w:tcBorders>
              <w:top w:val="nil"/>
              <w:left w:val="nil"/>
              <w:bottom w:val="nil"/>
              <w:right w:val="nil"/>
            </w:tcBorders>
            <w:shd w:val="clear" w:color="auto" w:fill="auto"/>
            <w:noWrap/>
            <w:hideMark/>
          </w:tcPr>
          <w:p w14:paraId="0954B8B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1.361</w:t>
            </w:r>
          </w:p>
        </w:tc>
        <w:tc>
          <w:tcPr>
            <w:tcW w:w="0" w:type="auto"/>
            <w:tcBorders>
              <w:top w:val="nil"/>
              <w:left w:val="nil"/>
              <w:bottom w:val="nil"/>
              <w:right w:val="nil"/>
            </w:tcBorders>
            <w:shd w:val="clear" w:color="auto" w:fill="auto"/>
            <w:noWrap/>
            <w:hideMark/>
          </w:tcPr>
          <w:p w14:paraId="123F66D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0.176</w:t>
            </w:r>
          </w:p>
        </w:tc>
      </w:tr>
      <w:tr w:rsidR="005B46FF" w:rsidRPr="00F37BF2" w14:paraId="71BED5B2" w14:textId="77777777" w:rsidTr="00452E25">
        <w:trPr>
          <w:trHeight w:val="216"/>
          <w:jc w:val="center"/>
        </w:trPr>
        <w:tc>
          <w:tcPr>
            <w:tcW w:w="5771" w:type="dxa"/>
            <w:tcBorders>
              <w:top w:val="nil"/>
              <w:left w:val="nil"/>
              <w:bottom w:val="nil"/>
              <w:right w:val="nil"/>
            </w:tcBorders>
            <w:shd w:val="clear" w:color="auto" w:fill="auto"/>
            <w:noWrap/>
            <w:hideMark/>
          </w:tcPr>
          <w:p w14:paraId="76344B6A"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Peak expiratory flow (PEF)</w:t>
            </w:r>
          </w:p>
        </w:tc>
        <w:tc>
          <w:tcPr>
            <w:tcW w:w="0" w:type="auto"/>
            <w:tcBorders>
              <w:top w:val="nil"/>
              <w:left w:val="nil"/>
              <w:bottom w:val="nil"/>
              <w:right w:val="nil"/>
            </w:tcBorders>
            <w:shd w:val="clear" w:color="auto" w:fill="auto"/>
            <w:noWrap/>
            <w:hideMark/>
          </w:tcPr>
          <w:p w14:paraId="4F3E277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3064_raw</w:t>
            </w:r>
          </w:p>
        </w:tc>
        <w:tc>
          <w:tcPr>
            <w:tcW w:w="0" w:type="auto"/>
            <w:tcBorders>
              <w:top w:val="nil"/>
              <w:left w:val="nil"/>
              <w:bottom w:val="nil"/>
              <w:right w:val="nil"/>
            </w:tcBorders>
            <w:shd w:val="clear" w:color="auto" w:fill="auto"/>
            <w:noWrap/>
            <w:hideMark/>
          </w:tcPr>
          <w:p w14:paraId="1E7D6AD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0.002</w:t>
            </w:r>
          </w:p>
        </w:tc>
        <w:tc>
          <w:tcPr>
            <w:tcW w:w="0" w:type="auto"/>
            <w:tcBorders>
              <w:top w:val="nil"/>
              <w:left w:val="nil"/>
              <w:bottom w:val="nil"/>
              <w:right w:val="nil"/>
            </w:tcBorders>
            <w:shd w:val="clear" w:color="auto" w:fill="auto"/>
            <w:noWrap/>
            <w:hideMark/>
          </w:tcPr>
          <w:p w14:paraId="4C783C5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0.001</w:t>
            </w:r>
          </w:p>
        </w:tc>
        <w:tc>
          <w:tcPr>
            <w:tcW w:w="0" w:type="auto"/>
            <w:tcBorders>
              <w:top w:val="nil"/>
              <w:left w:val="nil"/>
              <w:bottom w:val="nil"/>
              <w:right w:val="nil"/>
            </w:tcBorders>
            <w:shd w:val="clear" w:color="auto" w:fill="auto"/>
            <w:noWrap/>
            <w:hideMark/>
          </w:tcPr>
          <w:p w14:paraId="3BB033C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0.190</w:t>
            </w:r>
          </w:p>
        </w:tc>
      </w:tr>
      <w:tr w:rsidR="005B46FF" w:rsidRPr="00F37BF2" w14:paraId="22CE511C" w14:textId="77777777" w:rsidTr="00452E25">
        <w:trPr>
          <w:trHeight w:val="216"/>
          <w:jc w:val="center"/>
        </w:trPr>
        <w:tc>
          <w:tcPr>
            <w:tcW w:w="5771" w:type="dxa"/>
            <w:tcBorders>
              <w:top w:val="nil"/>
              <w:left w:val="nil"/>
              <w:bottom w:val="nil"/>
              <w:right w:val="nil"/>
            </w:tcBorders>
            <w:shd w:val="clear" w:color="auto" w:fill="auto"/>
            <w:noWrap/>
            <w:hideMark/>
          </w:tcPr>
          <w:p w14:paraId="4118F24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Any dementia</w:t>
            </w:r>
          </w:p>
        </w:tc>
        <w:tc>
          <w:tcPr>
            <w:tcW w:w="0" w:type="auto"/>
            <w:tcBorders>
              <w:top w:val="nil"/>
              <w:left w:val="nil"/>
              <w:bottom w:val="nil"/>
              <w:right w:val="nil"/>
            </w:tcBorders>
            <w:shd w:val="clear" w:color="auto" w:fill="auto"/>
            <w:noWrap/>
            <w:hideMark/>
          </w:tcPr>
          <w:p w14:paraId="7513FEF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KRA_PSY_DEMENTIA</w:t>
            </w:r>
          </w:p>
        </w:tc>
        <w:tc>
          <w:tcPr>
            <w:tcW w:w="0" w:type="auto"/>
            <w:tcBorders>
              <w:top w:val="nil"/>
              <w:left w:val="nil"/>
              <w:bottom w:val="nil"/>
              <w:right w:val="nil"/>
            </w:tcBorders>
            <w:shd w:val="clear" w:color="auto" w:fill="auto"/>
            <w:noWrap/>
            <w:hideMark/>
          </w:tcPr>
          <w:p w14:paraId="1B29FE4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13.507</w:t>
            </w:r>
          </w:p>
        </w:tc>
        <w:tc>
          <w:tcPr>
            <w:tcW w:w="0" w:type="auto"/>
            <w:tcBorders>
              <w:top w:val="nil"/>
              <w:left w:val="nil"/>
              <w:bottom w:val="nil"/>
              <w:right w:val="nil"/>
            </w:tcBorders>
            <w:shd w:val="clear" w:color="auto" w:fill="auto"/>
            <w:noWrap/>
            <w:hideMark/>
          </w:tcPr>
          <w:p w14:paraId="350D105C"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11.109</w:t>
            </w:r>
          </w:p>
        </w:tc>
        <w:tc>
          <w:tcPr>
            <w:tcW w:w="0" w:type="auto"/>
            <w:tcBorders>
              <w:top w:val="nil"/>
              <w:left w:val="nil"/>
              <w:bottom w:val="nil"/>
              <w:right w:val="nil"/>
            </w:tcBorders>
            <w:shd w:val="clear" w:color="auto" w:fill="auto"/>
            <w:noWrap/>
            <w:hideMark/>
          </w:tcPr>
          <w:p w14:paraId="51396B1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0.224</w:t>
            </w:r>
          </w:p>
        </w:tc>
      </w:tr>
      <w:tr w:rsidR="005B46FF" w:rsidRPr="00F37BF2" w14:paraId="250BAE49" w14:textId="77777777" w:rsidTr="00452E25">
        <w:trPr>
          <w:trHeight w:val="216"/>
          <w:jc w:val="center"/>
        </w:trPr>
        <w:tc>
          <w:tcPr>
            <w:tcW w:w="5771" w:type="dxa"/>
            <w:tcBorders>
              <w:top w:val="nil"/>
              <w:left w:val="nil"/>
              <w:bottom w:val="nil"/>
              <w:right w:val="nil"/>
            </w:tcBorders>
            <w:shd w:val="clear" w:color="auto" w:fill="auto"/>
            <w:noWrap/>
            <w:hideMark/>
          </w:tcPr>
          <w:p w14:paraId="600A6D65"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Time spend outdoors in summer</w:t>
            </w:r>
          </w:p>
        </w:tc>
        <w:tc>
          <w:tcPr>
            <w:tcW w:w="0" w:type="auto"/>
            <w:tcBorders>
              <w:top w:val="nil"/>
              <w:left w:val="nil"/>
              <w:bottom w:val="nil"/>
              <w:right w:val="nil"/>
            </w:tcBorders>
            <w:shd w:val="clear" w:color="auto" w:fill="auto"/>
            <w:noWrap/>
            <w:hideMark/>
          </w:tcPr>
          <w:p w14:paraId="0B13ADD0"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1050</w:t>
            </w:r>
          </w:p>
        </w:tc>
        <w:tc>
          <w:tcPr>
            <w:tcW w:w="0" w:type="auto"/>
            <w:tcBorders>
              <w:top w:val="nil"/>
              <w:left w:val="nil"/>
              <w:bottom w:val="nil"/>
              <w:right w:val="nil"/>
            </w:tcBorders>
            <w:shd w:val="clear" w:color="auto" w:fill="auto"/>
            <w:noWrap/>
            <w:hideMark/>
          </w:tcPr>
          <w:p w14:paraId="0CFFAA2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0.304</w:t>
            </w:r>
          </w:p>
        </w:tc>
        <w:tc>
          <w:tcPr>
            <w:tcW w:w="0" w:type="auto"/>
            <w:tcBorders>
              <w:top w:val="nil"/>
              <w:left w:val="nil"/>
              <w:bottom w:val="nil"/>
              <w:right w:val="nil"/>
            </w:tcBorders>
            <w:shd w:val="clear" w:color="auto" w:fill="auto"/>
            <w:noWrap/>
            <w:hideMark/>
          </w:tcPr>
          <w:p w14:paraId="4730613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0.251</w:t>
            </w:r>
          </w:p>
        </w:tc>
        <w:tc>
          <w:tcPr>
            <w:tcW w:w="0" w:type="auto"/>
            <w:tcBorders>
              <w:top w:val="nil"/>
              <w:left w:val="nil"/>
              <w:bottom w:val="nil"/>
              <w:right w:val="nil"/>
            </w:tcBorders>
            <w:shd w:val="clear" w:color="auto" w:fill="auto"/>
            <w:noWrap/>
            <w:hideMark/>
          </w:tcPr>
          <w:p w14:paraId="260EE8F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0.225</w:t>
            </w:r>
          </w:p>
        </w:tc>
      </w:tr>
      <w:tr w:rsidR="005B46FF" w:rsidRPr="00F37BF2" w14:paraId="1E8044C8" w14:textId="77777777" w:rsidTr="00452E25">
        <w:trPr>
          <w:trHeight w:val="216"/>
          <w:jc w:val="center"/>
        </w:trPr>
        <w:tc>
          <w:tcPr>
            <w:tcW w:w="5771" w:type="dxa"/>
            <w:tcBorders>
              <w:top w:val="nil"/>
              <w:left w:val="nil"/>
              <w:bottom w:val="nil"/>
              <w:right w:val="nil"/>
            </w:tcBorders>
            <w:shd w:val="clear" w:color="auto" w:fill="auto"/>
            <w:noWrap/>
            <w:hideMark/>
          </w:tcPr>
          <w:p w14:paraId="4C29F19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Year ended full time education</w:t>
            </w:r>
          </w:p>
        </w:tc>
        <w:tc>
          <w:tcPr>
            <w:tcW w:w="0" w:type="auto"/>
            <w:tcBorders>
              <w:top w:val="nil"/>
              <w:left w:val="nil"/>
              <w:bottom w:val="nil"/>
              <w:right w:val="nil"/>
            </w:tcBorders>
            <w:shd w:val="clear" w:color="auto" w:fill="auto"/>
            <w:noWrap/>
            <w:hideMark/>
          </w:tcPr>
          <w:p w14:paraId="00265493"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22501_irnt</w:t>
            </w:r>
          </w:p>
        </w:tc>
        <w:tc>
          <w:tcPr>
            <w:tcW w:w="0" w:type="auto"/>
            <w:tcBorders>
              <w:top w:val="nil"/>
              <w:left w:val="nil"/>
              <w:bottom w:val="nil"/>
              <w:right w:val="nil"/>
            </w:tcBorders>
            <w:shd w:val="clear" w:color="auto" w:fill="auto"/>
            <w:noWrap/>
            <w:hideMark/>
          </w:tcPr>
          <w:p w14:paraId="598744A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-0.398</w:t>
            </w:r>
          </w:p>
        </w:tc>
        <w:tc>
          <w:tcPr>
            <w:tcW w:w="0" w:type="auto"/>
            <w:tcBorders>
              <w:top w:val="nil"/>
              <w:left w:val="nil"/>
              <w:bottom w:val="nil"/>
              <w:right w:val="nil"/>
            </w:tcBorders>
            <w:shd w:val="clear" w:color="auto" w:fill="auto"/>
            <w:noWrap/>
            <w:hideMark/>
          </w:tcPr>
          <w:p w14:paraId="3561657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0.334</w:t>
            </w:r>
          </w:p>
        </w:tc>
        <w:tc>
          <w:tcPr>
            <w:tcW w:w="0" w:type="auto"/>
            <w:tcBorders>
              <w:top w:val="nil"/>
              <w:left w:val="nil"/>
              <w:bottom w:val="nil"/>
              <w:right w:val="nil"/>
            </w:tcBorders>
            <w:shd w:val="clear" w:color="auto" w:fill="auto"/>
            <w:noWrap/>
            <w:hideMark/>
          </w:tcPr>
          <w:p w14:paraId="747DF08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0.233</w:t>
            </w:r>
          </w:p>
        </w:tc>
      </w:tr>
      <w:tr w:rsidR="005B46FF" w:rsidRPr="00F37BF2" w14:paraId="052D154B" w14:textId="77777777" w:rsidTr="00452E25">
        <w:trPr>
          <w:trHeight w:val="216"/>
          <w:jc w:val="center"/>
        </w:trPr>
        <w:tc>
          <w:tcPr>
            <w:tcW w:w="5771" w:type="dxa"/>
            <w:tcBorders>
              <w:top w:val="nil"/>
              <w:left w:val="nil"/>
              <w:bottom w:val="nil"/>
              <w:right w:val="nil"/>
            </w:tcBorders>
            <w:shd w:val="clear" w:color="auto" w:fill="auto"/>
            <w:noWrap/>
            <w:hideMark/>
          </w:tcPr>
          <w:p w14:paraId="39DB5DE3"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Duration screen displayed</w:t>
            </w:r>
          </w:p>
        </w:tc>
        <w:tc>
          <w:tcPr>
            <w:tcW w:w="0" w:type="auto"/>
            <w:tcBorders>
              <w:top w:val="nil"/>
              <w:left w:val="nil"/>
              <w:bottom w:val="nil"/>
              <w:right w:val="nil"/>
            </w:tcBorders>
            <w:shd w:val="clear" w:color="auto" w:fill="auto"/>
            <w:noWrap/>
            <w:hideMark/>
          </w:tcPr>
          <w:p w14:paraId="2FAD8DE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4290_raw</w:t>
            </w:r>
          </w:p>
        </w:tc>
        <w:tc>
          <w:tcPr>
            <w:tcW w:w="0" w:type="auto"/>
            <w:tcBorders>
              <w:top w:val="nil"/>
              <w:left w:val="nil"/>
              <w:bottom w:val="nil"/>
              <w:right w:val="nil"/>
            </w:tcBorders>
            <w:shd w:val="clear" w:color="auto" w:fill="auto"/>
            <w:noWrap/>
            <w:hideMark/>
          </w:tcPr>
          <w:p w14:paraId="3029B8D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0.001</w:t>
            </w:r>
          </w:p>
        </w:tc>
        <w:tc>
          <w:tcPr>
            <w:tcW w:w="0" w:type="auto"/>
            <w:tcBorders>
              <w:top w:val="nil"/>
              <w:left w:val="nil"/>
              <w:bottom w:val="nil"/>
              <w:right w:val="nil"/>
            </w:tcBorders>
            <w:shd w:val="clear" w:color="auto" w:fill="auto"/>
            <w:noWrap/>
            <w:hideMark/>
          </w:tcPr>
          <w:p w14:paraId="4BA5462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0.001</w:t>
            </w:r>
          </w:p>
        </w:tc>
        <w:tc>
          <w:tcPr>
            <w:tcW w:w="0" w:type="auto"/>
            <w:tcBorders>
              <w:top w:val="nil"/>
              <w:left w:val="nil"/>
              <w:bottom w:val="nil"/>
              <w:right w:val="nil"/>
            </w:tcBorders>
            <w:shd w:val="clear" w:color="auto" w:fill="auto"/>
            <w:noWrap/>
            <w:hideMark/>
          </w:tcPr>
          <w:p w14:paraId="1E823B6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0.255</w:t>
            </w:r>
          </w:p>
        </w:tc>
      </w:tr>
      <w:tr w:rsidR="005B46FF" w:rsidRPr="00F37BF2" w14:paraId="736F8F0A" w14:textId="77777777" w:rsidTr="00452E25">
        <w:trPr>
          <w:trHeight w:val="216"/>
          <w:jc w:val="center"/>
        </w:trPr>
        <w:tc>
          <w:tcPr>
            <w:tcW w:w="5771" w:type="dxa"/>
            <w:tcBorders>
              <w:top w:val="nil"/>
              <w:left w:val="nil"/>
              <w:bottom w:val="nil"/>
              <w:right w:val="nil"/>
            </w:tcBorders>
            <w:shd w:val="clear" w:color="auto" w:fill="auto"/>
            <w:noWrap/>
            <w:hideMark/>
          </w:tcPr>
          <w:p w14:paraId="2D9686E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Time spent outdoors in winter</w:t>
            </w:r>
          </w:p>
        </w:tc>
        <w:tc>
          <w:tcPr>
            <w:tcW w:w="0" w:type="auto"/>
            <w:tcBorders>
              <w:top w:val="nil"/>
              <w:left w:val="nil"/>
              <w:bottom w:val="nil"/>
              <w:right w:val="nil"/>
            </w:tcBorders>
            <w:shd w:val="clear" w:color="auto" w:fill="auto"/>
            <w:noWrap/>
            <w:hideMark/>
          </w:tcPr>
          <w:p w14:paraId="02C34A81"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1060</w:t>
            </w:r>
          </w:p>
        </w:tc>
        <w:tc>
          <w:tcPr>
            <w:tcW w:w="0" w:type="auto"/>
            <w:tcBorders>
              <w:top w:val="nil"/>
              <w:left w:val="nil"/>
              <w:bottom w:val="nil"/>
              <w:right w:val="nil"/>
            </w:tcBorders>
            <w:shd w:val="clear" w:color="auto" w:fill="auto"/>
            <w:noWrap/>
            <w:hideMark/>
          </w:tcPr>
          <w:p w14:paraId="190DFBE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0.467</w:t>
            </w:r>
          </w:p>
        </w:tc>
        <w:tc>
          <w:tcPr>
            <w:tcW w:w="0" w:type="auto"/>
            <w:tcBorders>
              <w:top w:val="nil"/>
              <w:left w:val="nil"/>
              <w:bottom w:val="nil"/>
              <w:right w:val="nil"/>
            </w:tcBorders>
            <w:shd w:val="clear" w:color="auto" w:fill="auto"/>
            <w:noWrap/>
            <w:hideMark/>
          </w:tcPr>
          <w:p w14:paraId="48847F0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0.416</w:t>
            </w:r>
          </w:p>
        </w:tc>
        <w:tc>
          <w:tcPr>
            <w:tcW w:w="0" w:type="auto"/>
            <w:tcBorders>
              <w:top w:val="nil"/>
              <w:left w:val="nil"/>
              <w:bottom w:val="nil"/>
              <w:right w:val="nil"/>
            </w:tcBorders>
            <w:shd w:val="clear" w:color="auto" w:fill="auto"/>
            <w:noWrap/>
            <w:hideMark/>
          </w:tcPr>
          <w:p w14:paraId="1E09A79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0.262</w:t>
            </w:r>
          </w:p>
        </w:tc>
      </w:tr>
      <w:tr w:rsidR="005B46FF" w:rsidRPr="00F37BF2" w14:paraId="29C28FAB" w14:textId="77777777" w:rsidTr="00452E25">
        <w:trPr>
          <w:trHeight w:val="216"/>
          <w:jc w:val="center"/>
        </w:trPr>
        <w:tc>
          <w:tcPr>
            <w:tcW w:w="5771" w:type="dxa"/>
            <w:tcBorders>
              <w:top w:val="nil"/>
              <w:left w:val="nil"/>
              <w:bottom w:val="nil"/>
              <w:right w:val="nil"/>
            </w:tcBorders>
            <w:shd w:val="clear" w:color="auto" w:fill="auto"/>
            <w:noWrap/>
            <w:hideMark/>
          </w:tcPr>
          <w:p w14:paraId="19CF7982"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Final attempt correct: no</w:t>
            </w:r>
          </w:p>
        </w:tc>
        <w:tc>
          <w:tcPr>
            <w:tcW w:w="0" w:type="auto"/>
            <w:tcBorders>
              <w:top w:val="nil"/>
              <w:left w:val="nil"/>
              <w:bottom w:val="nil"/>
              <w:right w:val="nil"/>
            </w:tcBorders>
            <w:shd w:val="clear" w:color="auto" w:fill="auto"/>
            <w:noWrap/>
            <w:hideMark/>
          </w:tcPr>
          <w:p w14:paraId="477521E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4294_0</w:t>
            </w:r>
          </w:p>
        </w:tc>
        <w:tc>
          <w:tcPr>
            <w:tcW w:w="0" w:type="auto"/>
            <w:tcBorders>
              <w:top w:val="nil"/>
              <w:left w:val="nil"/>
              <w:bottom w:val="nil"/>
              <w:right w:val="nil"/>
            </w:tcBorders>
            <w:shd w:val="clear" w:color="auto" w:fill="auto"/>
            <w:noWrap/>
            <w:hideMark/>
          </w:tcPr>
          <w:p w14:paraId="73A2852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0.856</w:t>
            </w:r>
          </w:p>
        </w:tc>
        <w:tc>
          <w:tcPr>
            <w:tcW w:w="0" w:type="auto"/>
            <w:tcBorders>
              <w:top w:val="nil"/>
              <w:left w:val="nil"/>
              <w:bottom w:val="nil"/>
              <w:right w:val="nil"/>
            </w:tcBorders>
            <w:shd w:val="clear" w:color="auto" w:fill="auto"/>
            <w:noWrap/>
            <w:hideMark/>
          </w:tcPr>
          <w:p w14:paraId="3CDB8BD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0.804</w:t>
            </w:r>
          </w:p>
        </w:tc>
        <w:tc>
          <w:tcPr>
            <w:tcW w:w="0" w:type="auto"/>
            <w:tcBorders>
              <w:top w:val="nil"/>
              <w:left w:val="nil"/>
              <w:bottom w:val="nil"/>
              <w:right w:val="nil"/>
            </w:tcBorders>
            <w:shd w:val="clear" w:color="auto" w:fill="auto"/>
            <w:noWrap/>
            <w:hideMark/>
          </w:tcPr>
          <w:p w14:paraId="4D90095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0.287</w:t>
            </w:r>
          </w:p>
        </w:tc>
      </w:tr>
      <w:tr w:rsidR="005B46FF" w:rsidRPr="00F37BF2" w14:paraId="59B22070" w14:textId="77777777" w:rsidTr="00452E25">
        <w:trPr>
          <w:trHeight w:val="216"/>
          <w:jc w:val="center"/>
        </w:trPr>
        <w:tc>
          <w:tcPr>
            <w:tcW w:w="5771" w:type="dxa"/>
            <w:tcBorders>
              <w:top w:val="nil"/>
              <w:left w:val="nil"/>
              <w:bottom w:val="nil"/>
              <w:right w:val="nil"/>
            </w:tcBorders>
            <w:shd w:val="clear" w:color="auto" w:fill="auto"/>
            <w:noWrap/>
            <w:hideMark/>
          </w:tcPr>
          <w:p w14:paraId="280E56C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Able to pay rent/mortgage as an adult</w:t>
            </w:r>
          </w:p>
        </w:tc>
        <w:tc>
          <w:tcPr>
            <w:tcW w:w="0" w:type="auto"/>
            <w:tcBorders>
              <w:top w:val="nil"/>
              <w:left w:val="nil"/>
              <w:bottom w:val="nil"/>
              <w:right w:val="nil"/>
            </w:tcBorders>
            <w:shd w:val="clear" w:color="auto" w:fill="auto"/>
            <w:noWrap/>
            <w:hideMark/>
          </w:tcPr>
          <w:p w14:paraId="49241152"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20525</w:t>
            </w:r>
          </w:p>
        </w:tc>
        <w:tc>
          <w:tcPr>
            <w:tcW w:w="0" w:type="auto"/>
            <w:tcBorders>
              <w:top w:val="nil"/>
              <w:left w:val="nil"/>
              <w:bottom w:val="nil"/>
              <w:right w:val="nil"/>
            </w:tcBorders>
            <w:shd w:val="clear" w:color="auto" w:fill="auto"/>
            <w:noWrap/>
            <w:hideMark/>
          </w:tcPr>
          <w:p w14:paraId="07B9486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-0.197</w:t>
            </w:r>
          </w:p>
        </w:tc>
        <w:tc>
          <w:tcPr>
            <w:tcW w:w="0" w:type="auto"/>
            <w:tcBorders>
              <w:top w:val="nil"/>
              <w:left w:val="nil"/>
              <w:bottom w:val="nil"/>
              <w:right w:val="nil"/>
            </w:tcBorders>
            <w:shd w:val="clear" w:color="auto" w:fill="auto"/>
            <w:noWrap/>
            <w:hideMark/>
          </w:tcPr>
          <w:p w14:paraId="6A1AD06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0.186</w:t>
            </w:r>
          </w:p>
        </w:tc>
        <w:tc>
          <w:tcPr>
            <w:tcW w:w="0" w:type="auto"/>
            <w:tcBorders>
              <w:top w:val="nil"/>
              <w:left w:val="nil"/>
              <w:bottom w:val="nil"/>
              <w:right w:val="nil"/>
            </w:tcBorders>
            <w:shd w:val="clear" w:color="auto" w:fill="auto"/>
            <w:noWrap/>
            <w:hideMark/>
          </w:tcPr>
          <w:p w14:paraId="21B9385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0.290</w:t>
            </w:r>
          </w:p>
        </w:tc>
      </w:tr>
      <w:tr w:rsidR="005B46FF" w:rsidRPr="00F37BF2" w14:paraId="5BB36EFE" w14:textId="77777777" w:rsidTr="00452E25">
        <w:trPr>
          <w:trHeight w:val="216"/>
          <w:jc w:val="center"/>
        </w:trPr>
        <w:tc>
          <w:tcPr>
            <w:tcW w:w="5771" w:type="dxa"/>
            <w:tcBorders>
              <w:top w:val="nil"/>
              <w:left w:val="nil"/>
              <w:bottom w:val="nil"/>
              <w:right w:val="nil"/>
            </w:tcBorders>
            <w:shd w:val="clear" w:color="auto" w:fill="auto"/>
            <w:noWrap/>
            <w:hideMark/>
          </w:tcPr>
          <w:p w14:paraId="21935E8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Cholesterol lowering medication</w:t>
            </w:r>
          </w:p>
        </w:tc>
        <w:tc>
          <w:tcPr>
            <w:tcW w:w="0" w:type="auto"/>
            <w:tcBorders>
              <w:top w:val="nil"/>
              <w:left w:val="nil"/>
              <w:bottom w:val="nil"/>
              <w:right w:val="nil"/>
            </w:tcBorders>
            <w:shd w:val="clear" w:color="auto" w:fill="auto"/>
            <w:noWrap/>
            <w:hideMark/>
          </w:tcPr>
          <w:p w14:paraId="2D9F165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6177_1</w:t>
            </w:r>
          </w:p>
        </w:tc>
        <w:tc>
          <w:tcPr>
            <w:tcW w:w="0" w:type="auto"/>
            <w:tcBorders>
              <w:top w:val="nil"/>
              <w:left w:val="nil"/>
              <w:bottom w:val="nil"/>
              <w:right w:val="nil"/>
            </w:tcBorders>
            <w:shd w:val="clear" w:color="auto" w:fill="auto"/>
            <w:noWrap/>
            <w:hideMark/>
          </w:tcPr>
          <w:p w14:paraId="4B2926F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0.188</w:t>
            </w:r>
          </w:p>
        </w:tc>
        <w:tc>
          <w:tcPr>
            <w:tcW w:w="0" w:type="auto"/>
            <w:tcBorders>
              <w:top w:val="nil"/>
              <w:left w:val="nil"/>
              <w:bottom w:val="nil"/>
              <w:right w:val="nil"/>
            </w:tcBorders>
            <w:shd w:val="clear" w:color="auto" w:fill="auto"/>
            <w:noWrap/>
            <w:hideMark/>
          </w:tcPr>
          <w:p w14:paraId="04C92C1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0.259</w:t>
            </w:r>
          </w:p>
        </w:tc>
        <w:tc>
          <w:tcPr>
            <w:tcW w:w="0" w:type="auto"/>
            <w:tcBorders>
              <w:top w:val="nil"/>
              <w:left w:val="nil"/>
              <w:bottom w:val="nil"/>
              <w:right w:val="nil"/>
            </w:tcBorders>
            <w:shd w:val="clear" w:color="auto" w:fill="auto"/>
            <w:noWrap/>
            <w:hideMark/>
          </w:tcPr>
          <w:p w14:paraId="34AC93E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0.469</w:t>
            </w:r>
          </w:p>
        </w:tc>
      </w:tr>
      <w:tr w:rsidR="005B46FF" w:rsidRPr="00F37BF2" w14:paraId="4B1B5285" w14:textId="77777777" w:rsidTr="00452E25">
        <w:trPr>
          <w:trHeight w:val="216"/>
          <w:jc w:val="center"/>
        </w:trPr>
        <w:tc>
          <w:tcPr>
            <w:tcW w:w="5771" w:type="dxa"/>
            <w:tcBorders>
              <w:top w:val="nil"/>
              <w:left w:val="nil"/>
              <w:bottom w:val="nil"/>
              <w:right w:val="nil"/>
            </w:tcBorders>
            <w:shd w:val="clear" w:color="auto" w:fill="auto"/>
            <w:noWrap/>
            <w:hideMark/>
          </w:tcPr>
          <w:p w14:paraId="0DB5F133"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 xml:space="preserve">Non-butter spread type details: Flora Pro-Active or </w:t>
            </w:r>
            <w:proofErr w:type="spellStart"/>
            <w:r w:rsidRPr="00F37BF2">
              <w:rPr>
                <w:rFonts w:ascii="Arial" w:hAnsi="Arial" w:cs="Arial"/>
                <w:color w:val="000000"/>
                <w:sz w:val="18"/>
                <w:szCs w:val="18"/>
              </w:rPr>
              <w:t>Benecol</w:t>
            </w:r>
            <w:proofErr w:type="spellEnd"/>
          </w:p>
        </w:tc>
        <w:tc>
          <w:tcPr>
            <w:tcW w:w="0" w:type="auto"/>
            <w:tcBorders>
              <w:top w:val="nil"/>
              <w:left w:val="nil"/>
              <w:bottom w:val="nil"/>
              <w:right w:val="nil"/>
            </w:tcBorders>
            <w:shd w:val="clear" w:color="auto" w:fill="auto"/>
            <w:noWrap/>
            <w:hideMark/>
          </w:tcPr>
          <w:p w14:paraId="17F2ECB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2654_2</w:t>
            </w:r>
          </w:p>
        </w:tc>
        <w:tc>
          <w:tcPr>
            <w:tcW w:w="0" w:type="auto"/>
            <w:tcBorders>
              <w:top w:val="nil"/>
              <w:left w:val="nil"/>
              <w:bottom w:val="nil"/>
              <w:right w:val="nil"/>
            </w:tcBorders>
            <w:shd w:val="clear" w:color="auto" w:fill="auto"/>
            <w:noWrap/>
            <w:hideMark/>
          </w:tcPr>
          <w:p w14:paraId="5D703BB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-0.361</w:t>
            </w:r>
          </w:p>
        </w:tc>
        <w:tc>
          <w:tcPr>
            <w:tcW w:w="0" w:type="auto"/>
            <w:tcBorders>
              <w:top w:val="nil"/>
              <w:left w:val="nil"/>
              <w:bottom w:val="nil"/>
              <w:right w:val="nil"/>
            </w:tcBorders>
            <w:shd w:val="clear" w:color="auto" w:fill="auto"/>
            <w:noWrap/>
            <w:hideMark/>
          </w:tcPr>
          <w:p w14:paraId="35AFB26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0.587</w:t>
            </w:r>
          </w:p>
        </w:tc>
        <w:tc>
          <w:tcPr>
            <w:tcW w:w="0" w:type="auto"/>
            <w:tcBorders>
              <w:top w:val="nil"/>
              <w:left w:val="nil"/>
              <w:bottom w:val="nil"/>
              <w:right w:val="nil"/>
            </w:tcBorders>
            <w:shd w:val="clear" w:color="auto" w:fill="auto"/>
            <w:noWrap/>
            <w:hideMark/>
          </w:tcPr>
          <w:p w14:paraId="305BC18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0.538</w:t>
            </w:r>
          </w:p>
        </w:tc>
      </w:tr>
      <w:tr w:rsidR="005B46FF" w:rsidRPr="00F37BF2" w14:paraId="33E3FAF5" w14:textId="77777777" w:rsidTr="00452E25">
        <w:trPr>
          <w:trHeight w:val="216"/>
          <w:jc w:val="center"/>
        </w:trPr>
        <w:tc>
          <w:tcPr>
            <w:tcW w:w="5771" w:type="dxa"/>
            <w:tcBorders>
              <w:top w:val="nil"/>
              <w:left w:val="nil"/>
              <w:bottom w:val="nil"/>
              <w:right w:val="nil"/>
            </w:tcBorders>
            <w:shd w:val="clear" w:color="auto" w:fill="auto"/>
            <w:noWrap/>
            <w:hideMark/>
          </w:tcPr>
          <w:p w14:paraId="72399E4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Treatment/medication code: simvastatin</w:t>
            </w:r>
          </w:p>
        </w:tc>
        <w:tc>
          <w:tcPr>
            <w:tcW w:w="0" w:type="auto"/>
            <w:tcBorders>
              <w:top w:val="nil"/>
              <w:left w:val="nil"/>
              <w:bottom w:val="nil"/>
              <w:right w:val="nil"/>
            </w:tcBorders>
            <w:shd w:val="clear" w:color="auto" w:fill="auto"/>
            <w:noWrap/>
            <w:hideMark/>
          </w:tcPr>
          <w:p w14:paraId="277A8541"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20003_1140861958</w:t>
            </w:r>
          </w:p>
        </w:tc>
        <w:tc>
          <w:tcPr>
            <w:tcW w:w="0" w:type="auto"/>
            <w:tcBorders>
              <w:top w:val="nil"/>
              <w:left w:val="nil"/>
              <w:bottom w:val="nil"/>
              <w:right w:val="nil"/>
            </w:tcBorders>
            <w:shd w:val="clear" w:color="auto" w:fill="auto"/>
            <w:noWrap/>
            <w:hideMark/>
          </w:tcPr>
          <w:p w14:paraId="2256D89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-0.335</w:t>
            </w:r>
          </w:p>
        </w:tc>
        <w:tc>
          <w:tcPr>
            <w:tcW w:w="0" w:type="auto"/>
            <w:tcBorders>
              <w:top w:val="nil"/>
              <w:left w:val="nil"/>
              <w:bottom w:val="nil"/>
              <w:right w:val="nil"/>
            </w:tcBorders>
            <w:shd w:val="clear" w:color="auto" w:fill="auto"/>
            <w:noWrap/>
            <w:hideMark/>
          </w:tcPr>
          <w:p w14:paraId="78BF173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0.600</w:t>
            </w:r>
          </w:p>
        </w:tc>
        <w:tc>
          <w:tcPr>
            <w:tcW w:w="0" w:type="auto"/>
            <w:tcBorders>
              <w:top w:val="nil"/>
              <w:left w:val="nil"/>
              <w:bottom w:val="nil"/>
              <w:right w:val="nil"/>
            </w:tcBorders>
            <w:shd w:val="clear" w:color="auto" w:fill="auto"/>
            <w:noWrap/>
            <w:hideMark/>
          </w:tcPr>
          <w:p w14:paraId="55EB0321"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0.577</w:t>
            </w:r>
          </w:p>
        </w:tc>
      </w:tr>
      <w:tr w:rsidR="005B46FF" w:rsidRPr="00F37BF2" w14:paraId="7DA1008D" w14:textId="77777777" w:rsidTr="00452E25">
        <w:trPr>
          <w:trHeight w:val="216"/>
          <w:jc w:val="center"/>
        </w:trPr>
        <w:tc>
          <w:tcPr>
            <w:tcW w:w="5771" w:type="dxa"/>
            <w:tcBorders>
              <w:top w:val="nil"/>
              <w:left w:val="nil"/>
              <w:bottom w:val="nil"/>
              <w:right w:val="nil"/>
            </w:tcBorders>
            <w:shd w:val="clear" w:color="auto" w:fill="auto"/>
            <w:noWrap/>
            <w:hideMark/>
          </w:tcPr>
          <w:p w14:paraId="4C1F470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Time to complete round</w:t>
            </w:r>
          </w:p>
        </w:tc>
        <w:tc>
          <w:tcPr>
            <w:tcW w:w="0" w:type="auto"/>
            <w:tcBorders>
              <w:top w:val="nil"/>
              <w:left w:val="nil"/>
              <w:bottom w:val="nil"/>
              <w:right w:val="nil"/>
            </w:tcBorders>
            <w:shd w:val="clear" w:color="auto" w:fill="auto"/>
            <w:noWrap/>
            <w:hideMark/>
          </w:tcPr>
          <w:p w14:paraId="66F55A1E"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400_irnt</w:t>
            </w:r>
          </w:p>
        </w:tc>
        <w:tc>
          <w:tcPr>
            <w:tcW w:w="0" w:type="auto"/>
            <w:tcBorders>
              <w:top w:val="nil"/>
              <w:left w:val="nil"/>
              <w:bottom w:val="nil"/>
              <w:right w:val="nil"/>
            </w:tcBorders>
            <w:shd w:val="clear" w:color="auto" w:fill="auto"/>
            <w:noWrap/>
            <w:hideMark/>
          </w:tcPr>
          <w:p w14:paraId="6D8F2B0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0.098</w:t>
            </w:r>
          </w:p>
        </w:tc>
        <w:tc>
          <w:tcPr>
            <w:tcW w:w="0" w:type="auto"/>
            <w:tcBorders>
              <w:top w:val="nil"/>
              <w:left w:val="nil"/>
              <w:bottom w:val="nil"/>
              <w:right w:val="nil"/>
            </w:tcBorders>
            <w:shd w:val="clear" w:color="auto" w:fill="auto"/>
            <w:noWrap/>
            <w:hideMark/>
          </w:tcPr>
          <w:p w14:paraId="2872AE9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0.221</w:t>
            </w:r>
          </w:p>
        </w:tc>
        <w:tc>
          <w:tcPr>
            <w:tcW w:w="0" w:type="auto"/>
            <w:tcBorders>
              <w:top w:val="nil"/>
              <w:left w:val="nil"/>
              <w:bottom w:val="nil"/>
              <w:right w:val="nil"/>
            </w:tcBorders>
            <w:shd w:val="clear" w:color="auto" w:fill="auto"/>
            <w:noWrap/>
            <w:hideMark/>
          </w:tcPr>
          <w:p w14:paraId="52A0CB38"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0.659</w:t>
            </w:r>
          </w:p>
        </w:tc>
      </w:tr>
      <w:tr w:rsidR="005B46FF" w:rsidRPr="00F37BF2" w14:paraId="64F39027" w14:textId="77777777" w:rsidTr="00452E25">
        <w:trPr>
          <w:trHeight w:val="216"/>
          <w:jc w:val="center"/>
        </w:trPr>
        <w:tc>
          <w:tcPr>
            <w:tcW w:w="5771" w:type="dxa"/>
            <w:tcBorders>
              <w:top w:val="nil"/>
              <w:left w:val="nil"/>
              <w:bottom w:val="nil"/>
              <w:right w:val="nil"/>
            </w:tcBorders>
            <w:shd w:val="clear" w:color="auto" w:fill="auto"/>
            <w:noWrap/>
            <w:hideMark/>
          </w:tcPr>
          <w:p w14:paraId="249F1FEE"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Cholesterol lowering medication</w:t>
            </w:r>
          </w:p>
        </w:tc>
        <w:tc>
          <w:tcPr>
            <w:tcW w:w="0" w:type="auto"/>
            <w:tcBorders>
              <w:top w:val="nil"/>
              <w:left w:val="nil"/>
              <w:bottom w:val="nil"/>
              <w:right w:val="nil"/>
            </w:tcBorders>
            <w:shd w:val="clear" w:color="auto" w:fill="auto"/>
            <w:noWrap/>
            <w:hideMark/>
          </w:tcPr>
          <w:p w14:paraId="0798A6EF"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6153_1</w:t>
            </w:r>
          </w:p>
        </w:tc>
        <w:tc>
          <w:tcPr>
            <w:tcW w:w="0" w:type="auto"/>
            <w:tcBorders>
              <w:top w:val="nil"/>
              <w:left w:val="nil"/>
              <w:bottom w:val="nil"/>
              <w:right w:val="nil"/>
            </w:tcBorders>
            <w:shd w:val="clear" w:color="auto" w:fill="auto"/>
            <w:noWrap/>
            <w:hideMark/>
          </w:tcPr>
          <w:p w14:paraId="0648DE8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-0.132</w:t>
            </w:r>
          </w:p>
        </w:tc>
        <w:tc>
          <w:tcPr>
            <w:tcW w:w="0" w:type="auto"/>
            <w:tcBorders>
              <w:top w:val="nil"/>
              <w:left w:val="nil"/>
              <w:bottom w:val="nil"/>
              <w:right w:val="nil"/>
            </w:tcBorders>
            <w:shd w:val="clear" w:color="auto" w:fill="auto"/>
            <w:noWrap/>
            <w:hideMark/>
          </w:tcPr>
          <w:p w14:paraId="348D3091"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0.323</w:t>
            </w:r>
          </w:p>
        </w:tc>
        <w:tc>
          <w:tcPr>
            <w:tcW w:w="0" w:type="auto"/>
            <w:tcBorders>
              <w:top w:val="nil"/>
              <w:left w:val="nil"/>
              <w:bottom w:val="nil"/>
              <w:right w:val="nil"/>
            </w:tcBorders>
            <w:shd w:val="clear" w:color="auto" w:fill="auto"/>
            <w:noWrap/>
            <w:hideMark/>
          </w:tcPr>
          <w:p w14:paraId="278CF083"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0.682</w:t>
            </w:r>
          </w:p>
        </w:tc>
      </w:tr>
      <w:tr w:rsidR="005B46FF" w:rsidRPr="00F37BF2" w14:paraId="3CD93DF8" w14:textId="77777777" w:rsidTr="00452E25">
        <w:trPr>
          <w:trHeight w:val="216"/>
          <w:jc w:val="center"/>
        </w:trPr>
        <w:tc>
          <w:tcPr>
            <w:tcW w:w="5771" w:type="dxa"/>
            <w:tcBorders>
              <w:top w:val="nil"/>
              <w:left w:val="nil"/>
              <w:bottom w:val="nil"/>
              <w:right w:val="nil"/>
            </w:tcBorders>
            <w:shd w:val="clear" w:color="auto" w:fill="auto"/>
            <w:noWrap/>
            <w:hideMark/>
          </w:tcPr>
          <w:p w14:paraId="6EEE1BB4"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Non-cancer illness code, self-reported: high cholesterol</w:t>
            </w:r>
          </w:p>
        </w:tc>
        <w:tc>
          <w:tcPr>
            <w:tcW w:w="0" w:type="auto"/>
            <w:tcBorders>
              <w:top w:val="nil"/>
              <w:left w:val="nil"/>
              <w:bottom w:val="nil"/>
              <w:right w:val="nil"/>
            </w:tcBorders>
            <w:shd w:val="clear" w:color="auto" w:fill="auto"/>
            <w:noWrap/>
            <w:hideMark/>
          </w:tcPr>
          <w:p w14:paraId="3FA9CC0A"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20002_1473</w:t>
            </w:r>
          </w:p>
        </w:tc>
        <w:tc>
          <w:tcPr>
            <w:tcW w:w="0" w:type="auto"/>
            <w:tcBorders>
              <w:top w:val="nil"/>
              <w:left w:val="nil"/>
              <w:bottom w:val="nil"/>
              <w:right w:val="nil"/>
            </w:tcBorders>
            <w:shd w:val="clear" w:color="auto" w:fill="auto"/>
            <w:noWrap/>
            <w:hideMark/>
          </w:tcPr>
          <w:p w14:paraId="70057B0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0.106</w:t>
            </w:r>
          </w:p>
        </w:tc>
        <w:tc>
          <w:tcPr>
            <w:tcW w:w="0" w:type="auto"/>
            <w:tcBorders>
              <w:top w:val="nil"/>
              <w:left w:val="nil"/>
              <w:bottom w:val="nil"/>
              <w:right w:val="nil"/>
            </w:tcBorders>
            <w:shd w:val="clear" w:color="auto" w:fill="auto"/>
            <w:noWrap/>
            <w:hideMark/>
          </w:tcPr>
          <w:p w14:paraId="1D4D2B1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0.298</w:t>
            </w:r>
          </w:p>
        </w:tc>
        <w:tc>
          <w:tcPr>
            <w:tcW w:w="0" w:type="auto"/>
            <w:tcBorders>
              <w:top w:val="nil"/>
              <w:left w:val="nil"/>
              <w:bottom w:val="nil"/>
              <w:right w:val="nil"/>
            </w:tcBorders>
            <w:shd w:val="clear" w:color="auto" w:fill="auto"/>
            <w:noWrap/>
            <w:hideMark/>
          </w:tcPr>
          <w:p w14:paraId="3479B9C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0.722</w:t>
            </w:r>
          </w:p>
        </w:tc>
      </w:tr>
      <w:tr w:rsidR="005B46FF" w:rsidRPr="00F37BF2" w14:paraId="1404A3F1" w14:textId="77777777" w:rsidTr="00452E25">
        <w:trPr>
          <w:trHeight w:val="216"/>
          <w:jc w:val="center"/>
        </w:trPr>
        <w:tc>
          <w:tcPr>
            <w:tcW w:w="5771" w:type="dxa"/>
            <w:tcBorders>
              <w:top w:val="nil"/>
              <w:left w:val="nil"/>
              <w:bottom w:val="nil"/>
              <w:right w:val="nil"/>
            </w:tcBorders>
            <w:shd w:val="clear" w:color="auto" w:fill="auto"/>
            <w:noWrap/>
            <w:hideMark/>
          </w:tcPr>
          <w:p w14:paraId="752B26C9"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3mm strong meridian angle (left)</w:t>
            </w:r>
          </w:p>
        </w:tc>
        <w:tc>
          <w:tcPr>
            <w:tcW w:w="0" w:type="auto"/>
            <w:tcBorders>
              <w:top w:val="nil"/>
              <w:left w:val="nil"/>
              <w:bottom w:val="nil"/>
              <w:right w:val="nil"/>
            </w:tcBorders>
            <w:shd w:val="clear" w:color="auto" w:fill="auto"/>
            <w:noWrap/>
            <w:hideMark/>
          </w:tcPr>
          <w:p w14:paraId="137BE91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5104_irnt</w:t>
            </w:r>
          </w:p>
        </w:tc>
        <w:tc>
          <w:tcPr>
            <w:tcW w:w="0" w:type="auto"/>
            <w:tcBorders>
              <w:top w:val="nil"/>
              <w:left w:val="nil"/>
              <w:bottom w:val="nil"/>
              <w:right w:val="nil"/>
            </w:tcBorders>
            <w:shd w:val="clear" w:color="auto" w:fill="auto"/>
            <w:noWrap/>
            <w:hideMark/>
          </w:tcPr>
          <w:p w14:paraId="13AA5C7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0.033</w:t>
            </w:r>
          </w:p>
        </w:tc>
        <w:tc>
          <w:tcPr>
            <w:tcW w:w="0" w:type="auto"/>
            <w:tcBorders>
              <w:top w:val="nil"/>
              <w:left w:val="nil"/>
              <w:bottom w:val="nil"/>
              <w:right w:val="nil"/>
            </w:tcBorders>
            <w:shd w:val="clear" w:color="auto" w:fill="auto"/>
            <w:noWrap/>
            <w:hideMark/>
          </w:tcPr>
          <w:p w14:paraId="09AB23A5"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0.121</w:t>
            </w:r>
          </w:p>
        </w:tc>
        <w:tc>
          <w:tcPr>
            <w:tcW w:w="0" w:type="auto"/>
            <w:tcBorders>
              <w:top w:val="nil"/>
              <w:left w:val="nil"/>
              <w:bottom w:val="nil"/>
              <w:right w:val="nil"/>
            </w:tcBorders>
            <w:shd w:val="clear" w:color="auto" w:fill="auto"/>
            <w:noWrap/>
            <w:hideMark/>
          </w:tcPr>
          <w:p w14:paraId="05832A91"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0.788</w:t>
            </w:r>
          </w:p>
        </w:tc>
      </w:tr>
      <w:tr w:rsidR="005B46FF" w:rsidRPr="00F37BF2" w14:paraId="17BAFCC5" w14:textId="77777777" w:rsidTr="00452E25">
        <w:trPr>
          <w:trHeight w:val="216"/>
          <w:jc w:val="center"/>
        </w:trPr>
        <w:tc>
          <w:tcPr>
            <w:tcW w:w="5771" w:type="dxa"/>
            <w:tcBorders>
              <w:top w:val="nil"/>
              <w:left w:val="nil"/>
              <w:bottom w:val="nil"/>
              <w:right w:val="nil"/>
            </w:tcBorders>
            <w:shd w:val="clear" w:color="auto" w:fill="auto"/>
            <w:noWrap/>
            <w:hideMark/>
          </w:tcPr>
          <w:p w14:paraId="11120EEC"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Never eat eggs, dairy, wheat, sugar: I eat all of the above</w:t>
            </w:r>
          </w:p>
        </w:tc>
        <w:tc>
          <w:tcPr>
            <w:tcW w:w="0" w:type="auto"/>
            <w:tcBorders>
              <w:top w:val="nil"/>
              <w:left w:val="nil"/>
              <w:bottom w:val="nil"/>
              <w:right w:val="nil"/>
            </w:tcBorders>
            <w:shd w:val="clear" w:color="auto" w:fill="auto"/>
            <w:noWrap/>
            <w:hideMark/>
          </w:tcPr>
          <w:p w14:paraId="7CD33A50"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6144_5</w:t>
            </w:r>
          </w:p>
        </w:tc>
        <w:tc>
          <w:tcPr>
            <w:tcW w:w="0" w:type="auto"/>
            <w:tcBorders>
              <w:top w:val="nil"/>
              <w:left w:val="nil"/>
              <w:bottom w:val="nil"/>
              <w:right w:val="nil"/>
            </w:tcBorders>
            <w:shd w:val="clear" w:color="auto" w:fill="auto"/>
            <w:noWrap/>
            <w:hideMark/>
          </w:tcPr>
          <w:p w14:paraId="4E71134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-0.157</w:t>
            </w:r>
          </w:p>
        </w:tc>
        <w:tc>
          <w:tcPr>
            <w:tcW w:w="0" w:type="auto"/>
            <w:tcBorders>
              <w:top w:val="nil"/>
              <w:left w:val="nil"/>
              <w:bottom w:val="nil"/>
              <w:right w:val="nil"/>
            </w:tcBorders>
            <w:shd w:val="clear" w:color="auto" w:fill="auto"/>
            <w:noWrap/>
            <w:hideMark/>
          </w:tcPr>
          <w:p w14:paraId="62FEAE7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0.629</w:t>
            </w:r>
          </w:p>
        </w:tc>
        <w:tc>
          <w:tcPr>
            <w:tcW w:w="0" w:type="auto"/>
            <w:tcBorders>
              <w:top w:val="nil"/>
              <w:left w:val="nil"/>
              <w:bottom w:val="nil"/>
              <w:right w:val="nil"/>
            </w:tcBorders>
            <w:shd w:val="clear" w:color="auto" w:fill="auto"/>
            <w:noWrap/>
            <w:hideMark/>
          </w:tcPr>
          <w:p w14:paraId="5F77F33B"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0.803</w:t>
            </w:r>
          </w:p>
        </w:tc>
      </w:tr>
      <w:tr w:rsidR="005B46FF" w:rsidRPr="00F37BF2" w14:paraId="759BEA71" w14:textId="77777777" w:rsidTr="00452E25">
        <w:trPr>
          <w:trHeight w:val="216"/>
          <w:jc w:val="center"/>
        </w:trPr>
        <w:tc>
          <w:tcPr>
            <w:tcW w:w="5771" w:type="dxa"/>
            <w:tcBorders>
              <w:top w:val="nil"/>
              <w:left w:val="nil"/>
              <w:bottom w:val="nil"/>
              <w:right w:val="nil"/>
            </w:tcBorders>
            <w:shd w:val="clear" w:color="auto" w:fill="auto"/>
            <w:noWrap/>
            <w:hideMark/>
          </w:tcPr>
          <w:p w14:paraId="7B7FDF5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Cheese intake</w:t>
            </w:r>
          </w:p>
        </w:tc>
        <w:tc>
          <w:tcPr>
            <w:tcW w:w="0" w:type="auto"/>
            <w:tcBorders>
              <w:top w:val="nil"/>
              <w:left w:val="nil"/>
              <w:bottom w:val="nil"/>
              <w:right w:val="nil"/>
            </w:tcBorders>
            <w:shd w:val="clear" w:color="auto" w:fill="auto"/>
            <w:noWrap/>
            <w:hideMark/>
          </w:tcPr>
          <w:p w14:paraId="73A7FB46"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1408</w:t>
            </w:r>
          </w:p>
        </w:tc>
        <w:tc>
          <w:tcPr>
            <w:tcW w:w="0" w:type="auto"/>
            <w:tcBorders>
              <w:top w:val="nil"/>
              <w:left w:val="nil"/>
              <w:bottom w:val="nil"/>
              <w:right w:val="nil"/>
            </w:tcBorders>
            <w:shd w:val="clear" w:color="auto" w:fill="auto"/>
            <w:noWrap/>
            <w:hideMark/>
          </w:tcPr>
          <w:p w14:paraId="0E5F913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0.046</w:t>
            </w:r>
          </w:p>
        </w:tc>
        <w:tc>
          <w:tcPr>
            <w:tcW w:w="0" w:type="auto"/>
            <w:tcBorders>
              <w:top w:val="nil"/>
              <w:left w:val="nil"/>
              <w:bottom w:val="nil"/>
              <w:right w:val="nil"/>
            </w:tcBorders>
            <w:shd w:val="clear" w:color="auto" w:fill="auto"/>
            <w:noWrap/>
            <w:hideMark/>
          </w:tcPr>
          <w:p w14:paraId="035283F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0.191</w:t>
            </w:r>
          </w:p>
        </w:tc>
        <w:tc>
          <w:tcPr>
            <w:tcW w:w="0" w:type="auto"/>
            <w:tcBorders>
              <w:top w:val="nil"/>
              <w:left w:val="nil"/>
              <w:bottom w:val="nil"/>
              <w:right w:val="nil"/>
            </w:tcBorders>
            <w:shd w:val="clear" w:color="auto" w:fill="auto"/>
            <w:noWrap/>
            <w:hideMark/>
          </w:tcPr>
          <w:p w14:paraId="0F9C2DF6"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0.808</w:t>
            </w:r>
          </w:p>
        </w:tc>
      </w:tr>
      <w:tr w:rsidR="005B46FF" w:rsidRPr="00F37BF2" w14:paraId="16C02D51" w14:textId="77777777" w:rsidTr="00452E25">
        <w:trPr>
          <w:trHeight w:val="216"/>
          <w:jc w:val="center"/>
        </w:trPr>
        <w:tc>
          <w:tcPr>
            <w:tcW w:w="5771" w:type="dxa"/>
            <w:tcBorders>
              <w:top w:val="nil"/>
              <w:left w:val="nil"/>
              <w:bottom w:val="nil"/>
              <w:right w:val="nil"/>
            </w:tcBorders>
            <w:shd w:val="clear" w:color="auto" w:fill="auto"/>
            <w:noWrap/>
            <w:hideMark/>
          </w:tcPr>
          <w:p w14:paraId="797DEB1B"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Forced expiratory volume in 1-second (FEV1)</w:t>
            </w:r>
          </w:p>
        </w:tc>
        <w:tc>
          <w:tcPr>
            <w:tcW w:w="0" w:type="auto"/>
            <w:tcBorders>
              <w:top w:val="nil"/>
              <w:left w:val="nil"/>
              <w:bottom w:val="nil"/>
              <w:right w:val="nil"/>
            </w:tcBorders>
            <w:shd w:val="clear" w:color="auto" w:fill="auto"/>
            <w:noWrap/>
            <w:hideMark/>
          </w:tcPr>
          <w:p w14:paraId="6EB166F6"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3063_raw</w:t>
            </w:r>
          </w:p>
        </w:tc>
        <w:tc>
          <w:tcPr>
            <w:tcW w:w="0" w:type="auto"/>
            <w:tcBorders>
              <w:top w:val="nil"/>
              <w:left w:val="nil"/>
              <w:bottom w:val="nil"/>
              <w:right w:val="nil"/>
            </w:tcBorders>
            <w:shd w:val="clear" w:color="auto" w:fill="auto"/>
            <w:noWrap/>
            <w:hideMark/>
          </w:tcPr>
          <w:p w14:paraId="26C7EAD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0.042</w:t>
            </w:r>
          </w:p>
        </w:tc>
        <w:tc>
          <w:tcPr>
            <w:tcW w:w="0" w:type="auto"/>
            <w:tcBorders>
              <w:top w:val="nil"/>
              <w:left w:val="nil"/>
              <w:bottom w:val="nil"/>
              <w:right w:val="nil"/>
            </w:tcBorders>
            <w:shd w:val="clear" w:color="auto" w:fill="auto"/>
            <w:noWrap/>
            <w:hideMark/>
          </w:tcPr>
          <w:p w14:paraId="5E885314"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0.185</w:t>
            </w:r>
          </w:p>
        </w:tc>
        <w:tc>
          <w:tcPr>
            <w:tcW w:w="0" w:type="auto"/>
            <w:tcBorders>
              <w:top w:val="nil"/>
              <w:left w:val="nil"/>
              <w:bottom w:val="nil"/>
              <w:right w:val="nil"/>
            </w:tcBorders>
            <w:shd w:val="clear" w:color="auto" w:fill="auto"/>
            <w:noWrap/>
            <w:hideMark/>
          </w:tcPr>
          <w:p w14:paraId="2EE80979"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0.821</w:t>
            </w:r>
          </w:p>
        </w:tc>
      </w:tr>
      <w:tr w:rsidR="005B46FF" w:rsidRPr="00F37BF2" w14:paraId="5227F428" w14:textId="77777777" w:rsidTr="00452E25">
        <w:trPr>
          <w:trHeight w:val="216"/>
          <w:jc w:val="center"/>
        </w:trPr>
        <w:tc>
          <w:tcPr>
            <w:tcW w:w="5771" w:type="dxa"/>
            <w:tcBorders>
              <w:top w:val="nil"/>
              <w:left w:val="nil"/>
              <w:bottom w:val="nil"/>
              <w:right w:val="nil"/>
            </w:tcBorders>
            <w:shd w:val="clear" w:color="auto" w:fill="auto"/>
            <w:noWrap/>
            <w:hideMark/>
          </w:tcPr>
          <w:p w14:paraId="65974567"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Duration of moderate activity</w:t>
            </w:r>
          </w:p>
        </w:tc>
        <w:tc>
          <w:tcPr>
            <w:tcW w:w="0" w:type="auto"/>
            <w:tcBorders>
              <w:top w:val="nil"/>
              <w:left w:val="nil"/>
              <w:bottom w:val="nil"/>
              <w:right w:val="nil"/>
            </w:tcBorders>
            <w:shd w:val="clear" w:color="auto" w:fill="auto"/>
            <w:noWrap/>
            <w:hideMark/>
          </w:tcPr>
          <w:p w14:paraId="774E7D78"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894</w:t>
            </w:r>
          </w:p>
        </w:tc>
        <w:tc>
          <w:tcPr>
            <w:tcW w:w="0" w:type="auto"/>
            <w:tcBorders>
              <w:top w:val="nil"/>
              <w:left w:val="nil"/>
              <w:bottom w:val="nil"/>
              <w:right w:val="nil"/>
            </w:tcBorders>
            <w:shd w:val="clear" w:color="auto" w:fill="auto"/>
            <w:noWrap/>
            <w:hideMark/>
          </w:tcPr>
          <w:p w14:paraId="19306AD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0.042</w:t>
            </w:r>
          </w:p>
        </w:tc>
        <w:tc>
          <w:tcPr>
            <w:tcW w:w="0" w:type="auto"/>
            <w:tcBorders>
              <w:top w:val="nil"/>
              <w:left w:val="nil"/>
              <w:bottom w:val="nil"/>
              <w:right w:val="nil"/>
            </w:tcBorders>
            <w:shd w:val="clear" w:color="auto" w:fill="auto"/>
            <w:noWrap/>
            <w:hideMark/>
          </w:tcPr>
          <w:p w14:paraId="71808D4E"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0.259</w:t>
            </w:r>
          </w:p>
        </w:tc>
        <w:tc>
          <w:tcPr>
            <w:tcW w:w="0" w:type="auto"/>
            <w:tcBorders>
              <w:top w:val="nil"/>
              <w:left w:val="nil"/>
              <w:bottom w:val="nil"/>
              <w:right w:val="nil"/>
            </w:tcBorders>
            <w:shd w:val="clear" w:color="auto" w:fill="auto"/>
            <w:noWrap/>
            <w:hideMark/>
          </w:tcPr>
          <w:p w14:paraId="6BB9CE30"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0.870</w:t>
            </w:r>
          </w:p>
        </w:tc>
      </w:tr>
      <w:tr w:rsidR="005B46FF" w:rsidRPr="00F37BF2" w14:paraId="27782203" w14:textId="77777777" w:rsidTr="00452E25">
        <w:trPr>
          <w:trHeight w:val="216"/>
          <w:jc w:val="center"/>
        </w:trPr>
        <w:tc>
          <w:tcPr>
            <w:tcW w:w="5771" w:type="dxa"/>
            <w:tcBorders>
              <w:top w:val="nil"/>
              <w:left w:val="nil"/>
              <w:bottom w:val="nil"/>
              <w:right w:val="nil"/>
            </w:tcBorders>
            <w:shd w:val="clear" w:color="auto" w:fill="auto"/>
            <w:noWrap/>
            <w:hideMark/>
          </w:tcPr>
          <w:p w14:paraId="61CE91F3"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Final attempt correct: yes</w:t>
            </w:r>
          </w:p>
        </w:tc>
        <w:tc>
          <w:tcPr>
            <w:tcW w:w="0" w:type="auto"/>
            <w:tcBorders>
              <w:top w:val="nil"/>
              <w:left w:val="nil"/>
              <w:bottom w:val="nil"/>
              <w:right w:val="nil"/>
            </w:tcBorders>
            <w:shd w:val="clear" w:color="auto" w:fill="auto"/>
            <w:noWrap/>
            <w:hideMark/>
          </w:tcPr>
          <w:p w14:paraId="4CC1F4F0"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4294_1</w:t>
            </w:r>
          </w:p>
        </w:tc>
        <w:tc>
          <w:tcPr>
            <w:tcW w:w="0" w:type="auto"/>
            <w:tcBorders>
              <w:top w:val="nil"/>
              <w:left w:val="nil"/>
              <w:bottom w:val="nil"/>
              <w:right w:val="nil"/>
            </w:tcBorders>
            <w:shd w:val="clear" w:color="auto" w:fill="auto"/>
            <w:noWrap/>
            <w:hideMark/>
          </w:tcPr>
          <w:p w14:paraId="47DE76F9"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0.022</w:t>
            </w:r>
          </w:p>
        </w:tc>
        <w:tc>
          <w:tcPr>
            <w:tcW w:w="0" w:type="auto"/>
            <w:tcBorders>
              <w:top w:val="nil"/>
              <w:left w:val="nil"/>
              <w:bottom w:val="nil"/>
              <w:right w:val="nil"/>
            </w:tcBorders>
            <w:shd w:val="clear" w:color="auto" w:fill="auto"/>
            <w:noWrap/>
            <w:hideMark/>
          </w:tcPr>
          <w:p w14:paraId="3C871BDA"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0.827</w:t>
            </w:r>
          </w:p>
        </w:tc>
        <w:tc>
          <w:tcPr>
            <w:tcW w:w="0" w:type="auto"/>
            <w:tcBorders>
              <w:top w:val="nil"/>
              <w:left w:val="nil"/>
              <w:bottom w:val="nil"/>
              <w:right w:val="nil"/>
            </w:tcBorders>
            <w:shd w:val="clear" w:color="auto" w:fill="auto"/>
            <w:noWrap/>
            <w:hideMark/>
          </w:tcPr>
          <w:p w14:paraId="26445B87"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0.979</w:t>
            </w:r>
          </w:p>
        </w:tc>
      </w:tr>
      <w:tr w:rsidR="005B46FF" w:rsidRPr="00F37BF2" w14:paraId="495FCF58" w14:textId="77777777" w:rsidTr="00452E25">
        <w:trPr>
          <w:trHeight w:val="216"/>
          <w:jc w:val="center"/>
        </w:trPr>
        <w:tc>
          <w:tcPr>
            <w:tcW w:w="5771" w:type="dxa"/>
            <w:tcBorders>
              <w:top w:val="nil"/>
              <w:left w:val="nil"/>
              <w:bottom w:val="single" w:sz="4" w:space="0" w:color="auto"/>
              <w:right w:val="nil"/>
            </w:tcBorders>
            <w:shd w:val="clear" w:color="auto" w:fill="auto"/>
            <w:noWrap/>
            <w:hideMark/>
          </w:tcPr>
          <w:p w14:paraId="46BD8A02"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Treatment/medication code: atorvastatin</w:t>
            </w:r>
          </w:p>
        </w:tc>
        <w:tc>
          <w:tcPr>
            <w:tcW w:w="0" w:type="auto"/>
            <w:tcBorders>
              <w:top w:val="nil"/>
              <w:left w:val="nil"/>
              <w:bottom w:val="single" w:sz="4" w:space="0" w:color="auto"/>
              <w:right w:val="nil"/>
            </w:tcBorders>
            <w:shd w:val="clear" w:color="auto" w:fill="auto"/>
            <w:noWrap/>
            <w:hideMark/>
          </w:tcPr>
          <w:p w14:paraId="70643C0D" w14:textId="77777777" w:rsidR="005B46FF" w:rsidRPr="00F37BF2" w:rsidRDefault="005B46FF" w:rsidP="00452E25">
            <w:pPr>
              <w:rPr>
                <w:rFonts w:ascii="Arial" w:hAnsi="Arial" w:cs="Arial"/>
                <w:color w:val="000000"/>
                <w:sz w:val="18"/>
                <w:szCs w:val="18"/>
              </w:rPr>
            </w:pPr>
            <w:r w:rsidRPr="00F37BF2">
              <w:rPr>
                <w:rFonts w:ascii="Arial" w:hAnsi="Arial" w:cs="Arial"/>
                <w:color w:val="000000"/>
                <w:sz w:val="18"/>
                <w:szCs w:val="18"/>
              </w:rPr>
              <w:t>20003_1141146234</w:t>
            </w:r>
          </w:p>
        </w:tc>
        <w:tc>
          <w:tcPr>
            <w:tcW w:w="0" w:type="auto"/>
            <w:tcBorders>
              <w:top w:val="nil"/>
              <w:left w:val="nil"/>
              <w:bottom w:val="single" w:sz="4" w:space="0" w:color="auto"/>
              <w:right w:val="nil"/>
            </w:tcBorders>
            <w:shd w:val="clear" w:color="auto" w:fill="auto"/>
            <w:noWrap/>
            <w:hideMark/>
          </w:tcPr>
          <w:p w14:paraId="5060A9F2"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-0.022</w:t>
            </w:r>
          </w:p>
        </w:tc>
        <w:tc>
          <w:tcPr>
            <w:tcW w:w="0" w:type="auto"/>
            <w:tcBorders>
              <w:top w:val="nil"/>
              <w:left w:val="nil"/>
              <w:bottom w:val="single" w:sz="4" w:space="0" w:color="auto"/>
              <w:right w:val="nil"/>
            </w:tcBorders>
            <w:shd w:val="clear" w:color="auto" w:fill="auto"/>
            <w:noWrap/>
            <w:hideMark/>
          </w:tcPr>
          <w:p w14:paraId="2764800F"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1.023</w:t>
            </w:r>
          </w:p>
        </w:tc>
        <w:tc>
          <w:tcPr>
            <w:tcW w:w="0" w:type="auto"/>
            <w:tcBorders>
              <w:top w:val="nil"/>
              <w:left w:val="nil"/>
              <w:bottom w:val="single" w:sz="4" w:space="0" w:color="auto"/>
              <w:right w:val="nil"/>
            </w:tcBorders>
            <w:shd w:val="clear" w:color="auto" w:fill="auto"/>
            <w:noWrap/>
            <w:hideMark/>
          </w:tcPr>
          <w:p w14:paraId="55917C71" w14:textId="77777777" w:rsidR="005B46FF" w:rsidRPr="00F37BF2" w:rsidRDefault="005B46FF" w:rsidP="00452E25">
            <w:pPr>
              <w:rPr>
                <w:rFonts w:ascii="Arial" w:hAnsi="Arial" w:cs="Arial"/>
                <w:color w:val="000000"/>
                <w:sz w:val="18"/>
                <w:szCs w:val="18"/>
              </w:rPr>
            </w:pPr>
            <w:r>
              <w:rPr>
                <w:rFonts w:ascii="Arial" w:hAnsi="Arial" w:cs="Arial"/>
                <w:color w:val="000000"/>
                <w:sz w:val="18"/>
                <w:szCs w:val="18"/>
              </w:rPr>
              <w:t>0.983</w:t>
            </w:r>
          </w:p>
        </w:tc>
      </w:tr>
    </w:tbl>
    <w:p w14:paraId="6D4574D9" w14:textId="7BA24A11" w:rsidR="005B46FF" w:rsidRDefault="005B46FF">
      <w:pPr>
        <w:rPr>
          <w:rFonts w:ascii="Arial" w:hAnsi="Arial" w:cs="Arial"/>
          <w:sz w:val="22"/>
          <w:szCs w:val="22"/>
        </w:rPr>
      </w:pPr>
    </w:p>
    <w:p w14:paraId="1C006BFC" w14:textId="573B551F" w:rsidR="005B46FF" w:rsidRDefault="005B46FF">
      <w:pPr>
        <w:rPr>
          <w:rFonts w:ascii="Arial" w:hAnsi="Arial" w:cs="Arial"/>
          <w:sz w:val="22"/>
          <w:szCs w:val="22"/>
        </w:rPr>
      </w:pPr>
    </w:p>
    <w:p w14:paraId="1A3D7768" w14:textId="431A8EE6" w:rsidR="005B46FF" w:rsidRDefault="005B46FF">
      <w:pPr>
        <w:rPr>
          <w:rFonts w:ascii="Arial" w:hAnsi="Arial" w:cs="Arial"/>
          <w:sz w:val="22"/>
          <w:szCs w:val="22"/>
        </w:rPr>
      </w:pPr>
    </w:p>
    <w:p w14:paraId="6CE8D748" w14:textId="3B97DB2B" w:rsidR="005B46FF" w:rsidRDefault="005B46FF">
      <w:pPr>
        <w:rPr>
          <w:rFonts w:ascii="Arial" w:hAnsi="Arial" w:cs="Arial"/>
          <w:sz w:val="22"/>
          <w:szCs w:val="22"/>
        </w:rPr>
      </w:pPr>
    </w:p>
    <w:p w14:paraId="4BBFDDC2" w14:textId="1AAB2CDA" w:rsidR="005B46FF" w:rsidRDefault="005B46FF">
      <w:pPr>
        <w:rPr>
          <w:rFonts w:ascii="Arial" w:hAnsi="Arial" w:cs="Arial"/>
          <w:sz w:val="22"/>
          <w:szCs w:val="22"/>
        </w:rPr>
      </w:pPr>
    </w:p>
    <w:p w14:paraId="33E464B6" w14:textId="77777777" w:rsidR="005B46FF" w:rsidRDefault="005B46FF">
      <w:pPr>
        <w:rPr>
          <w:rFonts w:ascii="Arial" w:hAnsi="Arial" w:cs="Arial"/>
          <w:sz w:val="22"/>
          <w:szCs w:val="22"/>
        </w:rPr>
      </w:pPr>
    </w:p>
    <w:p w14:paraId="0E7651BD" w14:textId="77777777" w:rsidR="00680400" w:rsidRDefault="00680400">
      <w:pPr>
        <w:rPr>
          <w:rFonts w:ascii="Arial" w:hAnsi="Arial" w:cs="Arial"/>
          <w:sz w:val="22"/>
          <w:szCs w:val="22"/>
        </w:rPr>
      </w:pPr>
    </w:p>
    <w:p w14:paraId="3FE5883E" w14:textId="6C2A8710" w:rsidR="001C0471" w:rsidRPr="002A2703" w:rsidRDefault="00034E3C" w:rsidP="001C0471">
      <w:pPr>
        <w:rPr>
          <w:rFonts w:ascii="Arial" w:hAnsi="Arial" w:cs="Arial"/>
          <w:b/>
          <w:sz w:val="22"/>
          <w:szCs w:val="22"/>
        </w:rPr>
      </w:pPr>
      <w:r>
        <w:rPr>
          <w:rFonts w:ascii="Arial" w:hAnsi="Arial" w:cs="Arial"/>
          <w:b/>
          <w:sz w:val="22"/>
          <w:szCs w:val="22"/>
        </w:rPr>
        <w:lastRenderedPageBreak/>
        <w:t>Details on GWAS datasets for</w:t>
      </w:r>
      <w:r w:rsidR="003D5087">
        <w:rPr>
          <w:rFonts w:ascii="Arial" w:hAnsi="Arial" w:cs="Arial"/>
          <w:b/>
          <w:sz w:val="22"/>
          <w:szCs w:val="22"/>
        </w:rPr>
        <w:t xml:space="preserve"> AD endophenotypes. </w:t>
      </w:r>
    </w:p>
    <w:p w14:paraId="63A88F95" w14:textId="77777777" w:rsidR="001C0471" w:rsidRDefault="001C0471" w:rsidP="001C0471">
      <w:pPr>
        <w:rPr>
          <w:rFonts w:ascii="Arial" w:hAnsi="Arial" w:cs="Arial"/>
          <w:sz w:val="22"/>
          <w:szCs w:val="22"/>
        </w:rPr>
      </w:pPr>
    </w:p>
    <w:tbl>
      <w:tblPr>
        <w:tblW w:w="6660" w:type="dxa"/>
        <w:jc w:val="center"/>
        <w:tblLook w:val="04A0" w:firstRow="1" w:lastRow="0" w:firstColumn="1" w:lastColumn="0" w:noHBand="0" w:noVBand="1"/>
      </w:tblPr>
      <w:tblGrid>
        <w:gridCol w:w="2647"/>
        <w:gridCol w:w="2123"/>
        <w:gridCol w:w="900"/>
        <w:gridCol w:w="990"/>
      </w:tblGrid>
      <w:tr w:rsidR="00742931" w:rsidRPr="00742931" w14:paraId="1B6D5D0D" w14:textId="77777777" w:rsidTr="00742931">
        <w:trPr>
          <w:trHeight w:val="259"/>
          <w:jc w:val="center"/>
        </w:trPr>
        <w:tc>
          <w:tcPr>
            <w:tcW w:w="2647" w:type="dxa"/>
            <w:tcBorders>
              <w:top w:val="single" w:sz="4" w:space="0" w:color="auto"/>
              <w:left w:val="nil"/>
              <w:bottom w:val="nil"/>
              <w:right w:val="nil"/>
            </w:tcBorders>
            <w:shd w:val="clear" w:color="auto" w:fill="auto"/>
            <w:noWrap/>
            <w:hideMark/>
          </w:tcPr>
          <w:p w14:paraId="28F2946E" w14:textId="77777777" w:rsidR="00742931" w:rsidRPr="00742931" w:rsidRDefault="00742931" w:rsidP="00742931">
            <w:pPr>
              <w:rPr>
                <w:rFonts w:ascii="Arial" w:eastAsia="Times New Roman" w:hAnsi="Arial" w:cs="Arial"/>
                <w:b/>
                <w:bCs/>
                <w:color w:val="000000"/>
                <w:sz w:val="20"/>
                <w:szCs w:val="20"/>
                <w:lang w:eastAsia="zh-CN"/>
              </w:rPr>
            </w:pPr>
            <w:r w:rsidRPr="00742931">
              <w:rPr>
                <w:rFonts w:ascii="Arial" w:eastAsia="Times New Roman" w:hAnsi="Arial" w:cs="Arial"/>
                <w:b/>
                <w:bCs/>
                <w:color w:val="000000"/>
                <w:sz w:val="20"/>
                <w:szCs w:val="20"/>
                <w:lang w:eastAsia="zh-CN"/>
              </w:rPr>
              <w:t>Category</w:t>
            </w:r>
          </w:p>
        </w:tc>
        <w:tc>
          <w:tcPr>
            <w:tcW w:w="2123" w:type="dxa"/>
            <w:tcBorders>
              <w:top w:val="single" w:sz="4" w:space="0" w:color="auto"/>
              <w:left w:val="nil"/>
              <w:bottom w:val="single" w:sz="4" w:space="0" w:color="auto"/>
              <w:right w:val="nil"/>
            </w:tcBorders>
            <w:shd w:val="clear" w:color="auto" w:fill="auto"/>
            <w:noWrap/>
            <w:hideMark/>
          </w:tcPr>
          <w:p w14:paraId="7D34FF6C" w14:textId="77777777" w:rsidR="00742931" w:rsidRPr="00742931" w:rsidRDefault="00742931" w:rsidP="00742931">
            <w:pPr>
              <w:rPr>
                <w:rFonts w:ascii="Arial" w:eastAsia="Times New Roman" w:hAnsi="Arial" w:cs="Arial"/>
                <w:b/>
                <w:bCs/>
                <w:color w:val="000000"/>
                <w:sz w:val="20"/>
                <w:szCs w:val="20"/>
                <w:lang w:eastAsia="zh-CN"/>
              </w:rPr>
            </w:pPr>
            <w:r w:rsidRPr="00742931">
              <w:rPr>
                <w:rFonts w:ascii="Arial" w:eastAsia="Times New Roman" w:hAnsi="Arial" w:cs="Arial"/>
                <w:b/>
                <w:bCs/>
                <w:color w:val="000000"/>
                <w:sz w:val="20"/>
                <w:szCs w:val="20"/>
                <w:lang w:eastAsia="zh-CN"/>
              </w:rPr>
              <w:t>Trait</w:t>
            </w:r>
          </w:p>
        </w:tc>
        <w:tc>
          <w:tcPr>
            <w:tcW w:w="900" w:type="dxa"/>
            <w:tcBorders>
              <w:top w:val="single" w:sz="4" w:space="0" w:color="auto"/>
              <w:left w:val="nil"/>
              <w:bottom w:val="single" w:sz="4" w:space="0" w:color="auto"/>
              <w:right w:val="nil"/>
            </w:tcBorders>
            <w:shd w:val="clear" w:color="auto" w:fill="auto"/>
            <w:noWrap/>
            <w:hideMark/>
          </w:tcPr>
          <w:p w14:paraId="7537CCAA" w14:textId="77777777" w:rsidR="00742931" w:rsidRPr="00742931" w:rsidRDefault="00742931" w:rsidP="00742931">
            <w:pPr>
              <w:rPr>
                <w:rFonts w:ascii="Arial" w:eastAsia="Times New Roman" w:hAnsi="Arial" w:cs="Arial"/>
                <w:b/>
                <w:bCs/>
                <w:color w:val="000000"/>
                <w:sz w:val="20"/>
                <w:szCs w:val="20"/>
                <w:lang w:eastAsia="zh-CN"/>
              </w:rPr>
            </w:pPr>
            <w:r w:rsidRPr="00742931">
              <w:rPr>
                <w:rFonts w:ascii="Arial" w:eastAsia="Times New Roman" w:hAnsi="Arial" w:cs="Arial"/>
                <w:b/>
                <w:bCs/>
                <w:color w:val="000000"/>
                <w:sz w:val="20"/>
                <w:szCs w:val="20"/>
                <w:lang w:eastAsia="zh-CN"/>
              </w:rPr>
              <w:t>N</w:t>
            </w:r>
          </w:p>
        </w:tc>
        <w:tc>
          <w:tcPr>
            <w:tcW w:w="990" w:type="dxa"/>
            <w:tcBorders>
              <w:top w:val="single" w:sz="4" w:space="0" w:color="auto"/>
              <w:left w:val="nil"/>
              <w:bottom w:val="single" w:sz="4" w:space="0" w:color="auto"/>
              <w:right w:val="nil"/>
            </w:tcBorders>
            <w:shd w:val="clear" w:color="auto" w:fill="auto"/>
            <w:noWrap/>
            <w:hideMark/>
          </w:tcPr>
          <w:p w14:paraId="78B38E77" w14:textId="77777777" w:rsidR="00742931" w:rsidRPr="00742931" w:rsidRDefault="00742931" w:rsidP="00742931">
            <w:pPr>
              <w:rPr>
                <w:rFonts w:ascii="Arial" w:eastAsia="Times New Roman" w:hAnsi="Arial" w:cs="Arial"/>
                <w:b/>
                <w:bCs/>
                <w:color w:val="000000"/>
                <w:sz w:val="20"/>
                <w:szCs w:val="20"/>
                <w:lang w:eastAsia="zh-CN"/>
              </w:rPr>
            </w:pPr>
            <w:r w:rsidRPr="00742931">
              <w:rPr>
                <w:rFonts w:ascii="Arial" w:eastAsia="Times New Roman" w:hAnsi="Arial" w:cs="Arial"/>
                <w:b/>
                <w:bCs/>
                <w:color w:val="000000"/>
                <w:sz w:val="20"/>
                <w:szCs w:val="20"/>
                <w:lang w:eastAsia="zh-CN"/>
              </w:rPr>
              <w:t>Ref.</w:t>
            </w:r>
          </w:p>
        </w:tc>
      </w:tr>
      <w:tr w:rsidR="00742931" w:rsidRPr="00742931" w14:paraId="0AEE981A" w14:textId="77777777" w:rsidTr="00742931">
        <w:trPr>
          <w:trHeight w:val="259"/>
          <w:jc w:val="center"/>
        </w:trPr>
        <w:tc>
          <w:tcPr>
            <w:tcW w:w="2647" w:type="dxa"/>
            <w:vMerge w:val="restart"/>
            <w:tcBorders>
              <w:top w:val="single" w:sz="4" w:space="0" w:color="auto"/>
              <w:left w:val="nil"/>
              <w:bottom w:val="single" w:sz="4" w:space="0" w:color="000000"/>
              <w:right w:val="nil"/>
            </w:tcBorders>
            <w:shd w:val="clear" w:color="auto" w:fill="auto"/>
            <w:noWrap/>
            <w:vAlign w:val="center"/>
            <w:hideMark/>
          </w:tcPr>
          <w:p w14:paraId="4D976BE7" w14:textId="77777777" w:rsidR="00742931" w:rsidRPr="00742931" w:rsidRDefault="00742931" w:rsidP="00742931">
            <w:pPr>
              <w:jc w:val="cente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AD Subgroup</w:t>
            </w:r>
          </w:p>
        </w:tc>
        <w:tc>
          <w:tcPr>
            <w:tcW w:w="2123" w:type="dxa"/>
            <w:tcBorders>
              <w:top w:val="nil"/>
              <w:left w:val="nil"/>
              <w:bottom w:val="nil"/>
              <w:right w:val="nil"/>
            </w:tcBorders>
            <w:shd w:val="clear" w:color="auto" w:fill="auto"/>
            <w:noWrap/>
            <w:hideMark/>
          </w:tcPr>
          <w:p w14:paraId="45134EE4"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EPAD_language</w:t>
            </w:r>
            <w:proofErr w:type="spellEnd"/>
          </w:p>
        </w:tc>
        <w:tc>
          <w:tcPr>
            <w:tcW w:w="900" w:type="dxa"/>
            <w:tcBorders>
              <w:top w:val="nil"/>
              <w:left w:val="nil"/>
              <w:bottom w:val="nil"/>
              <w:right w:val="nil"/>
            </w:tcBorders>
            <w:shd w:val="clear" w:color="auto" w:fill="auto"/>
            <w:noWrap/>
            <w:hideMark/>
          </w:tcPr>
          <w:p w14:paraId="10C64FBB"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3,768</w:t>
            </w:r>
          </w:p>
        </w:tc>
        <w:tc>
          <w:tcPr>
            <w:tcW w:w="990" w:type="dxa"/>
            <w:vMerge w:val="restart"/>
            <w:tcBorders>
              <w:top w:val="nil"/>
              <w:left w:val="nil"/>
              <w:bottom w:val="single" w:sz="4" w:space="0" w:color="000000"/>
              <w:right w:val="nil"/>
            </w:tcBorders>
            <w:shd w:val="clear" w:color="auto" w:fill="auto"/>
            <w:noWrap/>
            <w:vAlign w:val="center"/>
            <w:hideMark/>
          </w:tcPr>
          <w:p w14:paraId="22ED76AD" w14:textId="6EF23216" w:rsidR="00742931" w:rsidRPr="00742931" w:rsidRDefault="00742931" w:rsidP="00742931">
            <w:pPr>
              <w:rPr>
                <w:rFonts w:ascii="Arial" w:eastAsia="Times New Roman" w:hAnsi="Arial" w:cs="Arial"/>
                <w:bCs/>
                <w:color w:val="000000"/>
                <w:sz w:val="20"/>
                <w:szCs w:val="20"/>
                <w:lang w:eastAsia="zh-CN"/>
              </w:rPr>
            </w:pPr>
            <w:r w:rsidRPr="00742931">
              <w:rPr>
                <w:rFonts w:ascii="Arial" w:eastAsia="Times New Roman" w:hAnsi="Arial" w:cs="Arial"/>
                <w:bCs/>
                <w:color w:val="000000"/>
                <w:sz w:val="20"/>
                <w:szCs w:val="20"/>
                <w:lang w:eastAsia="zh-CN"/>
              </w:rPr>
              <w:t> </w:t>
            </w:r>
            <w:r w:rsidRPr="00742931">
              <w:rPr>
                <w:rFonts w:ascii="Arial" w:eastAsia="Times New Roman" w:hAnsi="Arial" w:cs="Arial"/>
                <w:bCs/>
                <w:color w:val="000000"/>
                <w:sz w:val="20"/>
                <w:szCs w:val="20"/>
                <w:lang w:eastAsia="zh-CN"/>
              </w:rPr>
              <w:fldChar w:fldCharType="begin">
                <w:fldData xml:space="preserve">PEVuZE5vdGU+PENpdGU+PEF1dGhvcj5NdWtoZXJqZWU8L0F1dGhvcj48WWVhcj4yMDE4PC9ZZWFy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</w:fldData>
              </w:fldChar>
            </w:r>
            <w:r>
              <w:rPr>
                <w:rFonts w:ascii="Arial" w:eastAsia="Times New Roman" w:hAnsi="Arial" w:cs="Arial"/>
                <w:bCs/>
                <w:color w:val="000000"/>
                <w:sz w:val="20"/>
                <w:szCs w:val="20"/>
                <w:lang w:eastAsia="zh-CN"/>
              </w:rPr>
              <w:instrText xml:space="preserve"> ADDIN EN.CITE </w:instrText>
            </w:r>
            <w:r>
              <w:rPr>
                <w:rFonts w:ascii="Arial" w:eastAsia="Times New Roman" w:hAnsi="Arial" w:cs="Arial"/>
                <w:bCs/>
                <w:color w:val="000000"/>
                <w:sz w:val="20"/>
                <w:szCs w:val="20"/>
                <w:lang w:eastAsia="zh-CN"/>
              </w:rPr>
              <w:fldChar w:fldCharType="begin">
                <w:fldData xml:space="preserve">PEVuZE5vdGU+PENpdGU+PEF1dGhvcj5NdWtoZXJqZWU8L0F1dGhvcj48WWVhcj4yMDE4PC9ZZWFy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</w:fldData>
              </w:fldChar>
            </w:r>
            <w:r>
              <w:rPr>
                <w:rFonts w:ascii="Arial" w:eastAsia="Times New Roman" w:hAnsi="Arial" w:cs="Arial"/>
                <w:bCs/>
                <w:color w:val="000000"/>
                <w:sz w:val="20"/>
                <w:szCs w:val="20"/>
                <w:lang w:eastAsia="zh-CN"/>
              </w:rPr>
              <w:instrText xml:space="preserve"> ADDIN EN.CITE.DATA </w:instrText>
            </w:r>
            <w:r>
              <w:rPr>
                <w:rFonts w:ascii="Arial" w:eastAsia="Times New Roman" w:hAnsi="Arial" w:cs="Arial"/>
                <w:bCs/>
                <w:color w:val="000000"/>
                <w:sz w:val="20"/>
                <w:szCs w:val="20"/>
                <w:lang w:eastAsia="zh-CN"/>
              </w:rPr>
            </w:r>
            <w:r>
              <w:rPr>
                <w:rFonts w:ascii="Arial" w:eastAsia="Times New Roman" w:hAnsi="Arial" w:cs="Arial"/>
                <w:bCs/>
                <w:color w:val="000000"/>
                <w:sz w:val="20"/>
                <w:szCs w:val="20"/>
                <w:lang w:eastAsia="zh-CN"/>
              </w:rPr>
              <w:fldChar w:fldCharType="end"/>
            </w:r>
            <w:r w:rsidRPr="00742931">
              <w:rPr>
                <w:rFonts w:ascii="Arial" w:eastAsia="Times New Roman" w:hAnsi="Arial" w:cs="Arial"/>
                <w:bCs/>
                <w:color w:val="000000"/>
                <w:sz w:val="20"/>
                <w:szCs w:val="20"/>
                <w:lang w:eastAsia="zh-CN"/>
              </w:rPr>
            </w:r>
            <w:r w:rsidRPr="00742931">
              <w:rPr>
                <w:rFonts w:ascii="Arial" w:eastAsia="Times New Roman" w:hAnsi="Arial" w:cs="Arial"/>
                <w:bCs/>
                <w:color w:val="000000"/>
                <w:sz w:val="20"/>
                <w:szCs w:val="20"/>
                <w:lang w:eastAsia="zh-CN"/>
              </w:rPr>
              <w:fldChar w:fldCharType="separate"/>
            </w:r>
            <w:r>
              <w:rPr>
                <w:rFonts w:ascii="Arial" w:eastAsia="Times New Roman" w:hAnsi="Arial" w:cs="Arial"/>
                <w:bCs/>
                <w:noProof/>
                <w:color w:val="000000"/>
                <w:sz w:val="20"/>
                <w:szCs w:val="20"/>
                <w:lang w:eastAsia="zh-CN"/>
              </w:rPr>
              <w:t>[1, 2]</w:t>
            </w:r>
            <w:r w:rsidRPr="00742931">
              <w:rPr>
                <w:rFonts w:ascii="Arial" w:eastAsia="Times New Roman" w:hAnsi="Arial" w:cs="Arial"/>
                <w:bCs/>
                <w:color w:val="000000"/>
                <w:sz w:val="20"/>
                <w:szCs w:val="20"/>
                <w:lang w:eastAsia="zh-CN"/>
              </w:rPr>
              <w:fldChar w:fldCharType="end"/>
            </w:r>
          </w:p>
        </w:tc>
      </w:tr>
      <w:tr w:rsidR="00742931" w:rsidRPr="00742931" w14:paraId="48062D8D" w14:textId="77777777" w:rsidTr="00742931">
        <w:trPr>
          <w:trHeight w:val="259"/>
          <w:jc w:val="center"/>
        </w:trPr>
        <w:tc>
          <w:tcPr>
            <w:tcW w:w="2647" w:type="dxa"/>
            <w:vMerge/>
            <w:tcBorders>
              <w:top w:val="single" w:sz="4" w:space="0" w:color="auto"/>
              <w:left w:val="nil"/>
              <w:bottom w:val="single" w:sz="4" w:space="0" w:color="000000"/>
              <w:right w:val="nil"/>
            </w:tcBorders>
            <w:vAlign w:val="center"/>
            <w:hideMark/>
          </w:tcPr>
          <w:p w14:paraId="7E4DDB55"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0BE44D6F"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EPAD_memory</w:t>
            </w:r>
            <w:proofErr w:type="spellEnd"/>
          </w:p>
        </w:tc>
        <w:tc>
          <w:tcPr>
            <w:tcW w:w="900" w:type="dxa"/>
            <w:tcBorders>
              <w:top w:val="nil"/>
              <w:left w:val="nil"/>
              <w:bottom w:val="nil"/>
              <w:right w:val="nil"/>
            </w:tcBorders>
            <w:shd w:val="clear" w:color="auto" w:fill="auto"/>
            <w:noWrap/>
            <w:hideMark/>
          </w:tcPr>
          <w:p w14:paraId="507B510C"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4,097</w:t>
            </w:r>
          </w:p>
        </w:tc>
        <w:tc>
          <w:tcPr>
            <w:tcW w:w="990" w:type="dxa"/>
            <w:vMerge/>
            <w:tcBorders>
              <w:top w:val="nil"/>
              <w:left w:val="nil"/>
              <w:bottom w:val="single" w:sz="4" w:space="0" w:color="000000"/>
              <w:right w:val="nil"/>
            </w:tcBorders>
            <w:vAlign w:val="center"/>
            <w:hideMark/>
          </w:tcPr>
          <w:p w14:paraId="25E11C44"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08B52AEB" w14:textId="77777777" w:rsidTr="00742931">
        <w:trPr>
          <w:trHeight w:val="259"/>
          <w:jc w:val="center"/>
        </w:trPr>
        <w:tc>
          <w:tcPr>
            <w:tcW w:w="2647" w:type="dxa"/>
            <w:vMerge/>
            <w:tcBorders>
              <w:top w:val="single" w:sz="4" w:space="0" w:color="auto"/>
              <w:left w:val="nil"/>
              <w:bottom w:val="single" w:sz="4" w:space="0" w:color="000000"/>
              <w:right w:val="nil"/>
            </w:tcBorders>
            <w:vAlign w:val="center"/>
            <w:hideMark/>
          </w:tcPr>
          <w:p w14:paraId="300E53B0"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30AD5C22"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EPAD_visuospatial</w:t>
            </w:r>
            <w:proofErr w:type="spellEnd"/>
          </w:p>
        </w:tc>
        <w:tc>
          <w:tcPr>
            <w:tcW w:w="900" w:type="dxa"/>
            <w:tcBorders>
              <w:top w:val="nil"/>
              <w:left w:val="nil"/>
              <w:bottom w:val="nil"/>
              <w:right w:val="nil"/>
            </w:tcBorders>
            <w:shd w:val="clear" w:color="auto" w:fill="auto"/>
            <w:noWrap/>
            <w:hideMark/>
          </w:tcPr>
          <w:p w14:paraId="05B44BFD"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3,738</w:t>
            </w:r>
          </w:p>
        </w:tc>
        <w:tc>
          <w:tcPr>
            <w:tcW w:w="990" w:type="dxa"/>
            <w:vMerge/>
            <w:tcBorders>
              <w:top w:val="nil"/>
              <w:left w:val="nil"/>
              <w:bottom w:val="single" w:sz="4" w:space="0" w:color="000000"/>
              <w:right w:val="nil"/>
            </w:tcBorders>
            <w:vAlign w:val="center"/>
            <w:hideMark/>
          </w:tcPr>
          <w:p w14:paraId="70D3CEE5"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39AD90DA" w14:textId="77777777" w:rsidTr="00742931">
        <w:trPr>
          <w:trHeight w:val="259"/>
          <w:jc w:val="center"/>
        </w:trPr>
        <w:tc>
          <w:tcPr>
            <w:tcW w:w="2647" w:type="dxa"/>
            <w:vMerge/>
            <w:tcBorders>
              <w:top w:val="single" w:sz="4" w:space="0" w:color="auto"/>
              <w:left w:val="nil"/>
              <w:bottom w:val="single" w:sz="4" w:space="0" w:color="000000"/>
              <w:right w:val="nil"/>
            </w:tcBorders>
            <w:vAlign w:val="center"/>
            <w:hideMark/>
          </w:tcPr>
          <w:p w14:paraId="293C3970"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06743CC8"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EPAD_mix</w:t>
            </w:r>
            <w:proofErr w:type="spellEnd"/>
          </w:p>
        </w:tc>
        <w:tc>
          <w:tcPr>
            <w:tcW w:w="900" w:type="dxa"/>
            <w:tcBorders>
              <w:top w:val="nil"/>
              <w:left w:val="nil"/>
              <w:bottom w:val="nil"/>
              <w:right w:val="nil"/>
            </w:tcBorders>
            <w:shd w:val="clear" w:color="auto" w:fill="auto"/>
            <w:noWrap/>
            <w:hideMark/>
          </w:tcPr>
          <w:p w14:paraId="344C75E3"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3,585</w:t>
            </w:r>
          </w:p>
        </w:tc>
        <w:tc>
          <w:tcPr>
            <w:tcW w:w="990" w:type="dxa"/>
            <w:vMerge/>
            <w:tcBorders>
              <w:top w:val="nil"/>
              <w:left w:val="nil"/>
              <w:bottom w:val="single" w:sz="4" w:space="0" w:color="000000"/>
              <w:right w:val="nil"/>
            </w:tcBorders>
            <w:vAlign w:val="center"/>
            <w:hideMark/>
          </w:tcPr>
          <w:p w14:paraId="745345E6"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7B1319DE" w14:textId="77777777" w:rsidTr="00742931">
        <w:trPr>
          <w:trHeight w:val="259"/>
          <w:jc w:val="center"/>
        </w:trPr>
        <w:tc>
          <w:tcPr>
            <w:tcW w:w="2647" w:type="dxa"/>
            <w:vMerge/>
            <w:tcBorders>
              <w:top w:val="single" w:sz="4" w:space="0" w:color="auto"/>
              <w:left w:val="nil"/>
              <w:bottom w:val="single" w:sz="4" w:space="0" w:color="000000"/>
              <w:right w:val="nil"/>
            </w:tcBorders>
            <w:vAlign w:val="center"/>
            <w:hideMark/>
          </w:tcPr>
          <w:p w14:paraId="529ABE41"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1581B342"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EPAD_none</w:t>
            </w:r>
            <w:proofErr w:type="spellEnd"/>
          </w:p>
        </w:tc>
        <w:tc>
          <w:tcPr>
            <w:tcW w:w="900" w:type="dxa"/>
            <w:tcBorders>
              <w:top w:val="nil"/>
              <w:left w:val="nil"/>
              <w:bottom w:val="nil"/>
              <w:right w:val="nil"/>
            </w:tcBorders>
            <w:shd w:val="clear" w:color="auto" w:fill="auto"/>
            <w:noWrap/>
            <w:hideMark/>
          </w:tcPr>
          <w:p w14:paraId="2BC6B72E"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4,418</w:t>
            </w:r>
          </w:p>
        </w:tc>
        <w:tc>
          <w:tcPr>
            <w:tcW w:w="990" w:type="dxa"/>
            <w:vMerge/>
            <w:tcBorders>
              <w:top w:val="nil"/>
              <w:left w:val="nil"/>
              <w:bottom w:val="single" w:sz="4" w:space="0" w:color="000000"/>
              <w:right w:val="nil"/>
            </w:tcBorders>
            <w:vAlign w:val="center"/>
            <w:hideMark/>
          </w:tcPr>
          <w:p w14:paraId="016E2F24"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483E20C5" w14:textId="77777777" w:rsidTr="00742931">
        <w:trPr>
          <w:trHeight w:val="259"/>
          <w:jc w:val="center"/>
        </w:trPr>
        <w:tc>
          <w:tcPr>
            <w:tcW w:w="2647" w:type="dxa"/>
            <w:vMerge w:val="restart"/>
            <w:tcBorders>
              <w:top w:val="nil"/>
              <w:left w:val="nil"/>
              <w:bottom w:val="single" w:sz="4" w:space="0" w:color="000000"/>
              <w:right w:val="nil"/>
            </w:tcBorders>
            <w:shd w:val="clear" w:color="auto" w:fill="auto"/>
            <w:noWrap/>
            <w:vAlign w:val="center"/>
            <w:hideMark/>
          </w:tcPr>
          <w:p w14:paraId="26D456C8" w14:textId="3C309F65" w:rsidR="00742931" w:rsidRPr="00742931" w:rsidRDefault="003D5087" w:rsidP="00742931">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CSF B</w:t>
            </w:r>
            <w:r w:rsidR="00742931" w:rsidRPr="00742931">
              <w:rPr>
                <w:rFonts w:ascii="Arial" w:eastAsia="Times New Roman" w:hAnsi="Arial" w:cs="Arial"/>
                <w:color w:val="000000"/>
                <w:sz w:val="20"/>
                <w:szCs w:val="20"/>
                <w:lang w:eastAsia="zh-CN"/>
              </w:rPr>
              <w:t>iomarkers</w:t>
            </w:r>
          </w:p>
        </w:tc>
        <w:tc>
          <w:tcPr>
            <w:tcW w:w="2123" w:type="dxa"/>
            <w:tcBorders>
              <w:top w:val="single" w:sz="4" w:space="0" w:color="auto"/>
              <w:left w:val="nil"/>
              <w:bottom w:val="nil"/>
              <w:right w:val="nil"/>
            </w:tcBorders>
            <w:shd w:val="clear" w:color="auto" w:fill="auto"/>
            <w:noWrap/>
            <w:hideMark/>
          </w:tcPr>
          <w:p w14:paraId="3B1202B6"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Ab42</w:t>
            </w:r>
          </w:p>
        </w:tc>
        <w:tc>
          <w:tcPr>
            <w:tcW w:w="900" w:type="dxa"/>
            <w:tcBorders>
              <w:top w:val="single" w:sz="4" w:space="0" w:color="auto"/>
              <w:left w:val="nil"/>
              <w:bottom w:val="nil"/>
              <w:right w:val="nil"/>
            </w:tcBorders>
            <w:shd w:val="clear" w:color="auto" w:fill="auto"/>
            <w:noWrap/>
            <w:hideMark/>
          </w:tcPr>
          <w:p w14:paraId="3CFEC19B"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3,115</w:t>
            </w:r>
          </w:p>
        </w:tc>
        <w:tc>
          <w:tcPr>
            <w:tcW w:w="990" w:type="dxa"/>
            <w:vMerge w:val="restart"/>
            <w:tcBorders>
              <w:top w:val="nil"/>
              <w:left w:val="nil"/>
              <w:bottom w:val="single" w:sz="4" w:space="0" w:color="000000"/>
              <w:right w:val="nil"/>
            </w:tcBorders>
            <w:shd w:val="clear" w:color="auto" w:fill="auto"/>
            <w:noWrap/>
            <w:vAlign w:val="center"/>
            <w:hideMark/>
          </w:tcPr>
          <w:p w14:paraId="145627B6" w14:textId="3EBF031D" w:rsidR="00742931" w:rsidRPr="00742931" w:rsidRDefault="00742931" w:rsidP="00742931">
            <w:pPr>
              <w:rPr>
                <w:rFonts w:ascii="Arial" w:eastAsia="Times New Roman" w:hAnsi="Arial" w:cs="Arial"/>
                <w:bCs/>
                <w:color w:val="000000"/>
                <w:sz w:val="20"/>
                <w:szCs w:val="20"/>
                <w:lang w:eastAsia="zh-CN"/>
              </w:rPr>
            </w:pPr>
            <w:r w:rsidRPr="00742931">
              <w:rPr>
                <w:rFonts w:ascii="Arial" w:eastAsia="Times New Roman" w:hAnsi="Arial" w:cs="Arial"/>
                <w:bCs/>
                <w:color w:val="000000"/>
                <w:sz w:val="20"/>
                <w:szCs w:val="20"/>
                <w:lang w:eastAsia="zh-CN"/>
              </w:rPr>
              <w:t> </w:t>
            </w:r>
            <w:r>
              <w:rPr>
                <w:rFonts w:ascii="Arial" w:eastAsia="Times New Roman" w:hAnsi="Arial" w:cs="Arial"/>
                <w:bCs/>
                <w:color w:val="000000"/>
                <w:sz w:val="20"/>
                <w:szCs w:val="20"/>
                <w:lang w:eastAsia="zh-CN"/>
              </w:rPr>
              <w:fldChar w:fldCharType="begin">
                <w:fldData xml:space="preserve">PEVuZE5vdGU+PENpdGU+PEF1dGhvcj5EZW1pbmc8L0F1dGhvcj48WWVhcj4yMDE3PC9ZZWFyPjxS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</w:fldData>
              </w:fldChar>
            </w:r>
            <w:r>
              <w:rPr>
                <w:rFonts w:ascii="Arial" w:eastAsia="Times New Roman" w:hAnsi="Arial" w:cs="Arial"/>
                <w:bCs/>
                <w:color w:val="000000"/>
                <w:sz w:val="20"/>
                <w:szCs w:val="20"/>
                <w:lang w:eastAsia="zh-CN"/>
              </w:rPr>
              <w:instrText xml:space="preserve"> ADDIN EN.CITE </w:instrText>
            </w:r>
            <w:r>
              <w:rPr>
                <w:rFonts w:ascii="Arial" w:eastAsia="Times New Roman" w:hAnsi="Arial" w:cs="Arial"/>
                <w:bCs/>
                <w:color w:val="000000"/>
                <w:sz w:val="20"/>
                <w:szCs w:val="20"/>
                <w:lang w:eastAsia="zh-CN"/>
              </w:rPr>
              <w:fldChar w:fldCharType="begin">
                <w:fldData xml:space="preserve">PEVuZE5vdGU+PENpdGU+PEF1dGhvcj5EZW1pbmc8L0F1dGhvcj48WWVhcj4yMDE3PC9ZZWFyPjxS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</w:fldData>
              </w:fldChar>
            </w:r>
            <w:r>
              <w:rPr>
                <w:rFonts w:ascii="Arial" w:eastAsia="Times New Roman" w:hAnsi="Arial" w:cs="Arial"/>
                <w:bCs/>
                <w:color w:val="000000"/>
                <w:sz w:val="20"/>
                <w:szCs w:val="20"/>
                <w:lang w:eastAsia="zh-CN"/>
              </w:rPr>
              <w:instrText xml:space="preserve"> ADDIN EN.CITE.DATA </w:instrText>
            </w:r>
            <w:r>
              <w:rPr>
                <w:rFonts w:ascii="Arial" w:eastAsia="Times New Roman" w:hAnsi="Arial" w:cs="Arial"/>
                <w:bCs/>
                <w:color w:val="000000"/>
                <w:sz w:val="20"/>
                <w:szCs w:val="20"/>
                <w:lang w:eastAsia="zh-CN"/>
              </w:rPr>
            </w:r>
            <w:r>
              <w:rPr>
                <w:rFonts w:ascii="Arial" w:eastAsia="Times New Roman" w:hAnsi="Arial" w:cs="Arial"/>
                <w:bCs/>
                <w:color w:val="000000"/>
                <w:sz w:val="20"/>
                <w:szCs w:val="20"/>
                <w:lang w:eastAsia="zh-CN"/>
              </w:rPr>
              <w:fldChar w:fldCharType="end"/>
            </w:r>
            <w:r>
              <w:rPr>
                <w:rFonts w:ascii="Arial" w:eastAsia="Times New Roman" w:hAnsi="Arial" w:cs="Arial"/>
                <w:bCs/>
                <w:color w:val="000000"/>
                <w:sz w:val="20"/>
                <w:szCs w:val="20"/>
                <w:lang w:eastAsia="zh-CN"/>
              </w:rPr>
            </w:r>
            <w:r>
              <w:rPr>
                <w:rFonts w:ascii="Arial" w:eastAsia="Times New Roman" w:hAnsi="Arial" w:cs="Arial"/>
                <w:bCs/>
                <w:color w:val="000000"/>
                <w:sz w:val="20"/>
                <w:szCs w:val="20"/>
                <w:lang w:eastAsia="zh-CN"/>
              </w:rPr>
              <w:fldChar w:fldCharType="separate"/>
            </w:r>
            <w:r>
              <w:rPr>
                <w:rFonts w:ascii="Arial" w:eastAsia="Times New Roman" w:hAnsi="Arial" w:cs="Arial"/>
                <w:bCs/>
                <w:noProof/>
                <w:color w:val="000000"/>
                <w:sz w:val="20"/>
                <w:szCs w:val="20"/>
                <w:lang w:eastAsia="zh-CN"/>
              </w:rPr>
              <w:t>[3, 4]</w:t>
            </w:r>
            <w:r>
              <w:rPr>
                <w:rFonts w:ascii="Arial" w:eastAsia="Times New Roman" w:hAnsi="Arial" w:cs="Arial"/>
                <w:bCs/>
                <w:color w:val="000000"/>
                <w:sz w:val="20"/>
                <w:szCs w:val="20"/>
                <w:lang w:eastAsia="zh-CN"/>
              </w:rPr>
              <w:fldChar w:fldCharType="end"/>
            </w:r>
          </w:p>
        </w:tc>
      </w:tr>
      <w:tr w:rsidR="00742931" w:rsidRPr="00742931" w14:paraId="6CB4217E" w14:textId="77777777" w:rsidTr="00742931">
        <w:trPr>
          <w:trHeight w:val="259"/>
          <w:jc w:val="center"/>
        </w:trPr>
        <w:tc>
          <w:tcPr>
            <w:tcW w:w="2647" w:type="dxa"/>
            <w:vMerge/>
            <w:tcBorders>
              <w:top w:val="nil"/>
              <w:left w:val="nil"/>
              <w:bottom w:val="single" w:sz="4" w:space="0" w:color="000000"/>
              <w:right w:val="nil"/>
            </w:tcBorders>
            <w:vAlign w:val="center"/>
            <w:hideMark/>
          </w:tcPr>
          <w:p w14:paraId="127C137D"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3D0467CB"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Ab42_male</w:t>
            </w:r>
          </w:p>
        </w:tc>
        <w:tc>
          <w:tcPr>
            <w:tcW w:w="900" w:type="dxa"/>
            <w:tcBorders>
              <w:top w:val="nil"/>
              <w:left w:val="nil"/>
              <w:bottom w:val="nil"/>
              <w:right w:val="nil"/>
            </w:tcBorders>
            <w:shd w:val="clear" w:color="auto" w:fill="auto"/>
            <w:noWrap/>
            <w:hideMark/>
          </w:tcPr>
          <w:p w14:paraId="6D0EB83A"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1,515</w:t>
            </w:r>
          </w:p>
        </w:tc>
        <w:tc>
          <w:tcPr>
            <w:tcW w:w="990" w:type="dxa"/>
            <w:vMerge/>
            <w:tcBorders>
              <w:top w:val="nil"/>
              <w:left w:val="nil"/>
              <w:bottom w:val="single" w:sz="4" w:space="0" w:color="000000"/>
              <w:right w:val="nil"/>
            </w:tcBorders>
            <w:vAlign w:val="center"/>
            <w:hideMark/>
          </w:tcPr>
          <w:p w14:paraId="68BE6EF8"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147A7A47" w14:textId="77777777" w:rsidTr="00742931">
        <w:trPr>
          <w:trHeight w:val="259"/>
          <w:jc w:val="center"/>
        </w:trPr>
        <w:tc>
          <w:tcPr>
            <w:tcW w:w="2647" w:type="dxa"/>
            <w:vMerge/>
            <w:tcBorders>
              <w:top w:val="nil"/>
              <w:left w:val="nil"/>
              <w:bottom w:val="single" w:sz="4" w:space="0" w:color="000000"/>
              <w:right w:val="nil"/>
            </w:tcBorders>
            <w:vAlign w:val="center"/>
            <w:hideMark/>
          </w:tcPr>
          <w:p w14:paraId="5575D336"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2434A2F3"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Ab42_female</w:t>
            </w:r>
          </w:p>
        </w:tc>
        <w:tc>
          <w:tcPr>
            <w:tcW w:w="900" w:type="dxa"/>
            <w:tcBorders>
              <w:top w:val="nil"/>
              <w:left w:val="nil"/>
              <w:bottom w:val="nil"/>
              <w:right w:val="nil"/>
            </w:tcBorders>
            <w:shd w:val="clear" w:color="auto" w:fill="auto"/>
            <w:noWrap/>
            <w:hideMark/>
          </w:tcPr>
          <w:p w14:paraId="125C0013"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1,501</w:t>
            </w:r>
          </w:p>
        </w:tc>
        <w:tc>
          <w:tcPr>
            <w:tcW w:w="990" w:type="dxa"/>
            <w:vMerge/>
            <w:tcBorders>
              <w:top w:val="nil"/>
              <w:left w:val="nil"/>
              <w:bottom w:val="single" w:sz="4" w:space="0" w:color="000000"/>
              <w:right w:val="nil"/>
            </w:tcBorders>
            <w:vAlign w:val="center"/>
            <w:hideMark/>
          </w:tcPr>
          <w:p w14:paraId="6E7B8A6D"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123EE993" w14:textId="77777777" w:rsidTr="00742931">
        <w:trPr>
          <w:trHeight w:val="259"/>
          <w:jc w:val="center"/>
        </w:trPr>
        <w:tc>
          <w:tcPr>
            <w:tcW w:w="2647" w:type="dxa"/>
            <w:vMerge/>
            <w:tcBorders>
              <w:top w:val="nil"/>
              <w:left w:val="nil"/>
              <w:bottom w:val="single" w:sz="4" w:space="0" w:color="000000"/>
              <w:right w:val="nil"/>
            </w:tcBorders>
            <w:vAlign w:val="center"/>
            <w:hideMark/>
          </w:tcPr>
          <w:p w14:paraId="39B1A0E1"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6E759C38"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Ptau</w:t>
            </w:r>
            <w:proofErr w:type="spellEnd"/>
            <w:r w:rsidRPr="00742931">
              <w:rPr>
                <w:rFonts w:ascii="Arial" w:eastAsia="Times New Roman" w:hAnsi="Arial" w:cs="Arial"/>
                <w:color w:val="000000"/>
                <w:sz w:val="20"/>
                <w:szCs w:val="20"/>
                <w:lang w:eastAsia="zh-CN"/>
              </w:rPr>
              <w:t xml:space="preserve"> </w:t>
            </w:r>
          </w:p>
        </w:tc>
        <w:tc>
          <w:tcPr>
            <w:tcW w:w="900" w:type="dxa"/>
            <w:tcBorders>
              <w:top w:val="nil"/>
              <w:left w:val="nil"/>
              <w:bottom w:val="nil"/>
              <w:right w:val="nil"/>
            </w:tcBorders>
            <w:shd w:val="clear" w:color="auto" w:fill="auto"/>
            <w:noWrap/>
            <w:hideMark/>
          </w:tcPr>
          <w:p w14:paraId="30F7114C"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2,833</w:t>
            </w:r>
          </w:p>
        </w:tc>
        <w:tc>
          <w:tcPr>
            <w:tcW w:w="990" w:type="dxa"/>
            <w:vMerge/>
            <w:tcBorders>
              <w:top w:val="nil"/>
              <w:left w:val="nil"/>
              <w:bottom w:val="single" w:sz="4" w:space="0" w:color="000000"/>
              <w:right w:val="nil"/>
            </w:tcBorders>
            <w:vAlign w:val="center"/>
            <w:hideMark/>
          </w:tcPr>
          <w:p w14:paraId="115F5B51"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38013E47" w14:textId="77777777" w:rsidTr="00742931">
        <w:trPr>
          <w:trHeight w:val="259"/>
          <w:jc w:val="center"/>
        </w:trPr>
        <w:tc>
          <w:tcPr>
            <w:tcW w:w="2647" w:type="dxa"/>
            <w:vMerge/>
            <w:tcBorders>
              <w:top w:val="nil"/>
              <w:left w:val="nil"/>
              <w:bottom w:val="single" w:sz="4" w:space="0" w:color="000000"/>
              <w:right w:val="nil"/>
            </w:tcBorders>
            <w:vAlign w:val="center"/>
            <w:hideMark/>
          </w:tcPr>
          <w:p w14:paraId="12937A42"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3EC5DEE3"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Ptau_male</w:t>
            </w:r>
            <w:proofErr w:type="spellEnd"/>
          </w:p>
        </w:tc>
        <w:tc>
          <w:tcPr>
            <w:tcW w:w="900" w:type="dxa"/>
            <w:tcBorders>
              <w:top w:val="nil"/>
              <w:left w:val="nil"/>
              <w:bottom w:val="nil"/>
              <w:right w:val="nil"/>
            </w:tcBorders>
            <w:shd w:val="clear" w:color="auto" w:fill="auto"/>
            <w:noWrap/>
            <w:hideMark/>
          </w:tcPr>
          <w:p w14:paraId="48048B0C"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1,452</w:t>
            </w:r>
          </w:p>
        </w:tc>
        <w:tc>
          <w:tcPr>
            <w:tcW w:w="990" w:type="dxa"/>
            <w:vMerge/>
            <w:tcBorders>
              <w:top w:val="nil"/>
              <w:left w:val="nil"/>
              <w:bottom w:val="single" w:sz="4" w:space="0" w:color="000000"/>
              <w:right w:val="nil"/>
            </w:tcBorders>
            <w:vAlign w:val="center"/>
            <w:hideMark/>
          </w:tcPr>
          <w:p w14:paraId="71572A5E"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3646BC41" w14:textId="77777777" w:rsidTr="00742931">
        <w:trPr>
          <w:trHeight w:val="259"/>
          <w:jc w:val="center"/>
        </w:trPr>
        <w:tc>
          <w:tcPr>
            <w:tcW w:w="2647" w:type="dxa"/>
            <w:vMerge/>
            <w:tcBorders>
              <w:top w:val="nil"/>
              <w:left w:val="nil"/>
              <w:bottom w:val="single" w:sz="4" w:space="0" w:color="000000"/>
              <w:right w:val="nil"/>
            </w:tcBorders>
            <w:vAlign w:val="center"/>
            <w:hideMark/>
          </w:tcPr>
          <w:p w14:paraId="22BEF373"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128E4B76"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Ptau_female</w:t>
            </w:r>
            <w:proofErr w:type="spellEnd"/>
          </w:p>
        </w:tc>
        <w:tc>
          <w:tcPr>
            <w:tcW w:w="900" w:type="dxa"/>
            <w:tcBorders>
              <w:top w:val="nil"/>
              <w:left w:val="nil"/>
              <w:bottom w:val="nil"/>
              <w:right w:val="nil"/>
            </w:tcBorders>
            <w:shd w:val="clear" w:color="auto" w:fill="auto"/>
            <w:noWrap/>
            <w:hideMark/>
          </w:tcPr>
          <w:p w14:paraId="77F1A8AF"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1,381</w:t>
            </w:r>
          </w:p>
        </w:tc>
        <w:tc>
          <w:tcPr>
            <w:tcW w:w="990" w:type="dxa"/>
            <w:vMerge/>
            <w:tcBorders>
              <w:top w:val="nil"/>
              <w:left w:val="nil"/>
              <w:bottom w:val="single" w:sz="4" w:space="0" w:color="000000"/>
              <w:right w:val="nil"/>
            </w:tcBorders>
            <w:vAlign w:val="center"/>
            <w:hideMark/>
          </w:tcPr>
          <w:p w14:paraId="0CE131F8"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418CC417" w14:textId="77777777" w:rsidTr="00742931">
        <w:trPr>
          <w:trHeight w:val="259"/>
          <w:jc w:val="center"/>
        </w:trPr>
        <w:tc>
          <w:tcPr>
            <w:tcW w:w="2647" w:type="dxa"/>
            <w:vMerge/>
            <w:tcBorders>
              <w:top w:val="nil"/>
              <w:left w:val="nil"/>
              <w:bottom w:val="single" w:sz="4" w:space="0" w:color="000000"/>
              <w:right w:val="nil"/>
            </w:tcBorders>
            <w:vAlign w:val="center"/>
            <w:hideMark/>
          </w:tcPr>
          <w:p w14:paraId="52B0D630"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6515E1B4"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Tau</w:t>
            </w:r>
          </w:p>
        </w:tc>
        <w:tc>
          <w:tcPr>
            <w:tcW w:w="900" w:type="dxa"/>
            <w:tcBorders>
              <w:top w:val="nil"/>
              <w:left w:val="nil"/>
              <w:bottom w:val="nil"/>
              <w:right w:val="nil"/>
            </w:tcBorders>
            <w:shd w:val="clear" w:color="auto" w:fill="auto"/>
            <w:noWrap/>
            <w:hideMark/>
          </w:tcPr>
          <w:p w14:paraId="1380904F"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3,108</w:t>
            </w:r>
          </w:p>
        </w:tc>
        <w:tc>
          <w:tcPr>
            <w:tcW w:w="990" w:type="dxa"/>
            <w:vMerge/>
            <w:tcBorders>
              <w:top w:val="nil"/>
              <w:left w:val="nil"/>
              <w:bottom w:val="single" w:sz="4" w:space="0" w:color="000000"/>
              <w:right w:val="nil"/>
            </w:tcBorders>
            <w:vAlign w:val="center"/>
            <w:hideMark/>
          </w:tcPr>
          <w:p w14:paraId="462CD8FA"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7B90C409" w14:textId="77777777" w:rsidTr="00742931">
        <w:trPr>
          <w:trHeight w:val="259"/>
          <w:jc w:val="center"/>
        </w:trPr>
        <w:tc>
          <w:tcPr>
            <w:tcW w:w="2647" w:type="dxa"/>
            <w:vMerge/>
            <w:tcBorders>
              <w:top w:val="nil"/>
              <w:left w:val="nil"/>
              <w:bottom w:val="single" w:sz="4" w:space="0" w:color="000000"/>
              <w:right w:val="nil"/>
            </w:tcBorders>
            <w:vAlign w:val="center"/>
            <w:hideMark/>
          </w:tcPr>
          <w:p w14:paraId="504B74F4"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79D2A33B"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Tau_male</w:t>
            </w:r>
            <w:proofErr w:type="spellEnd"/>
          </w:p>
        </w:tc>
        <w:tc>
          <w:tcPr>
            <w:tcW w:w="900" w:type="dxa"/>
            <w:tcBorders>
              <w:top w:val="nil"/>
              <w:left w:val="nil"/>
              <w:bottom w:val="nil"/>
              <w:right w:val="nil"/>
            </w:tcBorders>
            <w:shd w:val="clear" w:color="auto" w:fill="auto"/>
            <w:noWrap/>
            <w:hideMark/>
          </w:tcPr>
          <w:p w14:paraId="20CD1289"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1,508</w:t>
            </w:r>
          </w:p>
        </w:tc>
        <w:tc>
          <w:tcPr>
            <w:tcW w:w="990" w:type="dxa"/>
            <w:vMerge/>
            <w:tcBorders>
              <w:top w:val="nil"/>
              <w:left w:val="nil"/>
              <w:bottom w:val="single" w:sz="4" w:space="0" w:color="000000"/>
              <w:right w:val="nil"/>
            </w:tcBorders>
            <w:vAlign w:val="center"/>
            <w:hideMark/>
          </w:tcPr>
          <w:p w14:paraId="764CCE3C"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77DEF6C3" w14:textId="77777777" w:rsidTr="00742931">
        <w:trPr>
          <w:trHeight w:val="259"/>
          <w:jc w:val="center"/>
        </w:trPr>
        <w:tc>
          <w:tcPr>
            <w:tcW w:w="2647" w:type="dxa"/>
            <w:vMerge/>
            <w:tcBorders>
              <w:top w:val="nil"/>
              <w:left w:val="nil"/>
              <w:bottom w:val="single" w:sz="4" w:space="0" w:color="000000"/>
              <w:right w:val="nil"/>
            </w:tcBorders>
            <w:vAlign w:val="center"/>
            <w:hideMark/>
          </w:tcPr>
          <w:p w14:paraId="7BBD915D"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327EA5FB"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Tau_female</w:t>
            </w:r>
            <w:proofErr w:type="spellEnd"/>
          </w:p>
        </w:tc>
        <w:tc>
          <w:tcPr>
            <w:tcW w:w="900" w:type="dxa"/>
            <w:tcBorders>
              <w:top w:val="nil"/>
              <w:left w:val="nil"/>
              <w:bottom w:val="nil"/>
              <w:right w:val="nil"/>
            </w:tcBorders>
            <w:shd w:val="clear" w:color="auto" w:fill="auto"/>
            <w:noWrap/>
            <w:hideMark/>
          </w:tcPr>
          <w:p w14:paraId="3FB25823"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1,498</w:t>
            </w:r>
          </w:p>
        </w:tc>
        <w:tc>
          <w:tcPr>
            <w:tcW w:w="990" w:type="dxa"/>
            <w:vMerge/>
            <w:tcBorders>
              <w:top w:val="nil"/>
              <w:left w:val="nil"/>
              <w:bottom w:val="single" w:sz="4" w:space="0" w:color="000000"/>
              <w:right w:val="nil"/>
            </w:tcBorders>
            <w:vAlign w:val="center"/>
            <w:hideMark/>
          </w:tcPr>
          <w:p w14:paraId="37EC1B45" w14:textId="77777777" w:rsidR="00742931" w:rsidRPr="00742931" w:rsidRDefault="00742931" w:rsidP="00742931">
            <w:pPr>
              <w:rPr>
                <w:rFonts w:ascii="Arial" w:eastAsia="Times New Roman" w:hAnsi="Arial" w:cs="Arial"/>
                <w:bCs/>
                <w:color w:val="000000"/>
                <w:sz w:val="20"/>
                <w:szCs w:val="20"/>
                <w:lang w:eastAsia="zh-CN"/>
              </w:rPr>
            </w:pPr>
          </w:p>
        </w:tc>
      </w:tr>
      <w:tr w:rsidR="00742931" w:rsidRPr="00742931" w14:paraId="71B71BF0" w14:textId="77777777" w:rsidTr="00742931">
        <w:trPr>
          <w:trHeight w:val="259"/>
          <w:jc w:val="center"/>
        </w:trPr>
        <w:tc>
          <w:tcPr>
            <w:tcW w:w="2647" w:type="dxa"/>
            <w:vMerge w:val="restart"/>
            <w:tcBorders>
              <w:top w:val="nil"/>
              <w:left w:val="nil"/>
              <w:bottom w:val="single" w:sz="4" w:space="0" w:color="000000"/>
              <w:right w:val="nil"/>
            </w:tcBorders>
            <w:shd w:val="clear" w:color="auto" w:fill="auto"/>
            <w:noWrap/>
            <w:vAlign w:val="center"/>
            <w:hideMark/>
          </w:tcPr>
          <w:p w14:paraId="3FAD88BB" w14:textId="5AD3B16F" w:rsidR="00742931" w:rsidRPr="00742931" w:rsidRDefault="003D5087" w:rsidP="00742931">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Neuropathologic F</w:t>
            </w:r>
            <w:r w:rsidR="00742931" w:rsidRPr="00742931">
              <w:rPr>
                <w:rFonts w:ascii="Arial" w:eastAsia="Times New Roman" w:hAnsi="Arial" w:cs="Arial"/>
                <w:color w:val="000000"/>
                <w:sz w:val="20"/>
                <w:szCs w:val="20"/>
                <w:lang w:eastAsia="zh-CN"/>
              </w:rPr>
              <w:t>eatures</w:t>
            </w:r>
          </w:p>
        </w:tc>
        <w:tc>
          <w:tcPr>
            <w:tcW w:w="2123" w:type="dxa"/>
            <w:tcBorders>
              <w:top w:val="single" w:sz="4" w:space="0" w:color="auto"/>
              <w:left w:val="nil"/>
              <w:bottom w:val="nil"/>
              <w:right w:val="nil"/>
            </w:tcBorders>
            <w:shd w:val="clear" w:color="auto" w:fill="auto"/>
            <w:noWrap/>
            <w:hideMark/>
          </w:tcPr>
          <w:p w14:paraId="7F634B5E"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CAA</w:t>
            </w:r>
          </w:p>
        </w:tc>
        <w:tc>
          <w:tcPr>
            <w:tcW w:w="900" w:type="dxa"/>
            <w:tcBorders>
              <w:top w:val="single" w:sz="4" w:space="0" w:color="auto"/>
              <w:left w:val="nil"/>
              <w:bottom w:val="nil"/>
              <w:right w:val="nil"/>
            </w:tcBorders>
            <w:shd w:val="clear" w:color="auto" w:fill="auto"/>
            <w:noWrap/>
            <w:hideMark/>
          </w:tcPr>
          <w:p w14:paraId="1F4F4265"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2,807</w:t>
            </w:r>
          </w:p>
        </w:tc>
        <w:tc>
          <w:tcPr>
            <w:tcW w:w="990" w:type="dxa"/>
            <w:vMerge w:val="restart"/>
            <w:tcBorders>
              <w:top w:val="nil"/>
              <w:left w:val="nil"/>
              <w:bottom w:val="single" w:sz="4" w:space="0" w:color="000000"/>
              <w:right w:val="nil"/>
            </w:tcBorders>
            <w:shd w:val="clear" w:color="auto" w:fill="auto"/>
            <w:noWrap/>
            <w:vAlign w:val="center"/>
            <w:hideMark/>
          </w:tcPr>
          <w:p w14:paraId="3EB2F03D" w14:textId="719003C5"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 </w:t>
            </w:r>
            <w:r>
              <w:rPr>
                <w:rFonts w:ascii="Arial" w:eastAsia="Times New Roman" w:hAnsi="Arial" w:cs="Arial"/>
                <w:color w:val="000000"/>
                <w:sz w:val="20"/>
                <w:szCs w:val="20"/>
                <w:lang w:eastAsia="zh-CN"/>
              </w:rPr>
              <w:fldChar w:fldCharType="begin"/>
            </w:r>
            <w:r>
              <w:rPr>
                <w:rFonts w:ascii="Arial" w:eastAsia="Times New Roman" w:hAnsi="Arial" w:cs="Arial"/>
                <w:color w:val="000000"/>
                <w:sz w:val="20"/>
                <w:szCs w:val="20"/>
                <w:lang w:eastAsia="zh-CN"/>
              </w:rPr>
              <w:instrText xml:space="preserve"> ADDIN EN.CITE &lt;EndNote&gt;&lt;Cite&gt;&lt;Author&gt;Beecham&lt;/Author&gt;&lt;Year&gt;2014&lt;/Year&gt;&lt;RecNum&gt;1171&lt;/RecNum&gt;&lt;DisplayText&gt;[5]&lt;/DisplayText&gt;&lt;record&gt;&lt;rec-number&gt;1171&lt;/rec-number&gt;&lt;foreign-keys&gt;&lt;key app="EN" db-id="92zvsawszef5eue2avoxe023rvrzfsfdsdd9" timestamp="1538024167"&gt;1171&lt;/key&gt;&lt;/foreign-keys&gt;&lt;ref-type name="Journal Article"&gt;17&lt;/ref-type&gt;&lt;contributors&gt;&lt;authors&gt;&lt;author&gt;Beecham, Gary W&lt;/author&gt;&lt;author&gt;Hamilton, Kara&lt;/author&gt;&lt;author&gt;Naj, Adam C&lt;/author&gt;&lt;author&gt;Martin, Eden R&lt;/author&gt;&lt;author&gt;Huentelman, Matt&lt;/author&gt;&lt;author&gt;Myers, Amanda J&lt;/author&gt;&lt;author&gt;Corneveaux, Jason J&lt;/author&gt;&lt;author&gt;Hardy, John&lt;/author&gt;&lt;author&gt;Vonsattel, Jean-Paul&lt;/author&gt;&lt;author&gt;Younkin, Steven G&lt;/author&gt;&lt;/authors&gt;&lt;/contributors&gt;&lt;titles&gt;&lt;title&gt;Genome-wide association meta-analysis of neuropathologic features of Alzheimer&amp;apos;s disease and related dementias&lt;/title&gt;&lt;secondary-title&gt;PLoS genetics&lt;/secondary-title&gt;&lt;/titles&gt;&lt;periodical&gt;&lt;full-title&gt;PLoS Genet&lt;/full-title&gt;&lt;abbr-1&gt;PLoS genetics&lt;/abbr-1&gt;&lt;/periodical&gt;&lt;pages&gt;e1004606&lt;/pages&gt;&lt;volume&gt;10&lt;/volume&gt;&lt;number&gt;9&lt;/number&gt;&lt;dates&gt;&lt;year&gt;2014&lt;/year&gt;&lt;/dates&gt;&lt;isbn&gt;1553-7404&lt;/isbn&gt;&lt;urls&gt;&lt;/urls&gt;&lt;/record&gt;&lt;/Cite&gt;&lt;/EndNote&gt;</w:instrText>
            </w:r>
            <w:r>
              <w:rPr>
                <w:rFonts w:ascii="Arial" w:eastAsia="Times New Roman" w:hAnsi="Arial" w:cs="Arial"/>
                <w:color w:val="000000"/>
                <w:sz w:val="20"/>
                <w:szCs w:val="20"/>
                <w:lang w:eastAsia="zh-CN"/>
              </w:rPr>
              <w:fldChar w:fldCharType="separate"/>
            </w:r>
            <w:r>
              <w:rPr>
                <w:rFonts w:ascii="Arial" w:eastAsia="Times New Roman" w:hAnsi="Arial" w:cs="Arial"/>
                <w:noProof/>
                <w:color w:val="000000"/>
                <w:sz w:val="20"/>
                <w:szCs w:val="20"/>
                <w:lang w:eastAsia="zh-CN"/>
              </w:rPr>
              <w:t>[5]</w:t>
            </w:r>
            <w:r>
              <w:rPr>
                <w:rFonts w:ascii="Arial" w:eastAsia="Times New Roman" w:hAnsi="Arial" w:cs="Arial"/>
                <w:color w:val="000000"/>
                <w:sz w:val="20"/>
                <w:szCs w:val="20"/>
                <w:lang w:eastAsia="zh-CN"/>
              </w:rPr>
              <w:fldChar w:fldCharType="end"/>
            </w:r>
          </w:p>
        </w:tc>
      </w:tr>
      <w:tr w:rsidR="00742931" w:rsidRPr="00742931" w14:paraId="48C0DED4" w14:textId="77777777" w:rsidTr="00742931">
        <w:trPr>
          <w:trHeight w:val="259"/>
          <w:jc w:val="center"/>
        </w:trPr>
        <w:tc>
          <w:tcPr>
            <w:tcW w:w="2647" w:type="dxa"/>
            <w:vMerge/>
            <w:tcBorders>
              <w:top w:val="nil"/>
              <w:left w:val="nil"/>
              <w:bottom w:val="single" w:sz="4" w:space="0" w:color="000000"/>
              <w:right w:val="nil"/>
            </w:tcBorders>
            <w:hideMark/>
          </w:tcPr>
          <w:p w14:paraId="18B7C6D8"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5D53FB4C"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NFT_Braak_4</w:t>
            </w:r>
          </w:p>
        </w:tc>
        <w:tc>
          <w:tcPr>
            <w:tcW w:w="900" w:type="dxa"/>
            <w:tcBorders>
              <w:top w:val="nil"/>
              <w:left w:val="nil"/>
              <w:bottom w:val="nil"/>
              <w:right w:val="nil"/>
            </w:tcBorders>
            <w:shd w:val="clear" w:color="auto" w:fill="auto"/>
            <w:noWrap/>
            <w:hideMark/>
          </w:tcPr>
          <w:p w14:paraId="79DC809A"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4,735</w:t>
            </w:r>
          </w:p>
        </w:tc>
        <w:tc>
          <w:tcPr>
            <w:tcW w:w="990" w:type="dxa"/>
            <w:vMerge/>
            <w:tcBorders>
              <w:top w:val="nil"/>
              <w:left w:val="nil"/>
              <w:bottom w:val="single" w:sz="4" w:space="0" w:color="000000"/>
              <w:right w:val="nil"/>
            </w:tcBorders>
            <w:hideMark/>
          </w:tcPr>
          <w:p w14:paraId="1B3E86AA"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2ADB8710" w14:textId="77777777" w:rsidTr="00742931">
        <w:trPr>
          <w:trHeight w:val="259"/>
          <w:jc w:val="center"/>
        </w:trPr>
        <w:tc>
          <w:tcPr>
            <w:tcW w:w="2647" w:type="dxa"/>
            <w:vMerge/>
            <w:tcBorders>
              <w:top w:val="nil"/>
              <w:left w:val="nil"/>
              <w:bottom w:val="single" w:sz="4" w:space="0" w:color="000000"/>
              <w:right w:val="nil"/>
            </w:tcBorders>
            <w:hideMark/>
          </w:tcPr>
          <w:p w14:paraId="2A315843"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4213D5BC"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NFT_Braak_ordinal</w:t>
            </w:r>
            <w:proofErr w:type="spellEnd"/>
          </w:p>
        </w:tc>
        <w:tc>
          <w:tcPr>
            <w:tcW w:w="900" w:type="dxa"/>
            <w:tcBorders>
              <w:top w:val="nil"/>
              <w:left w:val="nil"/>
              <w:bottom w:val="nil"/>
              <w:right w:val="nil"/>
            </w:tcBorders>
            <w:shd w:val="clear" w:color="auto" w:fill="auto"/>
            <w:noWrap/>
            <w:hideMark/>
          </w:tcPr>
          <w:p w14:paraId="0DFB6D82"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4,707</w:t>
            </w:r>
          </w:p>
        </w:tc>
        <w:tc>
          <w:tcPr>
            <w:tcW w:w="990" w:type="dxa"/>
            <w:vMerge/>
            <w:tcBorders>
              <w:top w:val="nil"/>
              <w:left w:val="nil"/>
              <w:bottom w:val="single" w:sz="4" w:space="0" w:color="000000"/>
              <w:right w:val="nil"/>
            </w:tcBorders>
            <w:hideMark/>
          </w:tcPr>
          <w:p w14:paraId="01A4D066"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3036BCFF" w14:textId="77777777" w:rsidTr="00742931">
        <w:trPr>
          <w:trHeight w:val="259"/>
          <w:jc w:val="center"/>
        </w:trPr>
        <w:tc>
          <w:tcPr>
            <w:tcW w:w="2647" w:type="dxa"/>
            <w:vMerge/>
            <w:tcBorders>
              <w:top w:val="nil"/>
              <w:left w:val="nil"/>
              <w:bottom w:val="single" w:sz="4" w:space="0" w:color="000000"/>
              <w:right w:val="nil"/>
            </w:tcBorders>
            <w:hideMark/>
          </w:tcPr>
          <w:p w14:paraId="42D93885"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225A2524"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LBD_3</w:t>
            </w:r>
          </w:p>
        </w:tc>
        <w:tc>
          <w:tcPr>
            <w:tcW w:w="900" w:type="dxa"/>
            <w:tcBorders>
              <w:top w:val="nil"/>
              <w:left w:val="nil"/>
              <w:bottom w:val="nil"/>
              <w:right w:val="nil"/>
            </w:tcBorders>
            <w:shd w:val="clear" w:color="auto" w:fill="auto"/>
            <w:noWrap/>
            <w:hideMark/>
          </w:tcPr>
          <w:p w14:paraId="774F9790"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3,526</w:t>
            </w:r>
          </w:p>
        </w:tc>
        <w:tc>
          <w:tcPr>
            <w:tcW w:w="990" w:type="dxa"/>
            <w:vMerge/>
            <w:tcBorders>
              <w:top w:val="nil"/>
              <w:left w:val="nil"/>
              <w:bottom w:val="single" w:sz="4" w:space="0" w:color="000000"/>
              <w:right w:val="nil"/>
            </w:tcBorders>
            <w:hideMark/>
          </w:tcPr>
          <w:p w14:paraId="43766613"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50C2DB95" w14:textId="77777777" w:rsidTr="00742931">
        <w:trPr>
          <w:trHeight w:val="259"/>
          <w:jc w:val="center"/>
        </w:trPr>
        <w:tc>
          <w:tcPr>
            <w:tcW w:w="2647" w:type="dxa"/>
            <w:vMerge/>
            <w:tcBorders>
              <w:top w:val="nil"/>
              <w:left w:val="nil"/>
              <w:bottom w:val="single" w:sz="4" w:space="0" w:color="000000"/>
              <w:right w:val="nil"/>
            </w:tcBorders>
            <w:hideMark/>
          </w:tcPr>
          <w:p w14:paraId="3EFD5129"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171F7986"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LBD_any</w:t>
            </w:r>
            <w:proofErr w:type="spellEnd"/>
          </w:p>
        </w:tc>
        <w:tc>
          <w:tcPr>
            <w:tcW w:w="900" w:type="dxa"/>
            <w:tcBorders>
              <w:top w:val="nil"/>
              <w:left w:val="nil"/>
              <w:bottom w:val="nil"/>
              <w:right w:val="nil"/>
            </w:tcBorders>
            <w:shd w:val="clear" w:color="auto" w:fill="auto"/>
            <w:noWrap/>
            <w:hideMark/>
          </w:tcPr>
          <w:p w14:paraId="2D85C52D"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3,526</w:t>
            </w:r>
          </w:p>
        </w:tc>
        <w:tc>
          <w:tcPr>
            <w:tcW w:w="990" w:type="dxa"/>
            <w:vMerge/>
            <w:tcBorders>
              <w:top w:val="nil"/>
              <w:left w:val="nil"/>
              <w:bottom w:val="single" w:sz="4" w:space="0" w:color="000000"/>
              <w:right w:val="nil"/>
            </w:tcBorders>
            <w:hideMark/>
          </w:tcPr>
          <w:p w14:paraId="7FEA0B5D"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36D55076" w14:textId="77777777" w:rsidTr="00742931">
        <w:trPr>
          <w:trHeight w:val="259"/>
          <w:jc w:val="center"/>
        </w:trPr>
        <w:tc>
          <w:tcPr>
            <w:tcW w:w="2647" w:type="dxa"/>
            <w:vMerge/>
            <w:tcBorders>
              <w:top w:val="nil"/>
              <w:left w:val="nil"/>
              <w:bottom w:val="single" w:sz="4" w:space="0" w:color="000000"/>
              <w:right w:val="nil"/>
            </w:tcBorders>
            <w:hideMark/>
          </w:tcPr>
          <w:p w14:paraId="5E6EB313"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57D8D8D6"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LBD_ordinal</w:t>
            </w:r>
            <w:proofErr w:type="spellEnd"/>
          </w:p>
        </w:tc>
        <w:tc>
          <w:tcPr>
            <w:tcW w:w="900" w:type="dxa"/>
            <w:tcBorders>
              <w:top w:val="nil"/>
              <w:left w:val="nil"/>
              <w:bottom w:val="nil"/>
              <w:right w:val="nil"/>
            </w:tcBorders>
            <w:shd w:val="clear" w:color="auto" w:fill="auto"/>
            <w:noWrap/>
            <w:hideMark/>
          </w:tcPr>
          <w:p w14:paraId="35036A07"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3,525</w:t>
            </w:r>
          </w:p>
        </w:tc>
        <w:tc>
          <w:tcPr>
            <w:tcW w:w="990" w:type="dxa"/>
            <w:vMerge/>
            <w:tcBorders>
              <w:top w:val="nil"/>
              <w:left w:val="nil"/>
              <w:bottom w:val="single" w:sz="4" w:space="0" w:color="000000"/>
              <w:right w:val="nil"/>
            </w:tcBorders>
            <w:hideMark/>
          </w:tcPr>
          <w:p w14:paraId="5F0751AD"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1DB66B05" w14:textId="77777777" w:rsidTr="00742931">
        <w:trPr>
          <w:trHeight w:val="259"/>
          <w:jc w:val="center"/>
        </w:trPr>
        <w:tc>
          <w:tcPr>
            <w:tcW w:w="2647" w:type="dxa"/>
            <w:vMerge/>
            <w:tcBorders>
              <w:top w:val="nil"/>
              <w:left w:val="nil"/>
              <w:bottom w:val="single" w:sz="4" w:space="0" w:color="000000"/>
              <w:right w:val="nil"/>
            </w:tcBorders>
            <w:hideMark/>
          </w:tcPr>
          <w:p w14:paraId="307C86F3"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3451E814"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HS</w:t>
            </w:r>
          </w:p>
        </w:tc>
        <w:tc>
          <w:tcPr>
            <w:tcW w:w="900" w:type="dxa"/>
            <w:tcBorders>
              <w:top w:val="nil"/>
              <w:left w:val="nil"/>
              <w:bottom w:val="nil"/>
              <w:right w:val="nil"/>
            </w:tcBorders>
            <w:shd w:val="clear" w:color="auto" w:fill="auto"/>
            <w:noWrap/>
            <w:hideMark/>
          </w:tcPr>
          <w:p w14:paraId="45410BE6"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2,886</w:t>
            </w:r>
          </w:p>
        </w:tc>
        <w:tc>
          <w:tcPr>
            <w:tcW w:w="990" w:type="dxa"/>
            <w:vMerge/>
            <w:tcBorders>
              <w:top w:val="nil"/>
              <w:left w:val="nil"/>
              <w:bottom w:val="single" w:sz="4" w:space="0" w:color="000000"/>
              <w:right w:val="nil"/>
            </w:tcBorders>
            <w:hideMark/>
          </w:tcPr>
          <w:p w14:paraId="6B725F14"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7179930D" w14:textId="77777777" w:rsidTr="00742931">
        <w:trPr>
          <w:trHeight w:val="259"/>
          <w:jc w:val="center"/>
        </w:trPr>
        <w:tc>
          <w:tcPr>
            <w:tcW w:w="2647" w:type="dxa"/>
            <w:vMerge/>
            <w:tcBorders>
              <w:top w:val="nil"/>
              <w:left w:val="nil"/>
              <w:bottom w:val="single" w:sz="4" w:space="0" w:color="000000"/>
              <w:right w:val="nil"/>
            </w:tcBorders>
            <w:hideMark/>
          </w:tcPr>
          <w:p w14:paraId="7A344FE4"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43E9DD0E"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NP_any</w:t>
            </w:r>
            <w:proofErr w:type="spellEnd"/>
          </w:p>
        </w:tc>
        <w:tc>
          <w:tcPr>
            <w:tcW w:w="900" w:type="dxa"/>
            <w:tcBorders>
              <w:top w:val="nil"/>
              <w:left w:val="nil"/>
              <w:bottom w:val="nil"/>
              <w:right w:val="nil"/>
            </w:tcBorders>
            <w:shd w:val="clear" w:color="auto" w:fill="auto"/>
            <w:noWrap/>
            <w:hideMark/>
          </w:tcPr>
          <w:p w14:paraId="7DD24C68"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4,046</w:t>
            </w:r>
          </w:p>
        </w:tc>
        <w:tc>
          <w:tcPr>
            <w:tcW w:w="990" w:type="dxa"/>
            <w:vMerge/>
            <w:tcBorders>
              <w:top w:val="nil"/>
              <w:left w:val="nil"/>
              <w:bottom w:val="single" w:sz="4" w:space="0" w:color="000000"/>
              <w:right w:val="nil"/>
            </w:tcBorders>
            <w:hideMark/>
          </w:tcPr>
          <w:p w14:paraId="07CA2852"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110AFC27" w14:textId="77777777" w:rsidTr="00742931">
        <w:trPr>
          <w:trHeight w:val="259"/>
          <w:jc w:val="center"/>
        </w:trPr>
        <w:tc>
          <w:tcPr>
            <w:tcW w:w="2647" w:type="dxa"/>
            <w:vMerge/>
            <w:tcBorders>
              <w:top w:val="nil"/>
              <w:left w:val="nil"/>
              <w:bottom w:val="single" w:sz="4" w:space="0" w:color="000000"/>
              <w:right w:val="nil"/>
            </w:tcBorders>
            <w:hideMark/>
          </w:tcPr>
          <w:p w14:paraId="600B3B94"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29F97F4C"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NP_ordinal</w:t>
            </w:r>
            <w:proofErr w:type="spellEnd"/>
          </w:p>
        </w:tc>
        <w:tc>
          <w:tcPr>
            <w:tcW w:w="900" w:type="dxa"/>
            <w:tcBorders>
              <w:top w:val="nil"/>
              <w:left w:val="nil"/>
              <w:bottom w:val="nil"/>
              <w:right w:val="nil"/>
            </w:tcBorders>
            <w:shd w:val="clear" w:color="auto" w:fill="auto"/>
            <w:noWrap/>
            <w:hideMark/>
          </w:tcPr>
          <w:p w14:paraId="63955AFA"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4,232</w:t>
            </w:r>
          </w:p>
        </w:tc>
        <w:tc>
          <w:tcPr>
            <w:tcW w:w="990" w:type="dxa"/>
            <w:vMerge/>
            <w:tcBorders>
              <w:top w:val="nil"/>
              <w:left w:val="nil"/>
              <w:bottom w:val="single" w:sz="4" w:space="0" w:color="000000"/>
              <w:right w:val="nil"/>
            </w:tcBorders>
            <w:hideMark/>
          </w:tcPr>
          <w:p w14:paraId="73D016E3"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3789183C" w14:textId="77777777" w:rsidTr="00742931">
        <w:trPr>
          <w:trHeight w:val="259"/>
          <w:jc w:val="center"/>
        </w:trPr>
        <w:tc>
          <w:tcPr>
            <w:tcW w:w="2647" w:type="dxa"/>
            <w:vMerge/>
            <w:tcBorders>
              <w:top w:val="nil"/>
              <w:left w:val="nil"/>
              <w:bottom w:val="single" w:sz="4" w:space="0" w:color="000000"/>
              <w:right w:val="nil"/>
            </w:tcBorders>
            <w:hideMark/>
          </w:tcPr>
          <w:p w14:paraId="6D78170B"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3318E7A6"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NP_complete</w:t>
            </w:r>
            <w:proofErr w:type="spellEnd"/>
          </w:p>
        </w:tc>
        <w:tc>
          <w:tcPr>
            <w:tcW w:w="900" w:type="dxa"/>
            <w:tcBorders>
              <w:top w:val="nil"/>
              <w:left w:val="nil"/>
              <w:bottom w:val="nil"/>
              <w:right w:val="nil"/>
            </w:tcBorders>
            <w:shd w:val="clear" w:color="auto" w:fill="auto"/>
            <w:noWrap/>
            <w:hideMark/>
          </w:tcPr>
          <w:p w14:paraId="5D7B9F73"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3,702</w:t>
            </w:r>
          </w:p>
        </w:tc>
        <w:tc>
          <w:tcPr>
            <w:tcW w:w="990" w:type="dxa"/>
            <w:vMerge/>
            <w:tcBorders>
              <w:top w:val="nil"/>
              <w:left w:val="nil"/>
              <w:bottom w:val="single" w:sz="4" w:space="0" w:color="000000"/>
              <w:right w:val="nil"/>
            </w:tcBorders>
            <w:hideMark/>
          </w:tcPr>
          <w:p w14:paraId="6AA0D7F1"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63E3CE49" w14:textId="77777777" w:rsidTr="00742931">
        <w:trPr>
          <w:trHeight w:val="259"/>
          <w:jc w:val="center"/>
        </w:trPr>
        <w:tc>
          <w:tcPr>
            <w:tcW w:w="2647" w:type="dxa"/>
            <w:vMerge/>
            <w:tcBorders>
              <w:top w:val="nil"/>
              <w:left w:val="nil"/>
              <w:bottom w:val="single" w:sz="4" w:space="0" w:color="000000"/>
              <w:right w:val="nil"/>
            </w:tcBorders>
            <w:hideMark/>
          </w:tcPr>
          <w:p w14:paraId="21738DEA"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nil"/>
              <w:right w:val="nil"/>
            </w:tcBorders>
            <w:shd w:val="clear" w:color="auto" w:fill="auto"/>
            <w:noWrap/>
            <w:hideMark/>
          </w:tcPr>
          <w:p w14:paraId="691814DC"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NP_primary</w:t>
            </w:r>
            <w:proofErr w:type="spellEnd"/>
          </w:p>
        </w:tc>
        <w:tc>
          <w:tcPr>
            <w:tcW w:w="900" w:type="dxa"/>
            <w:tcBorders>
              <w:top w:val="nil"/>
              <w:left w:val="nil"/>
              <w:bottom w:val="nil"/>
              <w:right w:val="nil"/>
            </w:tcBorders>
            <w:shd w:val="clear" w:color="auto" w:fill="auto"/>
            <w:noWrap/>
            <w:hideMark/>
          </w:tcPr>
          <w:p w14:paraId="5BE5275E"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4,914</w:t>
            </w:r>
          </w:p>
        </w:tc>
        <w:tc>
          <w:tcPr>
            <w:tcW w:w="990" w:type="dxa"/>
            <w:vMerge/>
            <w:tcBorders>
              <w:top w:val="nil"/>
              <w:left w:val="nil"/>
              <w:bottom w:val="single" w:sz="4" w:space="0" w:color="000000"/>
              <w:right w:val="nil"/>
            </w:tcBorders>
            <w:hideMark/>
          </w:tcPr>
          <w:p w14:paraId="01242D20"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11F1CF6F" w14:textId="77777777" w:rsidTr="00742931">
        <w:trPr>
          <w:trHeight w:val="259"/>
          <w:jc w:val="center"/>
        </w:trPr>
        <w:tc>
          <w:tcPr>
            <w:tcW w:w="2647" w:type="dxa"/>
            <w:vMerge/>
            <w:tcBorders>
              <w:top w:val="nil"/>
              <w:left w:val="nil"/>
              <w:bottom w:val="single" w:sz="4" w:space="0" w:color="000000"/>
              <w:right w:val="nil"/>
            </w:tcBorders>
            <w:hideMark/>
          </w:tcPr>
          <w:p w14:paraId="356DA010"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right w:val="nil"/>
            </w:tcBorders>
            <w:shd w:val="clear" w:color="auto" w:fill="auto"/>
            <w:noWrap/>
            <w:hideMark/>
          </w:tcPr>
          <w:p w14:paraId="49A24713"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VBI_any</w:t>
            </w:r>
            <w:proofErr w:type="spellEnd"/>
          </w:p>
        </w:tc>
        <w:tc>
          <w:tcPr>
            <w:tcW w:w="900" w:type="dxa"/>
            <w:tcBorders>
              <w:top w:val="nil"/>
              <w:left w:val="nil"/>
              <w:right w:val="nil"/>
            </w:tcBorders>
            <w:shd w:val="clear" w:color="auto" w:fill="auto"/>
            <w:noWrap/>
            <w:hideMark/>
          </w:tcPr>
          <w:p w14:paraId="718D85C2"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2,764</w:t>
            </w:r>
          </w:p>
        </w:tc>
        <w:tc>
          <w:tcPr>
            <w:tcW w:w="990" w:type="dxa"/>
            <w:vMerge/>
            <w:tcBorders>
              <w:top w:val="nil"/>
              <w:left w:val="nil"/>
              <w:bottom w:val="single" w:sz="4" w:space="0" w:color="000000"/>
              <w:right w:val="nil"/>
            </w:tcBorders>
            <w:hideMark/>
          </w:tcPr>
          <w:p w14:paraId="5D5145DB" w14:textId="77777777" w:rsidR="00742931" w:rsidRPr="00742931" w:rsidRDefault="00742931" w:rsidP="00742931">
            <w:pPr>
              <w:rPr>
                <w:rFonts w:ascii="Arial" w:eastAsia="Times New Roman" w:hAnsi="Arial" w:cs="Arial"/>
                <w:color w:val="000000"/>
                <w:sz w:val="20"/>
                <w:szCs w:val="20"/>
                <w:lang w:eastAsia="zh-CN"/>
              </w:rPr>
            </w:pPr>
          </w:p>
        </w:tc>
      </w:tr>
      <w:tr w:rsidR="00742931" w:rsidRPr="00742931" w14:paraId="494CA9AC" w14:textId="77777777" w:rsidTr="00742931">
        <w:trPr>
          <w:trHeight w:val="259"/>
          <w:jc w:val="center"/>
        </w:trPr>
        <w:tc>
          <w:tcPr>
            <w:tcW w:w="2647" w:type="dxa"/>
            <w:vMerge/>
            <w:tcBorders>
              <w:top w:val="nil"/>
              <w:left w:val="nil"/>
              <w:bottom w:val="single" w:sz="4" w:space="0" w:color="000000"/>
              <w:right w:val="nil"/>
            </w:tcBorders>
            <w:hideMark/>
          </w:tcPr>
          <w:p w14:paraId="04AF85E2" w14:textId="77777777" w:rsidR="00742931" w:rsidRPr="00742931" w:rsidRDefault="00742931" w:rsidP="00742931">
            <w:pPr>
              <w:rPr>
                <w:rFonts w:ascii="Arial" w:eastAsia="Times New Roman" w:hAnsi="Arial" w:cs="Arial"/>
                <w:color w:val="000000"/>
                <w:sz w:val="20"/>
                <w:szCs w:val="20"/>
                <w:lang w:eastAsia="zh-CN"/>
              </w:rPr>
            </w:pPr>
          </w:p>
        </w:tc>
        <w:tc>
          <w:tcPr>
            <w:tcW w:w="2123" w:type="dxa"/>
            <w:tcBorders>
              <w:top w:val="nil"/>
              <w:left w:val="nil"/>
              <w:bottom w:val="single" w:sz="4" w:space="0" w:color="auto"/>
              <w:right w:val="nil"/>
            </w:tcBorders>
            <w:shd w:val="clear" w:color="auto" w:fill="auto"/>
            <w:noWrap/>
            <w:hideMark/>
          </w:tcPr>
          <w:p w14:paraId="5CAFD730" w14:textId="77777777" w:rsidR="00742931" w:rsidRPr="00742931" w:rsidRDefault="00742931" w:rsidP="00742931">
            <w:pPr>
              <w:rPr>
                <w:rFonts w:ascii="Arial" w:eastAsia="Times New Roman" w:hAnsi="Arial" w:cs="Arial"/>
                <w:color w:val="000000"/>
                <w:sz w:val="20"/>
                <w:szCs w:val="20"/>
                <w:lang w:eastAsia="zh-CN"/>
              </w:rPr>
            </w:pPr>
            <w:proofErr w:type="spellStart"/>
            <w:r w:rsidRPr="00742931">
              <w:rPr>
                <w:rFonts w:ascii="Arial" w:eastAsia="Times New Roman" w:hAnsi="Arial" w:cs="Arial"/>
                <w:color w:val="000000"/>
                <w:sz w:val="20"/>
                <w:szCs w:val="20"/>
                <w:lang w:eastAsia="zh-CN"/>
              </w:rPr>
              <w:t>VBI_ordinal</w:t>
            </w:r>
            <w:proofErr w:type="spellEnd"/>
          </w:p>
        </w:tc>
        <w:tc>
          <w:tcPr>
            <w:tcW w:w="900" w:type="dxa"/>
            <w:tcBorders>
              <w:top w:val="nil"/>
              <w:left w:val="nil"/>
              <w:bottom w:val="single" w:sz="4" w:space="0" w:color="auto"/>
              <w:right w:val="nil"/>
            </w:tcBorders>
            <w:shd w:val="clear" w:color="auto" w:fill="auto"/>
            <w:noWrap/>
            <w:hideMark/>
          </w:tcPr>
          <w:p w14:paraId="60DF2D18" w14:textId="77777777" w:rsidR="00742931" w:rsidRPr="00742931" w:rsidRDefault="00742931" w:rsidP="00742931">
            <w:pPr>
              <w:rPr>
                <w:rFonts w:ascii="Arial" w:eastAsia="Times New Roman" w:hAnsi="Arial" w:cs="Arial"/>
                <w:color w:val="000000"/>
                <w:sz w:val="20"/>
                <w:szCs w:val="20"/>
                <w:lang w:eastAsia="zh-CN"/>
              </w:rPr>
            </w:pPr>
            <w:r w:rsidRPr="00742931">
              <w:rPr>
                <w:rFonts w:ascii="Arial" w:eastAsia="Times New Roman" w:hAnsi="Arial" w:cs="Arial"/>
                <w:color w:val="000000"/>
                <w:sz w:val="20"/>
                <w:szCs w:val="20"/>
                <w:lang w:eastAsia="zh-CN"/>
              </w:rPr>
              <w:t>2,940</w:t>
            </w:r>
          </w:p>
        </w:tc>
        <w:tc>
          <w:tcPr>
            <w:tcW w:w="990" w:type="dxa"/>
            <w:vMerge/>
            <w:tcBorders>
              <w:top w:val="nil"/>
              <w:left w:val="nil"/>
              <w:bottom w:val="single" w:sz="4" w:space="0" w:color="000000"/>
              <w:right w:val="nil"/>
            </w:tcBorders>
            <w:hideMark/>
          </w:tcPr>
          <w:p w14:paraId="6CD1D7B2" w14:textId="77777777" w:rsidR="00742931" w:rsidRPr="00742931" w:rsidRDefault="00742931" w:rsidP="00742931">
            <w:pPr>
              <w:rPr>
                <w:rFonts w:ascii="Arial" w:eastAsia="Times New Roman" w:hAnsi="Arial" w:cs="Arial"/>
                <w:color w:val="000000"/>
                <w:sz w:val="20"/>
                <w:szCs w:val="20"/>
                <w:lang w:eastAsia="zh-CN"/>
              </w:rPr>
            </w:pPr>
          </w:p>
        </w:tc>
      </w:tr>
    </w:tbl>
    <w:p w14:paraId="549937E5" w14:textId="77777777" w:rsidR="001C0471" w:rsidRPr="00F52BD2" w:rsidRDefault="001C0471" w:rsidP="001C0471">
      <w:pPr>
        <w:rPr>
          <w:rFonts w:ascii="Arial" w:hAnsi="Arial" w:cs="Arial"/>
          <w:sz w:val="22"/>
          <w:szCs w:val="22"/>
        </w:rPr>
      </w:pPr>
    </w:p>
    <w:p w14:paraId="605BE177" w14:textId="0E2193F9" w:rsidR="001C0471" w:rsidRDefault="001C0471">
      <w:pPr>
        <w:rPr>
          <w:rFonts w:ascii="Arial" w:hAnsi="Arial" w:cs="Arial"/>
          <w:sz w:val="22"/>
          <w:szCs w:val="22"/>
        </w:rPr>
      </w:pPr>
      <w:r>
        <w:rPr>
          <w:rFonts w:ascii="Arial" w:hAnsi="Arial" w:cs="Arial"/>
          <w:sz w:val="22"/>
          <w:szCs w:val="22"/>
        </w:rPr>
        <w:br w:type="page"/>
      </w:r>
    </w:p>
    <w:p w14:paraId="31A7F522" w14:textId="22E5580E" w:rsidR="00B0429E" w:rsidRPr="001F2699" w:rsidRDefault="001F6E6D" w:rsidP="001F2699">
      <w:pPr>
        <w:rPr>
          <w:rFonts w:ascii="Arial" w:hAnsi="Arial" w:cs="Arial"/>
          <w:b/>
          <w:sz w:val="22"/>
          <w:szCs w:val="22"/>
        </w:rPr>
      </w:pPr>
      <w:r w:rsidRPr="001F2699">
        <w:rPr>
          <w:rFonts w:ascii="Arial" w:hAnsi="Arial" w:cs="Arial"/>
          <w:b/>
          <w:sz w:val="22"/>
          <w:szCs w:val="22"/>
        </w:rPr>
        <w:lastRenderedPageBreak/>
        <w:t xml:space="preserve">Heritability of 48 identified traits in the marginal association analysis. </w:t>
      </w:r>
      <w:r w:rsidRPr="001F2699">
        <w:rPr>
          <w:rFonts w:ascii="Arial" w:hAnsi="Arial" w:cs="Arial"/>
          <w:sz w:val="22"/>
          <w:szCs w:val="22"/>
        </w:rPr>
        <w:t>All identified traits held heritability over 0.0025</w:t>
      </w:r>
      <w:r w:rsidRPr="001F2699">
        <w:rPr>
          <w:rFonts w:ascii="Arial" w:hAnsi="Arial" w:cs="Arial"/>
          <w:b/>
          <w:sz w:val="22"/>
          <w:szCs w:val="22"/>
        </w:rPr>
        <w:t xml:space="preserve"> </w:t>
      </w:r>
    </w:p>
    <w:tbl>
      <w:tblPr>
        <w:tblW w:w="9360" w:type="dxa"/>
        <w:tblLook w:val="04A0" w:firstRow="1" w:lastRow="0" w:firstColumn="1" w:lastColumn="0" w:noHBand="0" w:noVBand="1"/>
      </w:tblPr>
      <w:tblGrid>
        <w:gridCol w:w="6390"/>
        <w:gridCol w:w="2199"/>
        <w:gridCol w:w="771"/>
      </w:tblGrid>
      <w:tr w:rsidR="001F6E6D" w:rsidRPr="00E929DD" w14:paraId="2DD23B79" w14:textId="77777777" w:rsidTr="001F2699">
        <w:trPr>
          <w:trHeight w:val="245"/>
        </w:trPr>
        <w:tc>
          <w:tcPr>
            <w:tcW w:w="6390" w:type="dxa"/>
            <w:tcBorders>
              <w:top w:val="single" w:sz="4" w:space="0" w:color="auto"/>
              <w:left w:val="nil"/>
              <w:bottom w:val="single" w:sz="4" w:space="0" w:color="auto"/>
              <w:right w:val="nil"/>
            </w:tcBorders>
            <w:shd w:val="clear" w:color="auto" w:fill="auto"/>
            <w:noWrap/>
            <w:vAlign w:val="bottom"/>
            <w:hideMark/>
          </w:tcPr>
          <w:p w14:paraId="29FC18A9" w14:textId="77777777" w:rsidR="001F6E6D" w:rsidRPr="00E929DD" w:rsidRDefault="001F6E6D" w:rsidP="00452E25">
            <w:pPr>
              <w:rPr>
                <w:rFonts w:ascii="Arial" w:hAnsi="Arial" w:cs="Arial"/>
                <w:b/>
                <w:bCs/>
                <w:color w:val="000000"/>
                <w:sz w:val="18"/>
                <w:szCs w:val="18"/>
              </w:rPr>
            </w:pPr>
            <w:r w:rsidRPr="00E929DD">
              <w:rPr>
                <w:rFonts w:ascii="Arial" w:hAnsi="Arial" w:cs="Arial"/>
                <w:b/>
                <w:bCs/>
                <w:color w:val="000000"/>
                <w:sz w:val="18"/>
                <w:szCs w:val="18"/>
              </w:rPr>
              <w:t>Trait</w:t>
            </w:r>
          </w:p>
        </w:tc>
        <w:tc>
          <w:tcPr>
            <w:tcW w:w="2199" w:type="dxa"/>
            <w:tcBorders>
              <w:top w:val="single" w:sz="4" w:space="0" w:color="auto"/>
              <w:left w:val="nil"/>
              <w:bottom w:val="single" w:sz="4" w:space="0" w:color="auto"/>
              <w:right w:val="nil"/>
            </w:tcBorders>
            <w:shd w:val="clear" w:color="auto" w:fill="auto"/>
            <w:noWrap/>
            <w:vAlign w:val="bottom"/>
            <w:hideMark/>
          </w:tcPr>
          <w:p w14:paraId="474ACADC" w14:textId="77777777" w:rsidR="001F6E6D" w:rsidRPr="00E929DD" w:rsidRDefault="001F6E6D" w:rsidP="00452E25">
            <w:pPr>
              <w:rPr>
                <w:rFonts w:ascii="Arial" w:hAnsi="Arial" w:cs="Arial"/>
                <w:b/>
                <w:bCs/>
                <w:color w:val="000000"/>
                <w:sz w:val="18"/>
                <w:szCs w:val="18"/>
              </w:rPr>
            </w:pPr>
            <w:r w:rsidRPr="00E929DD">
              <w:rPr>
                <w:rFonts w:ascii="Arial" w:hAnsi="Arial" w:cs="Arial"/>
                <w:b/>
                <w:bCs/>
                <w:color w:val="000000"/>
                <w:sz w:val="18"/>
                <w:szCs w:val="18"/>
              </w:rPr>
              <w:t>ID</w:t>
            </w:r>
          </w:p>
        </w:tc>
        <w:tc>
          <w:tcPr>
            <w:tcW w:w="771" w:type="dxa"/>
            <w:tcBorders>
              <w:top w:val="single" w:sz="4" w:space="0" w:color="auto"/>
              <w:left w:val="nil"/>
              <w:bottom w:val="single" w:sz="4" w:space="0" w:color="auto"/>
              <w:right w:val="nil"/>
            </w:tcBorders>
            <w:shd w:val="clear" w:color="auto" w:fill="auto"/>
            <w:noWrap/>
            <w:vAlign w:val="center"/>
            <w:hideMark/>
          </w:tcPr>
          <w:p w14:paraId="1B552DFE" w14:textId="77777777" w:rsidR="001F6E6D" w:rsidRPr="00E929DD" w:rsidRDefault="001F6E6D" w:rsidP="00452E25">
            <w:pPr>
              <w:rPr>
                <w:rFonts w:ascii="Arial" w:hAnsi="Arial" w:cs="Arial"/>
                <w:b/>
                <w:bCs/>
                <w:color w:val="000000"/>
                <w:sz w:val="18"/>
                <w:szCs w:val="18"/>
              </w:rPr>
            </w:pPr>
            <w:r>
              <w:rPr>
                <w:rFonts w:ascii="Arial" w:hAnsi="Arial" w:cs="Arial"/>
                <w:b/>
                <w:bCs/>
                <w:color w:val="000000"/>
                <w:sz w:val="18"/>
                <w:szCs w:val="18"/>
              </w:rPr>
              <w:t>H2</w:t>
            </w:r>
          </w:p>
        </w:tc>
      </w:tr>
      <w:tr w:rsidR="001F6E6D" w:rsidRPr="00E929DD" w14:paraId="280AD49C" w14:textId="77777777" w:rsidTr="001F2699">
        <w:trPr>
          <w:trHeight w:val="245"/>
        </w:trPr>
        <w:tc>
          <w:tcPr>
            <w:tcW w:w="6390" w:type="dxa"/>
            <w:tcBorders>
              <w:top w:val="nil"/>
              <w:left w:val="nil"/>
              <w:bottom w:val="nil"/>
              <w:right w:val="nil"/>
            </w:tcBorders>
            <w:shd w:val="clear" w:color="auto" w:fill="auto"/>
            <w:noWrap/>
            <w:vAlign w:val="bottom"/>
            <w:hideMark/>
          </w:tcPr>
          <w:p w14:paraId="75404E6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Standing height</w:t>
            </w:r>
          </w:p>
        </w:tc>
        <w:tc>
          <w:tcPr>
            <w:tcW w:w="2199" w:type="dxa"/>
            <w:tcBorders>
              <w:top w:val="nil"/>
              <w:left w:val="nil"/>
              <w:bottom w:val="nil"/>
              <w:right w:val="nil"/>
            </w:tcBorders>
            <w:shd w:val="clear" w:color="auto" w:fill="auto"/>
            <w:noWrap/>
            <w:vAlign w:val="bottom"/>
            <w:hideMark/>
          </w:tcPr>
          <w:p w14:paraId="3F0C76CC"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50_raw</w:t>
            </w:r>
          </w:p>
        </w:tc>
        <w:tc>
          <w:tcPr>
            <w:tcW w:w="771" w:type="dxa"/>
            <w:tcBorders>
              <w:top w:val="nil"/>
              <w:left w:val="nil"/>
              <w:bottom w:val="nil"/>
              <w:right w:val="nil"/>
            </w:tcBorders>
            <w:shd w:val="clear" w:color="auto" w:fill="auto"/>
            <w:noWrap/>
            <w:vAlign w:val="center"/>
            <w:hideMark/>
          </w:tcPr>
          <w:p w14:paraId="5C363E8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0.427</w:t>
            </w:r>
          </w:p>
        </w:tc>
      </w:tr>
      <w:tr w:rsidR="001F6E6D" w:rsidRPr="00E929DD" w14:paraId="135F2545" w14:textId="77777777" w:rsidTr="001F2699">
        <w:trPr>
          <w:trHeight w:val="245"/>
        </w:trPr>
        <w:tc>
          <w:tcPr>
            <w:tcW w:w="6390" w:type="dxa"/>
            <w:tcBorders>
              <w:top w:val="nil"/>
              <w:left w:val="nil"/>
              <w:bottom w:val="nil"/>
              <w:right w:val="nil"/>
            </w:tcBorders>
            <w:shd w:val="clear" w:color="auto" w:fill="auto"/>
            <w:noWrap/>
            <w:vAlign w:val="bottom"/>
            <w:hideMark/>
          </w:tcPr>
          <w:p w14:paraId="428B2449"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Standing height</w:t>
            </w:r>
          </w:p>
        </w:tc>
        <w:tc>
          <w:tcPr>
            <w:tcW w:w="2199" w:type="dxa"/>
            <w:tcBorders>
              <w:top w:val="nil"/>
              <w:left w:val="nil"/>
              <w:bottom w:val="nil"/>
              <w:right w:val="nil"/>
            </w:tcBorders>
            <w:shd w:val="clear" w:color="auto" w:fill="auto"/>
            <w:noWrap/>
            <w:vAlign w:val="bottom"/>
            <w:hideMark/>
          </w:tcPr>
          <w:p w14:paraId="6EFBE686"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50_irnt</w:t>
            </w:r>
          </w:p>
        </w:tc>
        <w:tc>
          <w:tcPr>
            <w:tcW w:w="771" w:type="dxa"/>
            <w:tcBorders>
              <w:top w:val="nil"/>
              <w:left w:val="nil"/>
              <w:bottom w:val="nil"/>
              <w:right w:val="nil"/>
            </w:tcBorders>
            <w:shd w:val="clear" w:color="auto" w:fill="auto"/>
            <w:noWrap/>
            <w:vAlign w:val="center"/>
            <w:hideMark/>
          </w:tcPr>
          <w:p w14:paraId="50C792F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0.423</w:t>
            </w:r>
          </w:p>
        </w:tc>
      </w:tr>
      <w:tr w:rsidR="001F6E6D" w:rsidRPr="00E929DD" w14:paraId="6B59276F" w14:textId="77777777" w:rsidTr="001F2699">
        <w:trPr>
          <w:trHeight w:val="245"/>
        </w:trPr>
        <w:tc>
          <w:tcPr>
            <w:tcW w:w="6390" w:type="dxa"/>
            <w:tcBorders>
              <w:top w:val="nil"/>
              <w:left w:val="nil"/>
              <w:bottom w:val="nil"/>
              <w:right w:val="nil"/>
            </w:tcBorders>
            <w:shd w:val="clear" w:color="auto" w:fill="auto"/>
            <w:noWrap/>
            <w:vAlign w:val="bottom"/>
            <w:hideMark/>
          </w:tcPr>
          <w:p w14:paraId="4425795F"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Forced expiratory volume in 1-second (FEV1), predicted</w:t>
            </w:r>
          </w:p>
        </w:tc>
        <w:tc>
          <w:tcPr>
            <w:tcW w:w="2199" w:type="dxa"/>
            <w:tcBorders>
              <w:top w:val="nil"/>
              <w:left w:val="nil"/>
              <w:bottom w:val="nil"/>
              <w:right w:val="nil"/>
            </w:tcBorders>
            <w:shd w:val="clear" w:color="auto" w:fill="auto"/>
            <w:noWrap/>
            <w:vAlign w:val="bottom"/>
            <w:hideMark/>
          </w:tcPr>
          <w:p w14:paraId="6CADF8EA"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20153_raw</w:t>
            </w:r>
          </w:p>
        </w:tc>
        <w:tc>
          <w:tcPr>
            <w:tcW w:w="771" w:type="dxa"/>
            <w:tcBorders>
              <w:top w:val="nil"/>
              <w:left w:val="nil"/>
              <w:bottom w:val="nil"/>
              <w:right w:val="nil"/>
            </w:tcBorders>
            <w:shd w:val="clear" w:color="auto" w:fill="auto"/>
            <w:noWrap/>
            <w:vAlign w:val="center"/>
            <w:hideMark/>
          </w:tcPr>
          <w:p w14:paraId="69332D2E"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0.422</w:t>
            </w:r>
          </w:p>
        </w:tc>
      </w:tr>
      <w:tr w:rsidR="001F6E6D" w:rsidRPr="00E929DD" w14:paraId="666971D1" w14:textId="77777777" w:rsidTr="001F2699">
        <w:trPr>
          <w:trHeight w:val="245"/>
        </w:trPr>
        <w:tc>
          <w:tcPr>
            <w:tcW w:w="6390" w:type="dxa"/>
            <w:tcBorders>
              <w:top w:val="nil"/>
              <w:left w:val="nil"/>
              <w:bottom w:val="nil"/>
              <w:right w:val="nil"/>
            </w:tcBorders>
            <w:shd w:val="clear" w:color="auto" w:fill="auto"/>
            <w:noWrap/>
            <w:vAlign w:val="bottom"/>
            <w:hideMark/>
          </w:tcPr>
          <w:p w14:paraId="564AB27A"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Fluid intelligence score</w:t>
            </w:r>
          </w:p>
        </w:tc>
        <w:tc>
          <w:tcPr>
            <w:tcW w:w="2199" w:type="dxa"/>
            <w:tcBorders>
              <w:top w:val="nil"/>
              <w:left w:val="nil"/>
              <w:bottom w:val="nil"/>
              <w:right w:val="nil"/>
            </w:tcBorders>
            <w:shd w:val="clear" w:color="auto" w:fill="auto"/>
            <w:noWrap/>
            <w:vAlign w:val="bottom"/>
            <w:hideMark/>
          </w:tcPr>
          <w:p w14:paraId="0AADD48E"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20016_raw</w:t>
            </w:r>
          </w:p>
        </w:tc>
        <w:tc>
          <w:tcPr>
            <w:tcW w:w="771" w:type="dxa"/>
            <w:tcBorders>
              <w:top w:val="nil"/>
              <w:left w:val="nil"/>
              <w:bottom w:val="nil"/>
              <w:right w:val="nil"/>
            </w:tcBorders>
            <w:shd w:val="clear" w:color="auto" w:fill="auto"/>
            <w:noWrap/>
            <w:vAlign w:val="center"/>
            <w:hideMark/>
          </w:tcPr>
          <w:p w14:paraId="49C00415"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0.228</w:t>
            </w:r>
          </w:p>
        </w:tc>
      </w:tr>
      <w:tr w:rsidR="001F6E6D" w:rsidRPr="00E929DD" w14:paraId="0311396C" w14:textId="77777777" w:rsidTr="001F2699">
        <w:trPr>
          <w:trHeight w:val="245"/>
        </w:trPr>
        <w:tc>
          <w:tcPr>
            <w:tcW w:w="6390" w:type="dxa"/>
            <w:tcBorders>
              <w:top w:val="nil"/>
              <w:left w:val="nil"/>
              <w:bottom w:val="nil"/>
              <w:right w:val="nil"/>
            </w:tcBorders>
            <w:shd w:val="clear" w:color="auto" w:fill="auto"/>
            <w:noWrap/>
            <w:vAlign w:val="bottom"/>
            <w:hideMark/>
          </w:tcPr>
          <w:p w14:paraId="7640571C"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Comparative height size at age 10</w:t>
            </w:r>
          </w:p>
        </w:tc>
        <w:tc>
          <w:tcPr>
            <w:tcW w:w="2199" w:type="dxa"/>
            <w:tcBorders>
              <w:top w:val="nil"/>
              <w:left w:val="nil"/>
              <w:bottom w:val="nil"/>
              <w:right w:val="nil"/>
            </w:tcBorders>
            <w:shd w:val="clear" w:color="auto" w:fill="auto"/>
            <w:noWrap/>
            <w:vAlign w:val="bottom"/>
            <w:hideMark/>
          </w:tcPr>
          <w:p w14:paraId="1D5AB480"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1697</w:t>
            </w:r>
          </w:p>
        </w:tc>
        <w:tc>
          <w:tcPr>
            <w:tcW w:w="771" w:type="dxa"/>
            <w:tcBorders>
              <w:top w:val="nil"/>
              <w:left w:val="nil"/>
              <w:bottom w:val="nil"/>
              <w:right w:val="nil"/>
            </w:tcBorders>
            <w:shd w:val="clear" w:color="auto" w:fill="auto"/>
            <w:noWrap/>
            <w:vAlign w:val="center"/>
            <w:hideMark/>
          </w:tcPr>
          <w:p w14:paraId="3BCB588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0.222</w:t>
            </w:r>
          </w:p>
        </w:tc>
      </w:tr>
      <w:tr w:rsidR="001F6E6D" w:rsidRPr="00E929DD" w14:paraId="305E9E8C" w14:textId="77777777" w:rsidTr="001F2699">
        <w:trPr>
          <w:trHeight w:val="245"/>
        </w:trPr>
        <w:tc>
          <w:tcPr>
            <w:tcW w:w="6390" w:type="dxa"/>
            <w:tcBorders>
              <w:top w:val="nil"/>
              <w:left w:val="nil"/>
              <w:bottom w:val="nil"/>
              <w:right w:val="nil"/>
            </w:tcBorders>
            <w:shd w:val="clear" w:color="auto" w:fill="auto"/>
            <w:noWrap/>
            <w:vAlign w:val="bottom"/>
            <w:hideMark/>
          </w:tcPr>
          <w:p w14:paraId="46D4A50C"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Fluid intelligence score</w:t>
            </w:r>
          </w:p>
        </w:tc>
        <w:tc>
          <w:tcPr>
            <w:tcW w:w="2199" w:type="dxa"/>
            <w:tcBorders>
              <w:top w:val="nil"/>
              <w:left w:val="nil"/>
              <w:bottom w:val="nil"/>
              <w:right w:val="nil"/>
            </w:tcBorders>
            <w:shd w:val="clear" w:color="auto" w:fill="auto"/>
            <w:noWrap/>
            <w:vAlign w:val="bottom"/>
            <w:hideMark/>
          </w:tcPr>
          <w:p w14:paraId="66CC9BC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20016_irnt</w:t>
            </w:r>
          </w:p>
        </w:tc>
        <w:tc>
          <w:tcPr>
            <w:tcW w:w="771" w:type="dxa"/>
            <w:tcBorders>
              <w:top w:val="nil"/>
              <w:left w:val="nil"/>
              <w:bottom w:val="nil"/>
              <w:right w:val="nil"/>
            </w:tcBorders>
            <w:shd w:val="clear" w:color="auto" w:fill="auto"/>
            <w:noWrap/>
            <w:vAlign w:val="center"/>
            <w:hideMark/>
          </w:tcPr>
          <w:p w14:paraId="5280C050"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0.221</w:t>
            </w:r>
          </w:p>
        </w:tc>
      </w:tr>
      <w:tr w:rsidR="001F6E6D" w:rsidRPr="00E929DD" w14:paraId="48BA41ED" w14:textId="77777777" w:rsidTr="001F2699">
        <w:trPr>
          <w:trHeight w:val="245"/>
        </w:trPr>
        <w:tc>
          <w:tcPr>
            <w:tcW w:w="6390" w:type="dxa"/>
            <w:tcBorders>
              <w:top w:val="nil"/>
              <w:left w:val="nil"/>
              <w:bottom w:val="nil"/>
              <w:right w:val="nil"/>
            </w:tcBorders>
            <w:shd w:val="clear" w:color="auto" w:fill="auto"/>
            <w:noWrap/>
            <w:vAlign w:val="bottom"/>
            <w:hideMark/>
          </w:tcPr>
          <w:p w14:paraId="38F52066"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Forced expiratory volume in 1-second (FEV1)</w:t>
            </w:r>
          </w:p>
        </w:tc>
        <w:tc>
          <w:tcPr>
            <w:tcW w:w="2199" w:type="dxa"/>
            <w:tcBorders>
              <w:top w:val="nil"/>
              <w:left w:val="nil"/>
              <w:bottom w:val="nil"/>
              <w:right w:val="nil"/>
            </w:tcBorders>
            <w:shd w:val="clear" w:color="auto" w:fill="auto"/>
            <w:noWrap/>
            <w:vAlign w:val="bottom"/>
            <w:hideMark/>
          </w:tcPr>
          <w:p w14:paraId="2EE8C418"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3063_raw</w:t>
            </w:r>
          </w:p>
        </w:tc>
        <w:tc>
          <w:tcPr>
            <w:tcW w:w="771" w:type="dxa"/>
            <w:tcBorders>
              <w:top w:val="nil"/>
              <w:left w:val="nil"/>
              <w:bottom w:val="nil"/>
              <w:right w:val="nil"/>
            </w:tcBorders>
            <w:shd w:val="clear" w:color="auto" w:fill="auto"/>
            <w:noWrap/>
            <w:vAlign w:val="center"/>
            <w:hideMark/>
          </w:tcPr>
          <w:p w14:paraId="32B79AC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0.178</w:t>
            </w:r>
          </w:p>
        </w:tc>
      </w:tr>
      <w:tr w:rsidR="001F6E6D" w:rsidRPr="00E929DD" w14:paraId="4D2D2314" w14:textId="77777777" w:rsidTr="001F2699">
        <w:trPr>
          <w:trHeight w:val="245"/>
        </w:trPr>
        <w:tc>
          <w:tcPr>
            <w:tcW w:w="6390" w:type="dxa"/>
            <w:tcBorders>
              <w:top w:val="nil"/>
              <w:left w:val="nil"/>
              <w:bottom w:val="nil"/>
              <w:right w:val="nil"/>
            </w:tcBorders>
            <w:shd w:val="clear" w:color="auto" w:fill="auto"/>
            <w:noWrap/>
            <w:vAlign w:val="bottom"/>
            <w:hideMark/>
          </w:tcPr>
          <w:p w14:paraId="2C7FF552"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Qualifications: College or University degree</w:t>
            </w:r>
          </w:p>
        </w:tc>
        <w:tc>
          <w:tcPr>
            <w:tcW w:w="2199" w:type="dxa"/>
            <w:tcBorders>
              <w:top w:val="nil"/>
              <w:left w:val="nil"/>
              <w:bottom w:val="nil"/>
              <w:right w:val="nil"/>
            </w:tcBorders>
            <w:shd w:val="clear" w:color="auto" w:fill="auto"/>
            <w:noWrap/>
            <w:vAlign w:val="bottom"/>
            <w:hideMark/>
          </w:tcPr>
          <w:p w14:paraId="43F3048F"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6138_1</w:t>
            </w:r>
          </w:p>
        </w:tc>
        <w:tc>
          <w:tcPr>
            <w:tcW w:w="771" w:type="dxa"/>
            <w:tcBorders>
              <w:top w:val="nil"/>
              <w:left w:val="nil"/>
              <w:bottom w:val="nil"/>
              <w:right w:val="nil"/>
            </w:tcBorders>
            <w:shd w:val="clear" w:color="auto" w:fill="auto"/>
            <w:noWrap/>
            <w:vAlign w:val="center"/>
            <w:hideMark/>
          </w:tcPr>
          <w:p w14:paraId="5D02BD83"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0.162</w:t>
            </w:r>
          </w:p>
        </w:tc>
      </w:tr>
      <w:tr w:rsidR="001F6E6D" w:rsidRPr="00E929DD" w14:paraId="694829DC" w14:textId="77777777" w:rsidTr="001F2699">
        <w:trPr>
          <w:trHeight w:val="245"/>
        </w:trPr>
        <w:tc>
          <w:tcPr>
            <w:tcW w:w="6390" w:type="dxa"/>
            <w:tcBorders>
              <w:top w:val="nil"/>
              <w:left w:val="nil"/>
              <w:bottom w:val="nil"/>
              <w:right w:val="nil"/>
            </w:tcBorders>
            <w:shd w:val="clear" w:color="auto" w:fill="auto"/>
            <w:noWrap/>
            <w:vAlign w:val="bottom"/>
            <w:hideMark/>
          </w:tcPr>
          <w:p w14:paraId="57A7A3F6"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Age first had sexual intercourse</w:t>
            </w:r>
          </w:p>
        </w:tc>
        <w:tc>
          <w:tcPr>
            <w:tcW w:w="2199" w:type="dxa"/>
            <w:tcBorders>
              <w:top w:val="nil"/>
              <w:left w:val="nil"/>
              <w:bottom w:val="nil"/>
              <w:right w:val="nil"/>
            </w:tcBorders>
            <w:shd w:val="clear" w:color="auto" w:fill="auto"/>
            <w:noWrap/>
            <w:vAlign w:val="bottom"/>
            <w:hideMark/>
          </w:tcPr>
          <w:p w14:paraId="5549EB3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2139_irnt</w:t>
            </w:r>
          </w:p>
        </w:tc>
        <w:tc>
          <w:tcPr>
            <w:tcW w:w="771" w:type="dxa"/>
            <w:tcBorders>
              <w:top w:val="nil"/>
              <w:left w:val="nil"/>
              <w:bottom w:val="nil"/>
              <w:right w:val="nil"/>
            </w:tcBorders>
            <w:shd w:val="clear" w:color="auto" w:fill="auto"/>
            <w:noWrap/>
            <w:vAlign w:val="center"/>
            <w:hideMark/>
          </w:tcPr>
          <w:p w14:paraId="0FD13E1A"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0.154</w:t>
            </w:r>
          </w:p>
        </w:tc>
      </w:tr>
      <w:tr w:rsidR="001F6E6D" w:rsidRPr="00E929DD" w14:paraId="53E1553E" w14:textId="77777777" w:rsidTr="001F2699">
        <w:trPr>
          <w:trHeight w:val="245"/>
        </w:trPr>
        <w:tc>
          <w:tcPr>
            <w:tcW w:w="6390" w:type="dxa"/>
            <w:tcBorders>
              <w:top w:val="nil"/>
              <w:left w:val="nil"/>
              <w:bottom w:val="nil"/>
              <w:right w:val="nil"/>
            </w:tcBorders>
            <w:shd w:val="clear" w:color="auto" w:fill="auto"/>
            <w:noWrap/>
            <w:vAlign w:val="bottom"/>
            <w:hideMark/>
          </w:tcPr>
          <w:p w14:paraId="107AC287"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Year ended full time education</w:t>
            </w:r>
          </w:p>
        </w:tc>
        <w:tc>
          <w:tcPr>
            <w:tcW w:w="2199" w:type="dxa"/>
            <w:tcBorders>
              <w:top w:val="nil"/>
              <w:left w:val="nil"/>
              <w:bottom w:val="nil"/>
              <w:right w:val="nil"/>
            </w:tcBorders>
            <w:shd w:val="clear" w:color="auto" w:fill="auto"/>
            <w:noWrap/>
            <w:vAlign w:val="bottom"/>
            <w:hideMark/>
          </w:tcPr>
          <w:p w14:paraId="5085743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22501_raw</w:t>
            </w:r>
          </w:p>
        </w:tc>
        <w:tc>
          <w:tcPr>
            <w:tcW w:w="771" w:type="dxa"/>
            <w:tcBorders>
              <w:top w:val="nil"/>
              <w:left w:val="nil"/>
              <w:bottom w:val="nil"/>
              <w:right w:val="nil"/>
            </w:tcBorders>
            <w:shd w:val="clear" w:color="auto" w:fill="auto"/>
            <w:noWrap/>
            <w:vAlign w:val="center"/>
            <w:hideMark/>
          </w:tcPr>
          <w:p w14:paraId="2AC7F3D1"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0.148</w:t>
            </w:r>
          </w:p>
        </w:tc>
      </w:tr>
      <w:tr w:rsidR="001F6E6D" w:rsidRPr="00E929DD" w14:paraId="37846554" w14:textId="77777777" w:rsidTr="001F2699">
        <w:trPr>
          <w:trHeight w:val="245"/>
        </w:trPr>
        <w:tc>
          <w:tcPr>
            <w:tcW w:w="6390" w:type="dxa"/>
            <w:tcBorders>
              <w:top w:val="nil"/>
              <w:left w:val="nil"/>
              <w:bottom w:val="nil"/>
              <w:right w:val="nil"/>
            </w:tcBorders>
            <w:shd w:val="clear" w:color="auto" w:fill="auto"/>
            <w:noWrap/>
            <w:vAlign w:val="bottom"/>
            <w:hideMark/>
          </w:tcPr>
          <w:p w14:paraId="06900DD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Year ended full time education</w:t>
            </w:r>
          </w:p>
        </w:tc>
        <w:tc>
          <w:tcPr>
            <w:tcW w:w="2199" w:type="dxa"/>
            <w:tcBorders>
              <w:top w:val="nil"/>
              <w:left w:val="nil"/>
              <w:bottom w:val="nil"/>
              <w:right w:val="nil"/>
            </w:tcBorders>
            <w:shd w:val="clear" w:color="auto" w:fill="auto"/>
            <w:noWrap/>
            <w:vAlign w:val="bottom"/>
            <w:hideMark/>
          </w:tcPr>
          <w:p w14:paraId="5F6F63D7"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22501_irnt</w:t>
            </w:r>
          </w:p>
        </w:tc>
        <w:tc>
          <w:tcPr>
            <w:tcW w:w="771" w:type="dxa"/>
            <w:tcBorders>
              <w:top w:val="nil"/>
              <w:left w:val="nil"/>
              <w:bottom w:val="nil"/>
              <w:right w:val="nil"/>
            </w:tcBorders>
            <w:shd w:val="clear" w:color="auto" w:fill="auto"/>
            <w:noWrap/>
            <w:vAlign w:val="center"/>
            <w:hideMark/>
          </w:tcPr>
          <w:p w14:paraId="4F56298A"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0.136</w:t>
            </w:r>
          </w:p>
        </w:tc>
      </w:tr>
      <w:tr w:rsidR="001F6E6D" w:rsidRPr="00E929DD" w14:paraId="0AD6854B" w14:textId="77777777" w:rsidTr="001F2699">
        <w:trPr>
          <w:trHeight w:val="245"/>
        </w:trPr>
        <w:tc>
          <w:tcPr>
            <w:tcW w:w="6390" w:type="dxa"/>
            <w:tcBorders>
              <w:top w:val="nil"/>
              <w:left w:val="nil"/>
              <w:bottom w:val="nil"/>
              <w:right w:val="nil"/>
            </w:tcBorders>
            <w:shd w:val="clear" w:color="auto" w:fill="auto"/>
            <w:noWrap/>
            <w:vAlign w:val="bottom"/>
            <w:hideMark/>
          </w:tcPr>
          <w:p w14:paraId="6D302B51"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Duration screen displayed</w:t>
            </w:r>
          </w:p>
        </w:tc>
        <w:tc>
          <w:tcPr>
            <w:tcW w:w="2199" w:type="dxa"/>
            <w:tcBorders>
              <w:top w:val="nil"/>
              <w:left w:val="nil"/>
              <w:bottom w:val="nil"/>
              <w:right w:val="nil"/>
            </w:tcBorders>
            <w:shd w:val="clear" w:color="auto" w:fill="auto"/>
            <w:noWrap/>
            <w:vAlign w:val="bottom"/>
            <w:hideMark/>
          </w:tcPr>
          <w:p w14:paraId="6BFAC087"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4290_irnt</w:t>
            </w:r>
          </w:p>
        </w:tc>
        <w:tc>
          <w:tcPr>
            <w:tcW w:w="771" w:type="dxa"/>
            <w:tcBorders>
              <w:top w:val="nil"/>
              <w:left w:val="nil"/>
              <w:bottom w:val="nil"/>
              <w:right w:val="nil"/>
            </w:tcBorders>
            <w:shd w:val="clear" w:color="auto" w:fill="auto"/>
            <w:noWrap/>
            <w:vAlign w:val="center"/>
            <w:hideMark/>
          </w:tcPr>
          <w:p w14:paraId="0DB8EFD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0.113</w:t>
            </w:r>
          </w:p>
        </w:tc>
      </w:tr>
      <w:tr w:rsidR="001F6E6D" w:rsidRPr="00E929DD" w14:paraId="37D9EFEB" w14:textId="77777777" w:rsidTr="001F2699">
        <w:trPr>
          <w:trHeight w:val="245"/>
        </w:trPr>
        <w:tc>
          <w:tcPr>
            <w:tcW w:w="6390" w:type="dxa"/>
            <w:tcBorders>
              <w:top w:val="nil"/>
              <w:left w:val="nil"/>
              <w:bottom w:val="nil"/>
              <w:right w:val="nil"/>
            </w:tcBorders>
            <w:shd w:val="clear" w:color="auto" w:fill="auto"/>
            <w:noWrap/>
            <w:vAlign w:val="bottom"/>
            <w:hideMark/>
          </w:tcPr>
          <w:p w14:paraId="62C454D4"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Age completed full time education</w:t>
            </w:r>
          </w:p>
        </w:tc>
        <w:tc>
          <w:tcPr>
            <w:tcW w:w="2199" w:type="dxa"/>
            <w:tcBorders>
              <w:top w:val="nil"/>
              <w:left w:val="nil"/>
              <w:bottom w:val="nil"/>
              <w:right w:val="nil"/>
            </w:tcBorders>
            <w:shd w:val="clear" w:color="auto" w:fill="auto"/>
            <w:noWrap/>
            <w:vAlign w:val="bottom"/>
            <w:hideMark/>
          </w:tcPr>
          <w:p w14:paraId="20F726E7"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845</w:t>
            </w:r>
          </w:p>
        </w:tc>
        <w:tc>
          <w:tcPr>
            <w:tcW w:w="771" w:type="dxa"/>
            <w:tcBorders>
              <w:top w:val="nil"/>
              <w:left w:val="nil"/>
              <w:bottom w:val="nil"/>
              <w:right w:val="nil"/>
            </w:tcBorders>
            <w:shd w:val="clear" w:color="auto" w:fill="auto"/>
            <w:noWrap/>
            <w:vAlign w:val="center"/>
            <w:hideMark/>
          </w:tcPr>
          <w:p w14:paraId="449C363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0.104</w:t>
            </w:r>
          </w:p>
        </w:tc>
      </w:tr>
      <w:tr w:rsidR="001F6E6D" w:rsidRPr="00E929DD" w14:paraId="466EE7F9" w14:textId="77777777" w:rsidTr="001F2699">
        <w:trPr>
          <w:trHeight w:val="245"/>
        </w:trPr>
        <w:tc>
          <w:tcPr>
            <w:tcW w:w="6390" w:type="dxa"/>
            <w:tcBorders>
              <w:top w:val="nil"/>
              <w:left w:val="nil"/>
              <w:bottom w:val="nil"/>
              <w:right w:val="nil"/>
            </w:tcBorders>
            <w:shd w:val="clear" w:color="auto" w:fill="auto"/>
            <w:noWrap/>
            <w:vAlign w:val="bottom"/>
            <w:hideMark/>
          </w:tcPr>
          <w:p w14:paraId="3ED5ECD4" w14:textId="77777777" w:rsidR="001F6E6D" w:rsidRPr="00AA649C" w:rsidRDefault="001F6E6D" w:rsidP="00452E25">
            <w:pPr>
              <w:rPr>
                <w:rFonts w:ascii="Arial" w:hAnsi="Arial" w:cs="Arial"/>
                <w:color w:val="000000" w:themeColor="text1"/>
                <w:sz w:val="18"/>
                <w:szCs w:val="18"/>
                <w:highlight w:val="yellow"/>
              </w:rPr>
            </w:pPr>
            <w:r w:rsidRPr="00AA649C">
              <w:rPr>
                <w:rFonts w:ascii="Arial" w:hAnsi="Arial" w:cs="Arial"/>
                <w:color w:val="000000" w:themeColor="text1"/>
                <w:sz w:val="18"/>
                <w:szCs w:val="18"/>
              </w:rPr>
              <w:t>Time spent watching television (TV)</w:t>
            </w:r>
          </w:p>
        </w:tc>
        <w:tc>
          <w:tcPr>
            <w:tcW w:w="2199" w:type="dxa"/>
            <w:tcBorders>
              <w:top w:val="nil"/>
              <w:left w:val="nil"/>
              <w:bottom w:val="nil"/>
              <w:right w:val="nil"/>
            </w:tcBorders>
            <w:shd w:val="clear" w:color="auto" w:fill="auto"/>
            <w:noWrap/>
            <w:vAlign w:val="bottom"/>
            <w:hideMark/>
          </w:tcPr>
          <w:p w14:paraId="2FEB4E6B" w14:textId="77777777" w:rsidR="001F6E6D" w:rsidRPr="003369FA" w:rsidRDefault="001F6E6D" w:rsidP="00452E25">
            <w:pPr>
              <w:rPr>
                <w:rFonts w:ascii="Arial" w:hAnsi="Arial" w:cs="Arial"/>
                <w:color w:val="000000"/>
                <w:sz w:val="18"/>
                <w:szCs w:val="18"/>
              </w:rPr>
            </w:pPr>
            <w:r w:rsidRPr="003369FA">
              <w:rPr>
                <w:rFonts w:ascii="Arial" w:hAnsi="Arial" w:cs="Arial"/>
                <w:color w:val="000000"/>
                <w:sz w:val="18"/>
                <w:szCs w:val="18"/>
              </w:rPr>
              <w:t>1070</w:t>
            </w:r>
          </w:p>
        </w:tc>
        <w:tc>
          <w:tcPr>
            <w:tcW w:w="771" w:type="dxa"/>
            <w:tcBorders>
              <w:top w:val="nil"/>
              <w:left w:val="nil"/>
              <w:bottom w:val="nil"/>
              <w:right w:val="nil"/>
            </w:tcBorders>
            <w:shd w:val="clear" w:color="auto" w:fill="auto"/>
            <w:noWrap/>
            <w:vAlign w:val="center"/>
            <w:hideMark/>
          </w:tcPr>
          <w:p w14:paraId="712C2AB2"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0.104</w:t>
            </w:r>
          </w:p>
        </w:tc>
      </w:tr>
      <w:tr w:rsidR="001F6E6D" w:rsidRPr="00E929DD" w14:paraId="7F3F8E44" w14:textId="77777777" w:rsidTr="001F2699">
        <w:trPr>
          <w:trHeight w:val="245"/>
        </w:trPr>
        <w:tc>
          <w:tcPr>
            <w:tcW w:w="6390" w:type="dxa"/>
            <w:tcBorders>
              <w:top w:val="nil"/>
              <w:left w:val="nil"/>
              <w:bottom w:val="nil"/>
              <w:right w:val="nil"/>
            </w:tcBorders>
            <w:shd w:val="clear" w:color="auto" w:fill="auto"/>
            <w:noWrap/>
            <w:vAlign w:val="bottom"/>
            <w:hideMark/>
          </w:tcPr>
          <w:p w14:paraId="27C6184C"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Peak expiratory flow (PEF)</w:t>
            </w:r>
          </w:p>
        </w:tc>
        <w:tc>
          <w:tcPr>
            <w:tcW w:w="2199" w:type="dxa"/>
            <w:tcBorders>
              <w:top w:val="nil"/>
              <w:left w:val="nil"/>
              <w:bottom w:val="nil"/>
              <w:right w:val="nil"/>
            </w:tcBorders>
            <w:shd w:val="clear" w:color="auto" w:fill="auto"/>
            <w:noWrap/>
            <w:vAlign w:val="bottom"/>
            <w:hideMark/>
          </w:tcPr>
          <w:p w14:paraId="759ED11B"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3064_raw</w:t>
            </w:r>
          </w:p>
        </w:tc>
        <w:tc>
          <w:tcPr>
            <w:tcW w:w="771" w:type="dxa"/>
            <w:tcBorders>
              <w:top w:val="nil"/>
              <w:left w:val="nil"/>
              <w:bottom w:val="nil"/>
              <w:right w:val="nil"/>
            </w:tcBorders>
            <w:shd w:val="clear" w:color="auto" w:fill="auto"/>
            <w:noWrap/>
            <w:vAlign w:val="center"/>
            <w:hideMark/>
          </w:tcPr>
          <w:p w14:paraId="68C8ED2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0.103</w:t>
            </w:r>
          </w:p>
        </w:tc>
      </w:tr>
      <w:tr w:rsidR="001F6E6D" w:rsidRPr="00E929DD" w14:paraId="50D63CEF" w14:textId="77777777" w:rsidTr="001F2699">
        <w:trPr>
          <w:trHeight w:val="245"/>
        </w:trPr>
        <w:tc>
          <w:tcPr>
            <w:tcW w:w="6390" w:type="dxa"/>
            <w:tcBorders>
              <w:top w:val="nil"/>
              <w:left w:val="nil"/>
              <w:bottom w:val="nil"/>
              <w:right w:val="nil"/>
            </w:tcBorders>
            <w:shd w:val="clear" w:color="auto" w:fill="auto"/>
            <w:noWrap/>
            <w:vAlign w:val="bottom"/>
            <w:hideMark/>
          </w:tcPr>
          <w:p w14:paraId="4441CC60"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Qualifications: None of the above</w:t>
            </w:r>
          </w:p>
        </w:tc>
        <w:tc>
          <w:tcPr>
            <w:tcW w:w="2199" w:type="dxa"/>
            <w:tcBorders>
              <w:top w:val="nil"/>
              <w:left w:val="nil"/>
              <w:bottom w:val="nil"/>
              <w:right w:val="nil"/>
            </w:tcBorders>
            <w:shd w:val="clear" w:color="auto" w:fill="auto"/>
            <w:noWrap/>
            <w:vAlign w:val="bottom"/>
            <w:hideMark/>
          </w:tcPr>
          <w:p w14:paraId="2B4A5A84"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6138_100</w:t>
            </w:r>
          </w:p>
        </w:tc>
        <w:tc>
          <w:tcPr>
            <w:tcW w:w="771" w:type="dxa"/>
            <w:tcBorders>
              <w:top w:val="nil"/>
              <w:left w:val="nil"/>
              <w:bottom w:val="nil"/>
              <w:right w:val="nil"/>
            </w:tcBorders>
            <w:shd w:val="clear" w:color="auto" w:fill="auto"/>
            <w:noWrap/>
            <w:vAlign w:val="center"/>
            <w:hideMark/>
          </w:tcPr>
          <w:p w14:paraId="5E7F330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0.103</w:t>
            </w:r>
          </w:p>
        </w:tc>
      </w:tr>
      <w:tr w:rsidR="001F6E6D" w:rsidRPr="00E929DD" w14:paraId="432F65D3" w14:textId="77777777" w:rsidTr="001F2699">
        <w:trPr>
          <w:trHeight w:val="245"/>
        </w:trPr>
        <w:tc>
          <w:tcPr>
            <w:tcW w:w="6390" w:type="dxa"/>
            <w:tcBorders>
              <w:top w:val="nil"/>
              <w:left w:val="nil"/>
              <w:bottom w:val="nil"/>
              <w:right w:val="nil"/>
            </w:tcBorders>
            <w:shd w:val="clear" w:color="auto" w:fill="auto"/>
            <w:noWrap/>
            <w:vAlign w:val="bottom"/>
            <w:hideMark/>
          </w:tcPr>
          <w:p w14:paraId="45EC740A"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Time spent using computer</w:t>
            </w:r>
          </w:p>
        </w:tc>
        <w:tc>
          <w:tcPr>
            <w:tcW w:w="2199" w:type="dxa"/>
            <w:tcBorders>
              <w:top w:val="nil"/>
              <w:left w:val="nil"/>
              <w:bottom w:val="nil"/>
              <w:right w:val="nil"/>
            </w:tcBorders>
            <w:shd w:val="clear" w:color="auto" w:fill="auto"/>
            <w:noWrap/>
            <w:vAlign w:val="bottom"/>
            <w:hideMark/>
          </w:tcPr>
          <w:p w14:paraId="1B2C8DF5"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1080</w:t>
            </w:r>
          </w:p>
        </w:tc>
        <w:tc>
          <w:tcPr>
            <w:tcW w:w="771" w:type="dxa"/>
            <w:tcBorders>
              <w:top w:val="nil"/>
              <w:left w:val="nil"/>
              <w:bottom w:val="nil"/>
              <w:right w:val="nil"/>
            </w:tcBorders>
            <w:shd w:val="clear" w:color="auto" w:fill="auto"/>
            <w:noWrap/>
            <w:vAlign w:val="center"/>
            <w:hideMark/>
          </w:tcPr>
          <w:p w14:paraId="174EC02E"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0.096</w:t>
            </w:r>
          </w:p>
        </w:tc>
      </w:tr>
      <w:tr w:rsidR="001F6E6D" w:rsidRPr="00E929DD" w14:paraId="5ACFBB0B" w14:textId="77777777" w:rsidTr="001F2699">
        <w:trPr>
          <w:trHeight w:val="245"/>
        </w:trPr>
        <w:tc>
          <w:tcPr>
            <w:tcW w:w="6390" w:type="dxa"/>
            <w:tcBorders>
              <w:top w:val="nil"/>
              <w:left w:val="nil"/>
              <w:bottom w:val="nil"/>
              <w:right w:val="nil"/>
            </w:tcBorders>
            <w:shd w:val="clear" w:color="auto" w:fill="auto"/>
            <w:noWrap/>
            <w:vAlign w:val="bottom"/>
            <w:hideMark/>
          </w:tcPr>
          <w:p w14:paraId="0C622393"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Qualifications: A levels/AS levels or equivalent</w:t>
            </w:r>
          </w:p>
        </w:tc>
        <w:tc>
          <w:tcPr>
            <w:tcW w:w="2199" w:type="dxa"/>
            <w:tcBorders>
              <w:top w:val="nil"/>
              <w:left w:val="nil"/>
              <w:bottom w:val="nil"/>
              <w:right w:val="nil"/>
            </w:tcBorders>
            <w:shd w:val="clear" w:color="auto" w:fill="auto"/>
            <w:noWrap/>
            <w:vAlign w:val="bottom"/>
            <w:hideMark/>
          </w:tcPr>
          <w:p w14:paraId="2BFB82AA"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6138_2</w:t>
            </w:r>
          </w:p>
        </w:tc>
        <w:tc>
          <w:tcPr>
            <w:tcW w:w="771" w:type="dxa"/>
            <w:tcBorders>
              <w:top w:val="nil"/>
              <w:left w:val="nil"/>
              <w:bottom w:val="nil"/>
              <w:right w:val="nil"/>
            </w:tcBorders>
            <w:shd w:val="clear" w:color="auto" w:fill="auto"/>
            <w:noWrap/>
            <w:vAlign w:val="center"/>
            <w:hideMark/>
          </w:tcPr>
          <w:p w14:paraId="6AD07970"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0.091</w:t>
            </w:r>
          </w:p>
        </w:tc>
      </w:tr>
      <w:tr w:rsidR="001F6E6D" w:rsidRPr="00E929DD" w14:paraId="6F416A04" w14:textId="77777777" w:rsidTr="001F2699">
        <w:trPr>
          <w:trHeight w:val="245"/>
        </w:trPr>
        <w:tc>
          <w:tcPr>
            <w:tcW w:w="6390" w:type="dxa"/>
            <w:tcBorders>
              <w:top w:val="nil"/>
              <w:left w:val="nil"/>
              <w:bottom w:val="nil"/>
              <w:right w:val="nil"/>
            </w:tcBorders>
            <w:shd w:val="clear" w:color="auto" w:fill="auto"/>
            <w:noWrap/>
            <w:vAlign w:val="bottom"/>
            <w:hideMark/>
          </w:tcPr>
          <w:p w14:paraId="6E476A7D"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FI6: conditional arithmetic</w:t>
            </w:r>
          </w:p>
        </w:tc>
        <w:tc>
          <w:tcPr>
            <w:tcW w:w="2199" w:type="dxa"/>
            <w:tcBorders>
              <w:top w:val="nil"/>
              <w:left w:val="nil"/>
              <w:bottom w:val="nil"/>
              <w:right w:val="nil"/>
            </w:tcBorders>
            <w:shd w:val="clear" w:color="auto" w:fill="auto"/>
            <w:noWrap/>
            <w:vAlign w:val="bottom"/>
            <w:hideMark/>
          </w:tcPr>
          <w:p w14:paraId="44CD20EA"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4990</w:t>
            </w:r>
          </w:p>
        </w:tc>
        <w:tc>
          <w:tcPr>
            <w:tcW w:w="771" w:type="dxa"/>
            <w:tcBorders>
              <w:top w:val="nil"/>
              <w:left w:val="nil"/>
              <w:bottom w:val="nil"/>
              <w:right w:val="nil"/>
            </w:tcBorders>
            <w:shd w:val="clear" w:color="auto" w:fill="auto"/>
            <w:noWrap/>
            <w:vAlign w:val="center"/>
            <w:hideMark/>
          </w:tcPr>
          <w:p w14:paraId="0C74933E"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0.091</w:t>
            </w:r>
          </w:p>
        </w:tc>
      </w:tr>
      <w:tr w:rsidR="001F6E6D" w:rsidRPr="00E929DD" w14:paraId="0EB98B51" w14:textId="77777777" w:rsidTr="001F2699">
        <w:trPr>
          <w:trHeight w:val="245"/>
        </w:trPr>
        <w:tc>
          <w:tcPr>
            <w:tcW w:w="6390" w:type="dxa"/>
            <w:tcBorders>
              <w:top w:val="nil"/>
              <w:left w:val="nil"/>
              <w:bottom w:val="nil"/>
              <w:right w:val="nil"/>
            </w:tcBorders>
            <w:shd w:val="clear" w:color="auto" w:fill="auto"/>
            <w:noWrap/>
            <w:vAlign w:val="bottom"/>
            <w:hideMark/>
          </w:tcPr>
          <w:p w14:paraId="3B8D1A02"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Time to complete round</w:t>
            </w:r>
          </w:p>
        </w:tc>
        <w:tc>
          <w:tcPr>
            <w:tcW w:w="2199" w:type="dxa"/>
            <w:tcBorders>
              <w:top w:val="nil"/>
              <w:left w:val="nil"/>
              <w:bottom w:val="nil"/>
              <w:right w:val="nil"/>
            </w:tcBorders>
            <w:shd w:val="clear" w:color="auto" w:fill="auto"/>
            <w:noWrap/>
            <w:vAlign w:val="bottom"/>
            <w:hideMark/>
          </w:tcPr>
          <w:p w14:paraId="2F2B90A0"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400_irnt</w:t>
            </w:r>
          </w:p>
        </w:tc>
        <w:tc>
          <w:tcPr>
            <w:tcW w:w="771" w:type="dxa"/>
            <w:tcBorders>
              <w:top w:val="nil"/>
              <w:left w:val="nil"/>
              <w:bottom w:val="nil"/>
              <w:right w:val="nil"/>
            </w:tcBorders>
            <w:shd w:val="clear" w:color="auto" w:fill="auto"/>
            <w:noWrap/>
            <w:vAlign w:val="center"/>
            <w:hideMark/>
          </w:tcPr>
          <w:p w14:paraId="3558120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0.087</w:t>
            </w:r>
          </w:p>
        </w:tc>
      </w:tr>
      <w:tr w:rsidR="001F6E6D" w:rsidRPr="00E929DD" w14:paraId="0BCB0DE8" w14:textId="77777777" w:rsidTr="001F2699">
        <w:trPr>
          <w:trHeight w:val="245"/>
        </w:trPr>
        <w:tc>
          <w:tcPr>
            <w:tcW w:w="6390" w:type="dxa"/>
            <w:tcBorders>
              <w:top w:val="nil"/>
              <w:left w:val="nil"/>
              <w:bottom w:val="nil"/>
              <w:right w:val="nil"/>
            </w:tcBorders>
            <w:shd w:val="clear" w:color="auto" w:fill="auto"/>
            <w:noWrap/>
            <w:vAlign w:val="bottom"/>
            <w:hideMark/>
          </w:tcPr>
          <w:p w14:paraId="7F2248EF"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FI3: word interpolation</w:t>
            </w:r>
          </w:p>
        </w:tc>
        <w:tc>
          <w:tcPr>
            <w:tcW w:w="2199" w:type="dxa"/>
            <w:tcBorders>
              <w:top w:val="nil"/>
              <w:left w:val="nil"/>
              <w:bottom w:val="nil"/>
              <w:right w:val="nil"/>
            </w:tcBorders>
            <w:shd w:val="clear" w:color="auto" w:fill="auto"/>
            <w:noWrap/>
            <w:vAlign w:val="bottom"/>
            <w:hideMark/>
          </w:tcPr>
          <w:p w14:paraId="615506F6"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4957</w:t>
            </w:r>
          </w:p>
        </w:tc>
        <w:tc>
          <w:tcPr>
            <w:tcW w:w="771" w:type="dxa"/>
            <w:tcBorders>
              <w:top w:val="nil"/>
              <w:left w:val="nil"/>
              <w:bottom w:val="nil"/>
              <w:right w:val="nil"/>
            </w:tcBorders>
            <w:shd w:val="clear" w:color="auto" w:fill="auto"/>
            <w:noWrap/>
            <w:vAlign w:val="center"/>
            <w:hideMark/>
          </w:tcPr>
          <w:p w14:paraId="15F8FB3D"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0.084</w:t>
            </w:r>
          </w:p>
        </w:tc>
      </w:tr>
      <w:tr w:rsidR="001F6E6D" w:rsidRPr="00E929DD" w14:paraId="6191E990" w14:textId="77777777" w:rsidTr="001F2699">
        <w:trPr>
          <w:trHeight w:val="245"/>
        </w:trPr>
        <w:tc>
          <w:tcPr>
            <w:tcW w:w="6390" w:type="dxa"/>
            <w:tcBorders>
              <w:top w:val="nil"/>
              <w:left w:val="nil"/>
              <w:bottom w:val="nil"/>
              <w:right w:val="nil"/>
            </w:tcBorders>
            <w:shd w:val="clear" w:color="auto" w:fill="auto"/>
            <w:noWrap/>
            <w:vAlign w:val="bottom"/>
            <w:hideMark/>
          </w:tcPr>
          <w:p w14:paraId="07E14059" w14:textId="0170E452" w:rsidR="001F6E6D" w:rsidRPr="00AA649C" w:rsidRDefault="001F6E6D" w:rsidP="00452E25">
            <w:pPr>
              <w:rPr>
                <w:rFonts w:ascii="Arial" w:hAnsi="Arial" w:cs="Arial"/>
                <w:color w:val="000000" w:themeColor="text1"/>
                <w:sz w:val="18"/>
                <w:szCs w:val="18"/>
                <w:highlight w:val="yellow"/>
              </w:rPr>
            </w:pPr>
            <w:bookmarkStart w:id="0" w:name="OLE_LINK82"/>
            <w:bookmarkStart w:id="1" w:name="OLE_LINK83"/>
            <w:r w:rsidRPr="00AA649C">
              <w:rPr>
                <w:rFonts w:ascii="Arial" w:hAnsi="Arial" w:cs="Arial"/>
                <w:color w:val="000000" w:themeColor="text1"/>
                <w:sz w:val="18"/>
                <w:szCs w:val="18"/>
              </w:rPr>
              <w:t>Job involves heavy manual or physical work</w:t>
            </w:r>
            <w:bookmarkEnd w:id="0"/>
            <w:bookmarkEnd w:id="1"/>
          </w:p>
        </w:tc>
        <w:tc>
          <w:tcPr>
            <w:tcW w:w="2199" w:type="dxa"/>
            <w:tcBorders>
              <w:top w:val="nil"/>
              <w:left w:val="nil"/>
              <w:bottom w:val="nil"/>
              <w:right w:val="nil"/>
            </w:tcBorders>
            <w:shd w:val="clear" w:color="auto" w:fill="auto"/>
            <w:noWrap/>
            <w:vAlign w:val="bottom"/>
            <w:hideMark/>
          </w:tcPr>
          <w:p w14:paraId="676E393F" w14:textId="77777777" w:rsidR="001F6E6D" w:rsidRPr="003369FA" w:rsidRDefault="001F6E6D" w:rsidP="00452E25">
            <w:pPr>
              <w:rPr>
                <w:rFonts w:ascii="Arial" w:hAnsi="Arial" w:cs="Arial"/>
                <w:color w:val="000000"/>
                <w:sz w:val="18"/>
                <w:szCs w:val="18"/>
              </w:rPr>
            </w:pPr>
            <w:r w:rsidRPr="003369FA">
              <w:rPr>
                <w:rFonts w:ascii="Arial" w:hAnsi="Arial" w:cs="Arial"/>
                <w:color w:val="000000"/>
                <w:sz w:val="18"/>
                <w:szCs w:val="18"/>
              </w:rPr>
              <w:t>816</w:t>
            </w:r>
          </w:p>
        </w:tc>
        <w:tc>
          <w:tcPr>
            <w:tcW w:w="771" w:type="dxa"/>
            <w:tcBorders>
              <w:top w:val="nil"/>
              <w:left w:val="nil"/>
              <w:bottom w:val="nil"/>
              <w:right w:val="nil"/>
            </w:tcBorders>
            <w:shd w:val="clear" w:color="auto" w:fill="auto"/>
            <w:noWrap/>
            <w:vAlign w:val="center"/>
            <w:hideMark/>
          </w:tcPr>
          <w:p w14:paraId="0A971875"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0.081</w:t>
            </w:r>
          </w:p>
        </w:tc>
      </w:tr>
      <w:tr w:rsidR="001F6E6D" w:rsidRPr="00E929DD" w14:paraId="6D318B53" w14:textId="77777777" w:rsidTr="001F2699">
        <w:trPr>
          <w:trHeight w:val="245"/>
        </w:trPr>
        <w:tc>
          <w:tcPr>
            <w:tcW w:w="6390" w:type="dxa"/>
            <w:tcBorders>
              <w:top w:val="nil"/>
              <w:left w:val="nil"/>
              <w:bottom w:val="nil"/>
              <w:right w:val="nil"/>
            </w:tcBorders>
            <w:shd w:val="clear" w:color="auto" w:fill="auto"/>
            <w:noWrap/>
            <w:vAlign w:val="bottom"/>
            <w:hideMark/>
          </w:tcPr>
          <w:p w14:paraId="35BA27D5"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Medication for cholesterol, blood pressure or diabetes: Cholesterol lowering medication</w:t>
            </w:r>
          </w:p>
        </w:tc>
        <w:tc>
          <w:tcPr>
            <w:tcW w:w="2199" w:type="dxa"/>
            <w:tcBorders>
              <w:top w:val="nil"/>
              <w:left w:val="nil"/>
              <w:bottom w:val="nil"/>
              <w:right w:val="nil"/>
            </w:tcBorders>
            <w:shd w:val="clear" w:color="auto" w:fill="auto"/>
            <w:noWrap/>
            <w:vAlign w:val="bottom"/>
            <w:hideMark/>
          </w:tcPr>
          <w:p w14:paraId="4196ED25"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6177_1</w:t>
            </w:r>
          </w:p>
        </w:tc>
        <w:tc>
          <w:tcPr>
            <w:tcW w:w="771" w:type="dxa"/>
            <w:tcBorders>
              <w:top w:val="nil"/>
              <w:left w:val="nil"/>
              <w:bottom w:val="nil"/>
              <w:right w:val="nil"/>
            </w:tcBorders>
            <w:shd w:val="clear" w:color="auto" w:fill="auto"/>
            <w:noWrap/>
            <w:vAlign w:val="center"/>
            <w:hideMark/>
          </w:tcPr>
          <w:p w14:paraId="56148B51"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0.080</w:t>
            </w:r>
          </w:p>
        </w:tc>
      </w:tr>
      <w:tr w:rsidR="001F6E6D" w:rsidRPr="00E929DD" w14:paraId="5BC9A145" w14:textId="77777777" w:rsidTr="001F2699">
        <w:trPr>
          <w:trHeight w:val="245"/>
        </w:trPr>
        <w:tc>
          <w:tcPr>
            <w:tcW w:w="6390" w:type="dxa"/>
            <w:tcBorders>
              <w:top w:val="nil"/>
              <w:left w:val="nil"/>
              <w:bottom w:val="nil"/>
              <w:right w:val="nil"/>
            </w:tcBorders>
            <w:shd w:val="clear" w:color="auto" w:fill="auto"/>
            <w:noWrap/>
            <w:vAlign w:val="bottom"/>
            <w:hideMark/>
          </w:tcPr>
          <w:p w14:paraId="20BAD462"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3mm strong meridian angle (left)</w:t>
            </w:r>
          </w:p>
        </w:tc>
        <w:tc>
          <w:tcPr>
            <w:tcW w:w="2199" w:type="dxa"/>
            <w:tcBorders>
              <w:top w:val="nil"/>
              <w:left w:val="nil"/>
              <w:bottom w:val="nil"/>
              <w:right w:val="nil"/>
            </w:tcBorders>
            <w:shd w:val="clear" w:color="auto" w:fill="auto"/>
            <w:noWrap/>
            <w:vAlign w:val="bottom"/>
            <w:hideMark/>
          </w:tcPr>
          <w:p w14:paraId="3A72765D"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5104_irnt</w:t>
            </w:r>
          </w:p>
        </w:tc>
        <w:tc>
          <w:tcPr>
            <w:tcW w:w="771" w:type="dxa"/>
            <w:tcBorders>
              <w:top w:val="nil"/>
              <w:left w:val="nil"/>
              <w:bottom w:val="nil"/>
              <w:right w:val="nil"/>
            </w:tcBorders>
            <w:shd w:val="clear" w:color="auto" w:fill="auto"/>
            <w:noWrap/>
            <w:vAlign w:val="center"/>
            <w:hideMark/>
          </w:tcPr>
          <w:p w14:paraId="5433A18E"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0.077</w:t>
            </w:r>
          </w:p>
        </w:tc>
      </w:tr>
      <w:tr w:rsidR="001F6E6D" w:rsidRPr="00E929DD" w14:paraId="66AC78DB" w14:textId="77777777" w:rsidTr="001F2699">
        <w:trPr>
          <w:trHeight w:val="245"/>
        </w:trPr>
        <w:tc>
          <w:tcPr>
            <w:tcW w:w="6390" w:type="dxa"/>
            <w:tcBorders>
              <w:top w:val="nil"/>
              <w:left w:val="nil"/>
              <w:bottom w:val="nil"/>
              <w:right w:val="nil"/>
            </w:tcBorders>
            <w:shd w:val="clear" w:color="auto" w:fill="auto"/>
            <w:noWrap/>
            <w:vAlign w:val="bottom"/>
            <w:hideMark/>
          </w:tcPr>
          <w:p w14:paraId="613CC85A"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Job involves mainly walking or standing</w:t>
            </w:r>
          </w:p>
        </w:tc>
        <w:tc>
          <w:tcPr>
            <w:tcW w:w="2199" w:type="dxa"/>
            <w:tcBorders>
              <w:top w:val="nil"/>
              <w:left w:val="nil"/>
              <w:bottom w:val="nil"/>
              <w:right w:val="nil"/>
            </w:tcBorders>
            <w:shd w:val="clear" w:color="auto" w:fill="auto"/>
            <w:noWrap/>
            <w:vAlign w:val="bottom"/>
            <w:hideMark/>
          </w:tcPr>
          <w:p w14:paraId="73DF214C"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806</w:t>
            </w:r>
          </w:p>
        </w:tc>
        <w:tc>
          <w:tcPr>
            <w:tcW w:w="771" w:type="dxa"/>
            <w:tcBorders>
              <w:top w:val="nil"/>
              <w:left w:val="nil"/>
              <w:bottom w:val="nil"/>
              <w:right w:val="nil"/>
            </w:tcBorders>
            <w:shd w:val="clear" w:color="auto" w:fill="auto"/>
            <w:noWrap/>
            <w:vAlign w:val="center"/>
            <w:hideMark/>
          </w:tcPr>
          <w:p w14:paraId="520D636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0.076</w:t>
            </w:r>
          </w:p>
        </w:tc>
      </w:tr>
      <w:tr w:rsidR="001F6E6D" w:rsidRPr="00E929DD" w14:paraId="3774357F" w14:textId="77777777" w:rsidTr="001F2699">
        <w:trPr>
          <w:trHeight w:val="245"/>
        </w:trPr>
        <w:tc>
          <w:tcPr>
            <w:tcW w:w="6390" w:type="dxa"/>
            <w:tcBorders>
              <w:top w:val="nil"/>
              <w:left w:val="nil"/>
              <w:bottom w:val="nil"/>
              <w:right w:val="nil"/>
            </w:tcBorders>
            <w:shd w:val="clear" w:color="auto" w:fill="auto"/>
            <w:noWrap/>
            <w:vAlign w:val="bottom"/>
            <w:hideMark/>
          </w:tcPr>
          <w:p w14:paraId="01A55A1B"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Time spend outdoors in summer</w:t>
            </w:r>
          </w:p>
        </w:tc>
        <w:tc>
          <w:tcPr>
            <w:tcW w:w="2199" w:type="dxa"/>
            <w:tcBorders>
              <w:top w:val="nil"/>
              <w:left w:val="nil"/>
              <w:bottom w:val="nil"/>
              <w:right w:val="nil"/>
            </w:tcBorders>
            <w:shd w:val="clear" w:color="auto" w:fill="auto"/>
            <w:noWrap/>
            <w:vAlign w:val="bottom"/>
            <w:hideMark/>
          </w:tcPr>
          <w:p w14:paraId="3F7E6A8B"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1050</w:t>
            </w:r>
          </w:p>
        </w:tc>
        <w:tc>
          <w:tcPr>
            <w:tcW w:w="771" w:type="dxa"/>
            <w:tcBorders>
              <w:top w:val="nil"/>
              <w:left w:val="nil"/>
              <w:bottom w:val="nil"/>
              <w:right w:val="nil"/>
            </w:tcBorders>
            <w:shd w:val="clear" w:color="auto" w:fill="auto"/>
            <w:noWrap/>
            <w:vAlign w:val="center"/>
            <w:hideMark/>
          </w:tcPr>
          <w:p w14:paraId="6FCA1AD4"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0.072</w:t>
            </w:r>
          </w:p>
        </w:tc>
      </w:tr>
      <w:tr w:rsidR="001F6E6D" w:rsidRPr="00E929DD" w14:paraId="52F9A04C" w14:textId="77777777" w:rsidTr="001F2699">
        <w:trPr>
          <w:trHeight w:val="245"/>
        </w:trPr>
        <w:tc>
          <w:tcPr>
            <w:tcW w:w="6390" w:type="dxa"/>
            <w:tcBorders>
              <w:top w:val="nil"/>
              <w:left w:val="nil"/>
              <w:bottom w:val="nil"/>
              <w:right w:val="nil"/>
            </w:tcBorders>
            <w:shd w:val="clear" w:color="auto" w:fill="auto"/>
            <w:noWrap/>
            <w:vAlign w:val="bottom"/>
            <w:hideMark/>
          </w:tcPr>
          <w:p w14:paraId="003513FF"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Cheese intake</w:t>
            </w:r>
          </w:p>
        </w:tc>
        <w:tc>
          <w:tcPr>
            <w:tcW w:w="2199" w:type="dxa"/>
            <w:tcBorders>
              <w:top w:val="nil"/>
              <w:left w:val="nil"/>
              <w:bottom w:val="nil"/>
              <w:right w:val="nil"/>
            </w:tcBorders>
            <w:shd w:val="clear" w:color="auto" w:fill="auto"/>
            <w:noWrap/>
            <w:vAlign w:val="bottom"/>
            <w:hideMark/>
          </w:tcPr>
          <w:p w14:paraId="0F4CBC5C"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1408</w:t>
            </w:r>
          </w:p>
        </w:tc>
        <w:tc>
          <w:tcPr>
            <w:tcW w:w="771" w:type="dxa"/>
            <w:tcBorders>
              <w:top w:val="nil"/>
              <w:left w:val="nil"/>
              <w:bottom w:val="nil"/>
              <w:right w:val="nil"/>
            </w:tcBorders>
            <w:shd w:val="clear" w:color="auto" w:fill="auto"/>
            <w:noWrap/>
            <w:vAlign w:val="center"/>
            <w:hideMark/>
          </w:tcPr>
          <w:p w14:paraId="0DE2DB09"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0.068</w:t>
            </w:r>
          </w:p>
        </w:tc>
      </w:tr>
      <w:tr w:rsidR="001F6E6D" w:rsidRPr="00E929DD" w14:paraId="796304C4" w14:textId="77777777" w:rsidTr="001F2699">
        <w:trPr>
          <w:trHeight w:val="245"/>
        </w:trPr>
        <w:tc>
          <w:tcPr>
            <w:tcW w:w="6390" w:type="dxa"/>
            <w:tcBorders>
              <w:top w:val="nil"/>
              <w:left w:val="nil"/>
              <w:bottom w:val="nil"/>
              <w:right w:val="nil"/>
            </w:tcBorders>
            <w:shd w:val="clear" w:color="auto" w:fill="auto"/>
            <w:noWrap/>
            <w:vAlign w:val="bottom"/>
            <w:hideMark/>
          </w:tcPr>
          <w:p w14:paraId="4D876034"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Time to complete round</w:t>
            </w:r>
          </w:p>
        </w:tc>
        <w:tc>
          <w:tcPr>
            <w:tcW w:w="2199" w:type="dxa"/>
            <w:tcBorders>
              <w:top w:val="nil"/>
              <w:left w:val="nil"/>
              <w:bottom w:val="nil"/>
              <w:right w:val="nil"/>
            </w:tcBorders>
            <w:shd w:val="clear" w:color="auto" w:fill="auto"/>
            <w:noWrap/>
            <w:vAlign w:val="bottom"/>
            <w:hideMark/>
          </w:tcPr>
          <w:p w14:paraId="5D8279B7"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400_raw</w:t>
            </w:r>
          </w:p>
        </w:tc>
        <w:tc>
          <w:tcPr>
            <w:tcW w:w="771" w:type="dxa"/>
            <w:tcBorders>
              <w:top w:val="nil"/>
              <w:left w:val="nil"/>
              <w:bottom w:val="nil"/>
              <w:right w:val="nil"/>
            </w:tcBorders>
            <w:shd w:val="clear" w:color="auto" w:fill="auto"/>
            <w:noWrap/>
            <w:vAlign w:val="center"/>
            <w:hideMark/>
          </w:tcPr>
          <w:p w14:paraId="71843E9D"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0.062</w:t>
            </w:r>
          </w:p>
        </w:tc>
      </w:tr>
      <w:tr w:rsidR="001F6E6D" w:rsidRPr="00E929DD" w14:paraId="1A85A21A" w14:textId="77777777" w:rsidTr="001F2699">
        <w:trPr>
          <w:trHeight w:val="245"/>
        </w:trPr>
        <w:tc>
          <w:tcPr>
            <w:tcW w:w="6390" w:type="dxa"/>
            <w:tcBorders>
              <w:top w:val="nil"/>
              <w:left w:val="nil"/>
              <w:bottom w:val="nil"/>
              <w:right w:val="nil"/>
            </w:tcBorders>
            <w:shd w:val="clear" w:color="auto" w:fill="auto"/>
            <w:noWrap/>
            <w:vAlign w:val="bottom"/>
            <w:hideMark/>
          </w:tcPr>
          <w:p w14:paraId="66BADD98"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Duration screen displayed</w:t>
            </w:r>
          </w:p>
        </w:tc>
        <w:tc>
          <w:tcPr>
            <w:tcW w:w="2199" w:type="dxa"/>
            <w:tcBorders>
              <w:top w:val="nil"/>
              <w:left w:val="nil"/>
              <w:bottom w:val="nil"/>
              <w:right w:val="nil"/>
            </w:tcBorders>
            <w:shd w:val="clear" w:color="auto" w:fill="auto"/>
            <w:noWrap/>
            <w:vAlign w:val="bottom"/>
            <w:hideMark/>
          </w:tcPr>
          <w:p w14:paraId="29D3FCF1"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4290_raw</w:t>
            </w:r>
          </w:p>
        </w:tc>
        <w:tc>
          <w:tcPr>
            <w:tcW w:w="771" w:type="dxa"/>
            <w:tcBorders>
              <w:top w:val="nil"/>
              <w:left w:val="nil"/>
              <w:bottom w:val="nil"/>
              <w:right w:val="nil"/>
            </w:tcBorders>
            <w:shd w:val="clear" w:color="auto" w:fill="auto"/>
            <w:noWrap/>
            <w:vAlign w:val="center"/>
            <w:hideMark/>
          </w:tcPr>
          <w:p w14:paraId="449B7288"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0.060</w:t>
            </w:r>
          </w:p>
        </w:tc>
      </w:tr>
      <w:tr w:rsidR="001F6E6D" w:rsidRPr="00E929DD" w14:paraId="25E93AA3" w14:textId="77777777" w:rsidTr="001F2699">
        <w:trPr>
          <w:trHeight w:val="245"/>
        </w:trPr>
        <w:tc>
          <w:tcPr>
            <w:tcW w:w="6390" w:type="dxa"/>
            <w:tcBorders>
              <w:top w:val="nil"/>
              <w:left w:val="nil"/>
              <w:bottom w:val="nil"/>
              <w:right w:val="nil"/>
            </w:tcBorders>
            <w:shd w:val="clear" w:color="auto" w:fill="auto"/>
            <w:noWrap/>
            <w:vAlign w:val="bottom"/>
            <w:hideMark/>
          </w:tcPr>
          <w:p w14:paraId="13A878FE"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Medication for cholesterol, blood pressure, diabetes, or take exogenous hormones: Cholesterol lowering medication</w:t>
            </w:r>
          </w:p>
        </w:tc>
        <w:tc>
          <w:tcPr>
            <w:tcW w:w="2199" w:type="dxa"/>
            <w:tcBorders>
              <w:top w:val="nil"/>
              <w:left w:val="nil"/>
              <w:bottom w:val="nil"/>
              <w:right w:val="nil"/>
            </w:tcBorders>
            <w:shd w:val="clear" w:color="auto" w:fill="auto"/>
            <w:noWrap/>
            <w:vAlign w:val="bottom"/>
            <w:hideMark/>
          </w:tcPr>
          <w:p w14:paraId="41366EEE"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6153_1</w:t>
            </w:r>
          </w:p>
        </w:tc>
        <w:tc>
          <w:tcPr>
            <w:tcW w:w="771" w:type="dxa"/>
            <w:tcBorders>
              <w:top w:val="nil"/>
              <w:left w:val="nil"/>
              <w:bottom w:val="nil"/>
              <w:right w:val="nil"/>
            </w:tcBorders>
            <w:shd w:val="clear" w:color="auto" w:fill="auto"/>
            <w:noWrap/>
            <w:vAlign w:val="center"/>
            <w:hideMark/>
          </w:tcPr>
          <w:p w14:paraId="604A8550"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0.057</w:t>
            </w:r>
          </w:p>
        </w:tc>
      </w:tr>
      <w:tr w:rsidR="001F6E6D" w:rsidRPr="00E929DD" w14:paraId="74310568" w14:textId="77777777" w:rsidTr="001F2699">
        <w:trPr>
          <w:trHeight w:val="245"/>
        </w:trPr>
        <w:tc>
          <w:tcPr>
            <w:tcW w:w="6390" w:type="dxa"/>
            <w:tcBorders>
              <w:top w:val="nil"/>
              <w:left w:val="nil"/>
              <w:bottom w:val="nil"/>
              <w:right w:val="nil"/>
            </w:tcBorders>
            <w:shd w:val="clear" w:color="auto" w:fill="auto"/>
            <w:noWrap/>
            <w:vAlign w:val="bottom"/>
            <w:hideMark/>
          </w:tcPr>
          <w:p w14:paraId="7F7B3A41"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Non-cancer illness code, self-reported: high cholesterol</w:t>
            </w:r>
          </w:p>
        </w:tc>
        <w:tc>
          <w:tcPr>
            <w:tcW w:w="2199" w:type="dxa"/>
            <w:tcBorders>
              <w:top w:val="nil"/>
              <w:left w:val="nil"/>
              <w:bottom w:val="nil"/>
              <w:right w:val="nil"/>
            </w:tcBorders>
            <w:shd w:val="clear" w:color="auto" w:fill="auto"/>
            <w:noWrap/>
            <w:vAlign w:val="bottom"/>
            <w:hideMark/>
          </w:tcPr>
          <w:p w14:paraId="3576D4E9"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20002_1473</w:t>
            </w:r>
          </w:p>
        </w:tc>
        <w:tc>
          <w:tcPr>
            <w:tcW w:w="771" w:type="dxa"/>
            <w:tcBorders>
              <w:top w:val="nil"/>
              <w:left w:val="nil"/>
              <w:bottom w:val="nil"/>
              <w:right w:val="nil"/>
            </w:tcBorders>
            <w:shd w:val="clear" w:color="auto" w:fill="auto"/>
            <w:noWrap/>
            <w:vAlign w:val="center"/>
            <w:hideMark/>
          </w:tcPr>
          <w:p w14:paraId="2AD2CDE1"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0.047</w:t>
            </w:r>
          </w:p>
        </w:tc>
      </w:tr>
      <w:tr w:rsidR="001F6E6D" w:rsidRPr="00E929DD" w14:paraId="590BDAF4" w14:textId="77777777" w:rsidTr="001F2699">
        <w:trPr>
          <w:trHeight w:val="245"/>
        </w:trPr>
        <w:tc>
          <w:tcPr>
            <w:tcW w:w="6390" w:type="dxa"/>
            <w:tcBorders>
              <w:top w:val="nil"/>
              <w:left w:val="nil"/>
              <w:bottom w:val="nil"/>
              <w:right w:val="nil"/>
            </w:tcBorders>
            <w:shd w:val="clear" w:color="auto" w:fill="auto"/>
            <w:noWrap/>
            <w:vAlign w:val="bottom"/>
            <w:hideMark/>
          </w:tcPr>
          <w:p w14:paraId="17A94A5D"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Never eat eggs, dairy, wheat, sugar: I eat all of the above</w:t>
            </w:r>
          </w:p>
        </w:tc>
        <w:tc>
          <w:tcPr>
            <w:tcW w:w="2199" w:type="dxa"/>
            <w:tcBorders>
              <w:top w:val="nil"/>
              <w:left w:val="nil"/>
              <w:bottom w:val="nil"/>
              <w:right w:val="nil"/>
            </w:tcBorders>
            <w:shd w:val="clear" w:color="auto" w:fill="auto"/>
            <w:noWrap/>
            <w:vAlign w:val="bottom"/>
            <w:hideMark/>
          </w:tcPr>
          <w:p w14:paraId="549694B2"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6144_5</w:t>
            </w:r>
          </w:p>
        </w:tc>
        <w:tc>
          <w:tcPr>
            <w:tcW w:w="771" w:type="dxa"/>
            <w:tcBorders>
              <w:top w:val="nil"/>
              <w:left w:val="nil"/>
              <w:bottom w:val="nil"/>
              <w:right w:val="nil"/>
            </w:tcBorders>
            <w:shd w:val="clear" w:color="auto" w:fill="auto"/>
            <w:noWrap/>
            <w:vAlign w:val="center"/>
            <w:hideMark/>
          </w:tcPr>
          <w:p w14:paraId="2FD3525F"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0.047</w:t>
            </w:r>
          </w:p>
        </w:tc>
      </w:tr>
      <w:tr w:rsidR="001F6E6D" w:rsidRPr="00E929DD" w14:paraId="654E1B9B" w14:textId="77777777" w:rsidTr="001F2699">
        <w:trPr>
          <w:trHeight w:val="245"/>
        </w:trPr>
        <w:tc>
          <w:tcPr>
            <w:tcW w:w="6390" w:type="dxa"/>
            <w:tcBorders>
              <w:top w:val="nil"/>
              <w:left w:val="nil"/>
              <w:bottom w:val="nil"/>
              <w:right w:val="nil"/>
            </w:tcBorders>
            <w:shd w:val="clear" w:color="auto" w:fill="auto"/>
            <w:noWrap/>
            <w:vAlign w:val="bottom"/>
            <w:hideMark/>
          </w:tcPr>
          <w:p w14:paraId="36DBB7AE"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Time spent outdoors in winter</w:t>
            </w:r>
          </w:p>
        </w:tc>
        <w:tc>
          <w:tcPr>
            <w:tcW w:w="2199" w:type="dxa"/>
            <w:tcBorders>
              <w:top w:val="nil"/>
              <w:left w:val="nil"/>
              <w:bottom w:val="nil"/>
              <w:right w:val="nil"/>
            </w:tcBorders>
            <w:shd w:val="clear" w:color="auto" w:fill="auto"/>
            <w:noWrap/>
            <w:vAlign w:val="bottom"/>
            <w:hideMark/>
          </w:tcPr>
          <w:p w14:paraId="26225D69"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1060</w:t>
            </w:r>
          </w:p>
        </w:tc>
        <w:tc>
          <w:tcPr>
            <w:tcW w:w="771" w:type="dxa"/>
            <w:tcBorders>
              <w:top w:val="nil"/>
              <w:left w:val="nil"/>
              <w:bottom w:val="nil"/>
              <w:right w:val="nil"/>
            </w:tcBorders>
            <w:shd w:val="clear" w:color="auto" w:fill="auto"/>
            <w:noWrap/>
            <w:vAlign w:val="center"/>
            <w:hideMark/>
          </w:tcPr>
          <w:p w14:paraId="0F665EC3"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0.044</w:t>
            </w:r>
          </w:p>
        </w:tc>
      </w:tr>
      <w:tr w:rsidR="001F6E6D" w:rsidRPr="00E929DD" w14:paraId="7EF83715" w14:textId="77777777" w:rsidTr="001F2699">
        <w:trPr>
          <w:trHeight w:val="245"/>
        </w:trPr>
        <w:tc>
          <w:tcPr>
            <w:tcW w:w="6390" w:type="dxa"/>
            <w:tcBorders>
              <w:top w:val="nil"/>
              <w:left w:val="nil"/>
              <w:bottom w:val="nil"/>
              <w:right w:val="nil"/>
            </w:tcBorders>
            <w:shd w:val="clear" w:color="auto" w:fill="auto"/>
            <w:noWrap/>
            <w:vAlign w:val="bottom"/>
            <w:hideMark/>
          </w:tcPr>
          <w:p w14:paraId="0085EF11"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 xml:space="preserve">Qualifications: Other professional qualifications </w:t>
            </w:r>
            <w:proofErr w:type="spellStart"/>
            <w:r w:rsidRPr="00AA649C">
              <w:rPr>
                <w:rFonts w:ascii="Arial" w:hAnsi="Arial" w:cs="Arial"/>
                <w:color w:val="000000" w:themeColor="text1"/>
                <w:sz w:val="18"/>
                <w:szCs w:val="18"/>
              </w:rPr>
              <w:t>eg</w:t>
            </w:r>
            <w:proofErr w:type="spellEnd"/>
            <w:r w:rsidRPr="00AA649C">
              <w:rPr>
                <w:rFonts w:ascii="Arial" w:hAnsi="Arial" w:cs="Arial"/>
                <w:color w:val="000000" w:themeColor="text1"/>
                <w:sz w:val="18"/>
                <w:szCs w:val="18"/>
              </w:rPr>
              <w:t>: nursing, teaching</w:t>
            </w:r>
          </w:p>
        </w:tc>
        <w:tc>
          <w:tcPr>
            <w:tcW w:w="2199" w:type="dxa"/>
            <w:tcBorders>
              <w:top w:val="nil"/>
              <w:left w:val="nil"/>
              <w:bottom w:val="nil"/>
              <w:right w:val="nil"/>
            </w:tcBorders>
            <w:shd w:val="clear" w:color="auto" w:fill="auto"/>
            <w:noWrap/>
            <w:vAlign w:val="bottom"/>
            <w:hideMark/>
          </w:tcPr>
          <w:p w14:paraId="2D3105EA"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6138_6</w:t>
            </w:r>
          </w:p>
        </w:tc>
        <w:tc>
          <w:tcPr>
            <w:tcW w:w="771" w:type="dxa"/>
            <w:tcBorders>
              <w:top w:val="nil"/>
              <w:left w:val="nil"/>
              <w:bottom w:val="nil"/>
              <w:right w:val="nil"/>
            </w:tcBorders>
            <w:shd w:val="clear" w:color="auto" w:fill="auto"/>
            <w:noWrap/>
            <w:vAlign w:val="center"/>
            <w:hideMark/>
          </w:tcPr>
          <w:p w14:paraId="4CBCB853"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0.044</w:t>
            </w:r>
          </w:p>
        </w:tc>
      </w:tr>
      <w:tr w:rsidR="001F6E6D" w:rsidRPr="00E929DD" w14:paraId="15650F53" w14:textId="77777777" w:rsidTr="001F2699">
        <w:trPr>
          <w:trHeight w:val="245"/>
        </w:trPr>
        <w:tc>
          <w:tcPr>
            <w:tcW w:w="6390" w:type="dxa"/>
            <w:tcBorders>
              <w:top w:val="nil"/>
              <w:left w:val="nil"/>
              <w:bottom w:val="nil"/>
              <w:right w:val="nil"/>
            </w:tcBorders>
            <w:shd w:val="clear" w:color="auto" w:fill="auto"/>
            <w:noWrap/>
            <w:vAlign w:val="bottom"/>
            <w:hideMark/>
          </w:tcPr>
          <w:p w14:paraId="13660A95"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Duration of walks</w:t>
            </w:r>
          </w:p>
        </w:tc>
        <w:tc>
          <w:tcPr>
            <w:tcW w:w="2199" w:type="dxa"/>
            <w:tcBorders>
              <w:top w:val="nil"/>
              <w:left w:val="nil"/>
              <w:bottom w:val="nil"/>
              <w:right w:val="nil"/>
            </w:tcBorders>
            <w:shd w:val="clear" w:color="auto" w:fill="auto"/>
            <w:noWrap/>
            <w:vAlign w:val="bottom"/>
            <w:hideMark/>
          </w:tcPr>
          <w:p w14:paraId="4CB0A39C"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874_raw</w:t>
            </w:r>
          </w:p>
        </w:tc>
        <w:tc>
          <w:tcPr>
            <w:tcW w:w="771" w:type="dxa"/>
            <w:tcBorders>
              <w:top w:val="nil"/>
              <w:left w:val="nil"/>
              <w:bottom w:val="nil"/>
              <w:right w:val="nil"/>
            </w:tcBorders>
            <w:shd w:val="clear" w:color="auto" w:fill="auto"/>
            <w:noWrap/>
            <w:vAlign w:val="center"/>
            <w:hideMark/>
          </w:tcPr>
          <w:p w14:paraId="2F817B54"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0.040</w:t>
            </w:r>
          </w:p>
        </w:tc>
      </w:tr>
      <w:tr w:rsidR="001F6E6D" w:rsidRPr="00E929DD" w14:paraId="5DEC7C06" w14:textId="77777777" w:rsidTr="001F2699">
        <w:trPr>
          <w:trHeight w:val="245"/>
        </w:trPr>
        <w:tc>
          <w:tcPr>
            <w:tcW w:w="6390" w:type="dxa"/>
            <w:tcBorders>
              <w:top w:val="nil"/>
              <w:left w:val="nil"/>
              <w:bottom w:val="nil"/>
              <w:right w:val="nil"/>
            </w:tcBorders>
            <w:shd w:val="clear" w:color="auto" w:fill="auto"/>
            <w:noWrap/>
            <w:vAlign w:val="bottom"/>
            <w:hideMark/>
          </w:tcPr>
          <w:p w14:paraId="61099368" w14:textId="77777777" w:rsidR="001F6E6D" w:rsidRPr="00AA649C" w:rsidRDefault="001F6E6D" w:rsidP="00452E25">
            <w:pPr>
              <w:rPr>
                <w:rFonts w:ascii="Arial" w:hAnsi="Arial" w:cs="Arial"/>
                <w:color w:val="000000" w:themeColor="text1"/>
                <w:sz w:val="18"/>
                <w:szCs w:val="18"/>
                <w:highlight w:val="yellow"/>
              </w:rPr>
            </w:pPr>
            <w:r w:rsidRPr="00AA649C">
              <w:rPr>
                <w:rFonts w:ascii="Arial" w:hAnsi="Arial" w:cs="Arial"/>
                <w:color w:val="000000" w:themeColor="text1"/>
                <w:sz w:val="18"/>
                <w:szCs w:val="18"/>
              </w:rPr>
              <w:t>Duration of moderate activity</w:t>
            </w:r>
          </w:p>
        </w:tc>
        <w:tc>
          <w:tcPr>
            <w:tcW w:w="2199" w:type="dxa"/>
            <w:tcBorders>
              <w:top w:val="nil"/>
              <w:left w:val="nil"/>
              <w:bottom w:val="nil"/>
              <w:right w:val="nil"/>
            </w:tcBorders>
            <w:shd w:val="clear" w:color="auto" w:fill="auto"/>
            <w:noWrap/>
            <w:vAlign w:val="bottom"/>
            <w:hideMark/>
          </w:tcPr>
          <w:p w14:paraId="4768D5B9" w14:textId="77777777" w:rsidR="001F6E6D" w:rsidRPr="003369FA" w:rsidRDefault="001F6E6D" w:rsidP="00452E25">
            <w:pPr>
              <w:rPr>
                <w:rFonts w:ascii="Arial" w:hAnsi="Arial" w:cs="Arial"/>
                <w:color w:val="000000"/>
                <w:sz w:val="18"/>
                <w:szCs w:val="18"/>
              </w:rPr>
            </w:pPr>
            <w:r w:rsidRPr="003369FA">
              <w:rPr>
                <w:rFonts w:ascii="Arial" w:hAnsi="Arial" w:cs="Arial"/>
                <w:color w:val="000000"/>
                <w:sz w:val="18"/>
                <w:szCs w:val="18"/>
              </w:rPr>
              <w:t>894</w:t>
            </w:r>
          </w:p>
        </w:tc>
        <w:tc>
          <w:tcPr>
            <w:tcW w:w="771" w:type="dxa"/>
            <w:tcBorders>
              <w:top w:val="nil"/>
              <w:left w:val="nil"/>
              <w:bottom w:val="nil"/>
              <w:right w:val="nil"/>
            </w:tcBorders>
            <w:shd w:val="clear" w:color="auto" w:fill="auto"/>
            <w:noWrap/>
            <w:vAlign w:val="center"/>
            <w:hideMark/>
          </w:tcPr>
          <w:p w14:paraId="1BDBE4FD"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0.032</w:t>
            </w:r>
          </w:p>
        </w:tc>
      </w:tr>
      <w:tr w:rsidR="001F6E6D" w:rsidRPr="00E929DD" w14:paraId="43132BEB" w14:textId="77777777" w:rsidTr="001F2699">
        <w:trPr>
          <w:trHeight w:val="245"/>
        </w:trPr>
        <w:tc>
          <w:tcPr>
            <w:tcW w:w="6390" w:type="dxa"/>
            <w:tcBorders>
              <w:top w:val="nil"/>
              <w:left w:val="nil"/>
              <w:bottom w:val="nil"/>
              <w:right w:val="nil"/>
            </w:tcBorders>
            <w:shd w:val="clear" w:color="auto" w:fill="auto"/>
            <w:noWrap/>
            <w:vAlign w:val="bottom"/>
            <w:hideMark/>
          </w:tcPr>
          <w:p w14:paraId="545EE246"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Treatment/medication code: simvastatin</w:t>
            </w:r>
          </w:p>
        </w:tc>
        <w:tc>
          <w:tcPr>
            <w:tcW w:w="2199" w:type="dxa"/>
            <w:tcBorders>
              <w:top w:val="nil"/>
              <w:left w:val="nil"/>
              <w:bottom w:val="nil"/>
              <w:right w:val="nil"/>
            </w:tcBorders>
            <w:shd w:val="clear" w:color="auto" w:fill="auto"/>
            <w:noWrap/>
            <w:vAlign w:val="bottom"/>
            <w:hideMark/>
          </w:tcPr>
          <w:p w14:paraId="571B6714" w14:textId="77777777" w:rsidR="001F6E6D" w:rsidRPr="00B246E7" w:rsidRDefault="001F6E6D" w:rsidP="00452E25">
            <w:pPr>
              <w:rPr>
                <w:rFonts w:ascii="Arial" w:hAnsi="Arial" w:cs="Arial"/>
                <w:color w:val="000000"/>
                <w:sz w:val="18"/>
                <w:szCs w:val="18"/>
              </w:rPr>
            </w:pPr>
            <w:r w:rsidRPr="00B246E7">
              <w:rPr>
                <w:rFonts w:ascii="Arial" w:hAnsi="Arial" w:cs="Arial"/>
                <w:color w:val="000000"/>
                <w:sz w:val="18"/>
                <w:szCs w:val="18"/>
              </w:rPr>
              <w:t>20003_1140861958</w:t>
            </w:r>
          </w:p>
        </w:tc>
        <w:tc>
          <w:tcPr>
            <w:tcW w:w="771" w:type="dxa"/>
            <w:tcBorders>
              <w:top w:val="nil"/>
              <w:left w:val="nil"/>
              <w:bottom w:val="nil"/>
              <w:right w:val="nil"/>
            </w:tcBorders>
            <w:shd w:val="clear" w:color="auto" w:fill="auto"/>
            <w:noWrap/>
            <w:vAlign w:val="center"/>
            <w:hideMark/>
          </w:tcPr>
          <w:p w14:paraId="514E4753"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0.031</w:t>
            </w:r>
          </w:p>
        </w:tc>
      </w:tr>
      <w:tr w:rsidR="001F6E6D" w:rsidRPr="00E929DD" w14:paraId="6B5C12FA" w14:textId="77777777" w:rsidTr="001F2699">
        <w:trPr>
          <w:trHeight w:val="245"/>
        </w:trPr>
        <w:tc>
          <w:tcPr>
            <w:tcW w:w="6390" w:type="dxa"/>
            <w:tcBorders>
              <w:top w:val="nil"/>
              <w:left w:val="nil"/>
              <w:bottom w:val="nil"/>
              <w:right w:val="nil"/>
            </w:tcBorders>
            <w:shd w:val="clear" w:color="auto" w:fill="auto"/>
            <w:noWrap/>
            <w:vAlign w:val="bottom"/>
            <w:hideMark/>
          </w:tcPr>
          <w:p w14:paraId="5188BE5F" w14:textId="77777777" w:rsidR="001F6E6D" w:rsidRPr="00AA649C" w:rsidRDefault="001F6E6D" w:rsidP="00452E25">
            <w:pPr>
              <w:rPr>
                <w:rFonts w:ascii="Arial" w:hAnsi="Arial" w:cs="Arial"/>
                <w:color w:val="000000" w:themeColor="text1"/>
                <w:sz w:val="18"/>
                <w:szCs w:val="18"/>
              </w:rPr>
            </w:pPr>
            <w:r w:rsidRPr="00AA649C">
              <w:rPr>
                <w:rFonts w:ascii="Arial" w:hAnsi="Arial" w:cs="Arial"/>
                <w:color w:val="000000" w:themeColor="text1"/>
                <w:sz w:val="18"/>
                <w:szCs w:val="18"/>
              </w:rPr>
              <w:t xml:space="preserve">Current employment status: </w:t>
            </w:r>
            <w:bookmarkStart w:id="2" w:name="OLE_LINK84"/>
            <w:bookmarkStart w:id="3" w:name="OLE_LINK85"/>
            <w:r w:rsidRPr="00AA649C">
              <w:rPr>
                <w:rFonts w:ascii="Arial" w:hAnsi="Arial" w:cs="Arial"/>
                <w:color w:val="000000" w:themeColor="text1"/>
                <w:sz w:val="18"/>
                <w:szCs w:val="18"/>
              </w:rPr>
              <w:t>Unable to work because of sickness or disability</w:t>
            </w:r>
            <w:bookmarkEnd w:id="2"/>
            <w:bookmarkEnd w:id="3"/>
          </w:p>
        </w:tc>
        <w:tc>
          <w:tcPr>
            <w:tcW w:w="2199" w:type="dxa"/>
            <w:tcBorders>
              <w:top w:val="nil"/>
              <w:left w:val="nil"/>
              <w:bottom w:val="nil"/>
              <w:right w:val="nil"/>
            </w:tcBorders>
            <w:shd w:val="clear" w:color="auto" w:fill="auto"/>
            <w:noWrap/>
            <w:vAlign w:val="bottom"/>
            <w:hideMark/>
          </w:tcPr>
          <w:p w14:paraId="05FC20DA" w14:textId="77777777" w:rsidR="001F6E6D" w:rsidRPr="003369FA" w:rsidRDefault="001F6E6D" w:rsidP="00452E25">
            <w:pPr>
              <w:rPr>
                <w:rFonts w:ascii="Arial" w:hAnsi="Arial" w:cs="Arial"/>
                <w:color w:val="000000"/>
                <w:sz w:val="18"/>
                <w:szCs w:val="18"/>
              </w:rPr>
            </w:pPr>
            <w:r w:rsidRPr="003369FA">
              <w:rPr>
                <w:rFonts w:ascii="Arial" w:hAnsi="Arial" w:cs="Arial"/>
                <w:color w:val="000000"/>
                <w:sz w:val="18"/>
                <w:szCs w:val="18"/>
              </w:rPr>
              <w:t>6142_4</w:t>
            </w:r>
          </w:p>
        </w:tc>
        <w:tc>
          <w:tcPr>
            <w:tcW w:w="771" w:type="dxa"/>
            <w:tcBorders>
              <w:top w:val="nil"/>
              <w:left w:val="nil"/>
              <w:bottom w:val="nil"/>
              <w:right w:val="nil"/>
            </w:tcBorders>
            <w:shd w:val="clear" w:color="auto" w:fill="auto"/>
            <w:noWrap/>
            <w:vAlign w:val="center"/>
            <w:hideMark/>
          </w:tcPr>
          <w:p w14:paraId="3484F29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0.024</w:t>
            </w:r>
          </w:p>
        </w:tc>
      </w:tr>
      <w:tr w:rsidR="001F6E6D" w:rsidRPr="00E929DD" w14:paraId="6419F64D" w14:textId="77777777" w:rsidTr="001F2699">
        <w:trPr>
          <w:trHeight w:val="245"/>
        </w:trPr>
        <w:tc>
          <w:tcPr>
            <w:tcW w:w="6390" w:type="dxa"/>
            <w:tcBorders>
              <w:top w:val="nil"/>
              <w:left w:val="nil"/>
              <w:bottom w:val="nil"/>
              <w:right w:val="nil"/>
            </w:tcBorders>
            <w:shd w:val="clear" w:color="auto" w:fill="auto"/>
            <w:noWrap/>
            <w:vAlign w:val="bottom"/>
            <w:hideMark/>
          </w:tcPr>
          <w:p w14:paraId="4650E586"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Able to pay rent/mortgage as an adult</w:t>
            </w:r>
          </w:p>
        </w:tc>
        <w:tc>
          <w:tcPr>
            <w:tcW w:w="2199" w:type="dxa"/>
            <w:tcBorders>
              <w:top w:val="nil"/>
              <w:left w:val="nil"/>
              <w:bottom w:val="nil"/>
              <w:right w:val="nil"/>
            </w:tcBorders>
            <w:shd w:val="clear" w:color="auto" w:fill="auto"/>
            <w:noWrap/>
            <w:vAlign w:val="bottom"/>
            <w:hideMark/>
          </w:tcPr>
          <w:p w14:paraId="28822451"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20525</w:t>
            </w:r>
          </w:p>
        </w:tc>
        <w:tc>
          <w:tcPr>
            <w:tcW w:w="771" w:type="dxa"/>
            <w:tcBorders>
              <w:top w:val="nil"/>
              <w:left w:val="nil"/>
              <w:bottom w:val="nil"/>
              <w:right w:val="nil"/>
            </w:tcBorders>
            <w:shd w:val="clear" w:color="auto" w:fill="auto"/>
            <w:noWrap/>
            <w:vAlign w:val="center"/>
            <w:hideMark/>
          </w:tcPr>
          <w:p w14:paraId="23B7FAB7"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0.023</w:t>
            </w:r>
          </w:p>
        </w:tc>
      </w:tr>
      <w:tr w:rsidR="001F6E6D" w:rsidRPr="00E929DD" w14:paraId="7B6D361E" w14:textId="77777777" w:rsidTr="001F2699">
        <w:trPr>
          <w:trHeight w:val="245"/>
        </w:trPr>
        <w:tc>
          <w:tcPr>
            <w:tcW w:w="6390" w:type="dxa"/>
            <w:tcBorders>
              <w:top w:val="nil"/>
              <w:left w:val="nil"/>
              <w:bottom w:val="nil"/>
              <w:right w:val="nil"/>
            </w:tcBorders>
            <w:shd w:val="clear" w:color="auto" w:fill="auto"/>
            <w:noWrap/>
            <w:vAlign w:val="bottom"/>
            <w:hideMark/>
          </w:tcPr>
          <w:p w14:paraId="530ACE2D"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Final attempt correct: yes</w:t>
            </w:r>
          </w:p>
        </w:tc>
        <w:tc>
          <w:tcPr>
            <w:tcW w:w="2199" w:type="dxa"/>
            <w:tcBorders>
              <w:top w:val="nil"/>
              <w:left w:val="nil"/>
              <w:bottom w:val="nil"/>
              <w:right w:val="nil"/>
            </w:tcBorders>
            <w:shd w:val="clear" w:color="auto" w:fill="auto"/>
            <w:noWrap/>
            <w:vAlign w:val="bottom"/>
            <w:hideMark/>
          </w:tcPr>
          <w:p w14:paraId="609464E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4294_1</w:t>
            </w:r>
          </w:p>
        </w:tc>
        <w:tc>
          <w:tcPr>
            <w:tcW w:w="771" w:type="dxa"/>
            <w:tcBorders>
              <w:top w:val="nil"/>
              <w:left w:val="nil"/>
              <w:bottom w:val="nil"/>
              <w:right w:val="nil"/>
            </w:tcBorders>
            <w:shd w:val="clear" w:color="auto" w:fill="auto"/>
            <w:noWrap/>
            <w:vAlign w:val="center"/>
            <w:hideMark/>
          </w:tcPr>
          <w:p w14:paraId="37EF8926"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0.021</w:t>
            </w:r>
          </w:p>
        </w:tc>
      </w:tr>
      <w:tr w:rsidR="001F6E6D" w:rsidRPr="00E929DD" w14:paraId="14BBB7C9" w14:textId="77777777" w:rsidTr="001F2699">
        <w:trPr>
          <w:trHeight w:val="245"/>
        </w:trPr>
        <w:tc>
          <w:tcPr>
            <w:tcW w:w="6390" w:type="dxa"/>
            <w:tcBorders>
              <w:top w:val="nil"/>
              <w:left w:val="nil"/>
              <w:bottom w:val="nil"/>
              <w:right w:val="nil"/>
            </w:tcBorders>
            <w:shd w:val="clear" w:color="auto" w:fill="auto"/>
            <w:noWrap/>
            <w:vAlign w:val="bottom"/>
            <w:hideMark/>
          </w:tcPr>
          <w:p w14:paraId="27C2096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Final attempt correct: no</w:t>
            </w:r>
          </w:p>
        </w:tc>
        <w:tc>
          <w:tcPr>
            <w:tcW w:w="2199" w:type="dxa"/>
            <w:tcBorders>
              <w:top w:val="nil"/>
              <w:left w:val="nil"/>
              <w:bottom w:val="nil"/>
              <w:right w:val="nil"/>
            </w:tcBorders>
            <w:shd w:val="clear" w:color="auto" w:fill="auto"/>
            <w:noWrap/>
            <w:vAlign w:val="bottom"/>
            <w:hideMark/>
          </w:tcPr>
          <w:p w14:paraId="59EF4221"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4294_0</w:t>
            </w:r>
          </w:p>
        </w:tc>
        <w:tc>
          <w:tcPr>
            <w:tcW w:w="771" w:type="dxa"/>
            <w:tcBorders>
              <w:top w:val="nil"/>
              <w:left w:val="nil"/>
              <w:bottom w:val="nil"/>
              <w:right w:val="nil"/>
            </w:tcBorders>
            <w:shd w:val="clear" w:color="auto" w:fill="auto"/>
            <w:noWrap/>
            <w:vAlign w:val="center"/>
            <w:hideMark/>
          </w:tcPr>
          <w:p w14:paraId="4AC8CF0B"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0.021</w:t>
            </w:r>
          </w:p>
        </w:tc>
      </w:tr>
      <w:tr w:rsidR="001F6E6D" w:rsidRPr="00E929DD" w14:paraId="1DBCFB3B" w14:textId="77777777" w:rsidTr="001F2699">
        <w:trPr>
          <w:trHeight w:val="245"/>
        </w:trPr>
        <w:tc>
          <w:tcPr>
            <w:tcW w:w="6390" w:type="dxa"/>
            <w:tcBorders>
              <w:top w:val="nil"/>
              <w:left w:val="nil"/>
              <w:bottom w:val="nil"/>
              <w:right w:val="nil"/>
            </w:tcBorders>
            <w:shd w:val="clear" w:color="auto" w:fill="auto"/>
            <w:noWrap/>
            <w:vAlign w:val="bottom"/>
            <w:hideMark/>
          </w:tcPr>
          <w:p w14:paraId="008644E2"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Illnesses of mother: Alzheimer's disease/dementia</w:t>
            </w:r>
          </w:p>
        </w:tc>
        <w:tc>
          <w:tcPr>
            <w:tcW w:w="2199" w:type="dxa"/>
            <w:tcBorders>
              <w:top w:val="nil"/>
              <w:left w:val="nil"/>
              <w:bottom w:val="nil"/>
              <w:right w:val="nil"/>
            </w:tcBorders>
            <w:shd w:val="clear" w:color="auto" w:fill="auto"/>
            <w:noWrap/>
            <w:vAlign w:val="bottom"/>
            <w:hideMark/>
          </w:tcPr>
          <w:p w14:paraId="3A0D41AF"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20110_10</w:t>
            </w:r>
          </w:p>
        </w:tc>
        <w:tc>
          <w:tcPr>
            <w:tcW w:w="771" w:type="dxa"/>
            <w:tcBorders>
              <w:top w:val="nil"/>
              <w:left w:val="nil"/>
              <w:bottom w:val="nil"/>
              <w:right w:val="nil"/>
            </w:tcBorders>
            <w:shd w:val="clear" w:color="auto" w:fill="auto"/>
            <w:noWrap/>
            <w:vAlign w:val="center"/>
            <w:hideMark/>
          </w:tcPr>
          <w:p w14:paraId="299D972A"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0.018</w:t>
            </w:r>
          </w:p>
        </w:tc>
      </w:tr>
      <w:tr w:rsidR="001F6E6D" w:rsidRPr="00E929DD" w14:paraId="2B74C320" w14:textId="77777777" w:rsidTr="001F2699">
        <w:trPr>
          <w:trHeight w:val="245"/>
        </w:trPr>
        <w:tc>
          <w:tcPr>
            <w:tcW w:w="6390" w:type="dxa"/>
            <w:tcBorders>
              <w:top w:val="nil"/>
              <w:left w:val="nil"/>
              <w:bottom w:val="nil"/>
              <w:right w:val="nil"/>
            </w:tcBorders>
            <w:shd w:val="clear" w:color="auto" w:fill="auto"/>
            <w:noWrap/>
            <w:vAlign w:val="bottom"/>
            <w:hideMark/>
          </w:tcPr>
          <w:p w14:paraId="75FEB928"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Treatment/medication code: atorvastatin</w:t>
            </w:r>
          </w:p>
        </w:tc>
        <w:tc>
          <w:tcPr>
            <w:tcW w:w="2199" w:type="dxa"/>
            <w:tcBorders>
              <w:top w:val="nil"/>
              <w:left w:val="nil"/>
              <w:bottom w:val="nil"/>
              <w:right w:val="nil"/>
            </w:tcBorders>
            <w:shd w:val="clear" w:color="auto" w:fill="auto"/>
            <w:noWrap/>
            <w:vAlign w:val="bottom"/>
            <w:hideMark/>
          </w:tcPr>
          <w:p w14:paraId="4812329C"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20003_1141146234</w:t>
            </w:r>
          </w:p>
        </w:tc>
        <w:tc>
          <w:tcPr>
            <w:tcW w:w="771" w:type="dxa"/>
            <w:tcBorders>
              <w:top w:val="nil"/>
              <w:left w:val="nil"/>
              <w:bottom w:val="nil"/>
              <w:right w:val="nil"/>
            </w:tcBorders>
            <w:shd w:val="clear" w:color="auto" w:fill="auto"/>
            <w:noWrap/>
            <w:vAlign w:val="center"/>
            <w:hideMark/>
          </w:tcPr>
          <w:p w14:paraId="7D2C66E8"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0.014</w:t>
            </w:r>
          </w:p>
        </w:tc>
      </w:tr>
      <w:tr w:rsidR="001F6E6D" w:rsidRPr="00E929DD" w14:paraId="00B033B3" w14:textId="77777777" w:rsidTr="001F2699">
        <w:trPr>
          <w:trHeight w:val="245"/>
        </w:trPr>
        <w:tc>
          <w:tcPr>
            <w:tcW w:w="6390" w:type="dxa"/>
            <w:tcBorders>
              <w:top w:val="nil"/>
              <w:left w:val="nil"/>
              <w:bottom w:val="nil"/>
              <w:right w:val="nil"/>
            </w:tcBorders>
            <w:shd w:val="clear" w:color="auto" w:fill="auto"/>
            <w:noWrap/>
            <w:vAlign w:val="bottom"/>
            <w:hideMark/>
          </w:tcPr>
          <w:p w14:paraId="396E6B62"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Illnesses of father: Alzheimer's disease/dementia</w:t>
            </w:r>
          </w:p>
        </w:tc>
        <w:tc>
          <w:tcPr>
            <w:tcW w:w="2199" w:type="dxa"/>
            <w:tcBorders>
              <w:top w:val="nil"/>
              <w:left w:val="nil"/>
              <w:bottom w:val="nil"/>
              <w:right w:val="nil"/>
            </w:tcBorders>
            <w:shd w:val="clear" w:color="auto" w:fill="auto"/>
            <w:noWrap/>
            <w:vAlign w:val="bottom"/>
            <w:hideMark/>
          </w:tcPr>
          <w:p w14:paraId="5C1A5063"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20107_10</w:t>
            </w:r>
          </w:p>
        </w:tc>
        <w:tc>
          <w:tcPr>
            <w:tcW w:w="771" w:type="dxa"/>
            <w:tcBorders>
              <w:top w:val="nil"/>
              <w:left w:val="nil"/>
              <w:bottom w:val="nil"/>
              <w:right w:val="nil"/>
            </w:tcBorders>
            <w:shd w:val="clear" w:color="auto" w:fill="auto"/>
            <w:noWrap/>
            <w:vAlign w:val="center"/>
            <w:hideMark/>
          </w:tcPr>
          <w:p w14:paraId="788AD23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0.014</w:t>
            </w:r>
          </w:p>
        </w:tc>
      </w:tr>
      <w:tr w:rsidR="001F6E6D" w:rsidRPr="00E929DD" w14:paraId="1AAC3EDB" w14:textId="77777777" w:rsidTr="001F2699">
        <w:trPr>
          <w:trHeight w:val="245"/>
        </w:trPr>
        <w:tc>
          <w:tcPr>
            <w:tcW w:w="6390" w:type="dxa"/>
            <w:tcBorders>
              <w:top w:val="nil"/>
              <w:left w:val="nil"/>
              <w:bottom w:val="nil"/>
              <w:right w:val="nil"/>
            </w:tcBorders>
            <w:shd w:val="clear" w:color="auto" w:fill="auto"/>
            <w:noWrap/>
            <w:vAlign w:val="bottom"/>
            <w:hideMark/>
          </w:tcPr>
          <w:p w14:paraId="02BBFCB9"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 xml:space="preserve">Non-butter spread type details: Flora Pro-Active or </w:t>
            </w:r>
            <w:proofErr w:type="spellStart"/>
            <w:r w:rsidRPr="00E929DD">
              <w:rPr>
                <w:rFonts w:ascii="Arial" w:hAnsi="Arial" w:cs="Arial"/>
                <w:color w:val="000000"/>
                <w:sz w:val="18"/>
                <w:szCs w:val="18"/>
              </w:rPr>
              <w:t>Benecol</w:t>
            </w:r>
            <w:proofErr w:type="spellEnd"/>
          </w:p>
        </w:tc>
        <w:tc>
          <w:tcPr>
            <w:tcW w:w="2199" w:type="dxa"/>
            <w:tcBorders>
              <w:top w:val="nil"/>
              <w:left w:val="nil"/>
              <w:bottom w:val="nil"/>
              <w:right w:val="nil"/>
            </w:tcBorders>
            <w:shd w:val="clear" w:color="auto" w:fill="auto"/>
            <w:noWrap/>
            <w:vAlign w:val="bottom"/>
            <w:hideMark/>
          </w:tcPr>
          <w:p w14:paraId="00DAFC82"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2654_2</w:t>
            </w:r>
          </w:p>
        </w:tc>
        <w:tc>
          <w:tcPr>
            <w:tcW w:w="771" w:type="dxa"/>
            <w:tcBorders>
              <w:top w:val="nil"/>
              <w:left w:val="nil"/>
              <w:bottom w:val="nil"/>
              <w:right w:val="nil"/>
            </w:tcBorders>
            <w:shd w:val="clear" w:color="auto" w:fill="auto"/>
            <w:noWrap/>
            <w:vAlign w:val="center"/>
            <w:hideMark/>
          </w:tcPr>
          <w:p w14:paraId="6C15C826"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0.014</w:t>
            </w:r>
          </w:p>
        </w:tc>
      </w:tr>
      <w:tr w:rsidR="001F6E6D" w:rsidRPr="00E929DD" w14:paraId="68DA9325" w14:textId="77777777" w:rsidTr="001F2699">
        <w:trPr>
          <w:trHeight w:val="245"/>
        </w:trPr>
        <w:tc>
          <w:tcPr>
            <w:tcW w:w="6390" w:type="dxa"/>
            <w:tcBorders>
              <w:top w:val="nil"/>
              <w:left w:val="nil"/>
              <w:bottom w:val="nil"/>
              <w:right w:val="nil"/>
            </w:tcBorders>
            <w:shd w:val="clear" w:color="auto" w:fill="auto"/>
            <w:noWrap/>
            <w:vAlign w:val="bottom"/>
            <w:hideMark/>
          </w:tcPr>
          <w:p w14:paraId="5CF41FDD"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Mother still alive</w:t>
            </w:r>
          </w:p>
        </w:tc>
        <w:tc>
          <w:tcPr>
            <w:tcW w:w="2199" w:type="dxa"/>
            <w:tcBorders>
              <w:top w:val="nil"/>
              <w:left w:val="nil"/>
              <w:bottom w:val="nil"/>
              <w:right w:val="nil"/>
            </w:tcBorders>
            <w:shd w:val="clear" w:color="auto" w:fill="auto"/>
            <w:noWrap/>
            <w:vAlign w:val="bottom"/>
            <w:hideMark/>
          </w:tcPr>
          <w:p w14:paraId="1C7745FE"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1835</w:t>
            </w:r>
          </w:p>
        </w:tc>
        <w:tc>
          <w:tcPr>
            <w:tcW w:w="771" w:type="dxa"/>
            <w:tcBorders>
              <w:top w:val="nil"/>
              <w:left w:val="nil"/>
              <w:bottom w:val="nil"/>
              <w:right w:val="nil"/>
            </w:tcBorders>
            <w:shd w:val="clear" w:color="auto" w:fill="auto"/>
            <w:noWrap/>
            <w:vAlign w:val="center"/>
            <w:hideMark/>
          </w:tcPr>
          <w:p w14:paraId="26C4D98C"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0.005</w:t>
            </w:r>
          </w:p>
        </w:tc>
      </w:tr>
      <w:tr w:rsidR="001F6E6D" w:rsidRPr="00E929DD" w14:paraId="41E2A4C4" w14:textId="77777777" w:rsidTr="001F2699">
        <w:trPr>
          <w:trHeight w:val="245"/>
        </w:trPr>
        <w:tc>
          <w:tcPr>
            <w:tcW w:w="6390" w:type="dxa"/>
            <w:tcBorders>
              <w:top w:val="nil"/>
              <w:left w:val="nil"/>
              <w:right w:val="nil"/>
            </w:tcBorders>
            <w:shd w:val="clear" w:color="auto" w:fill="auto"/>
            <w:noWrap/>
            <w:vAlign w:val="bottom"/>
            <w:hideMark/>
          </w:tcPr>
          <w:p w14:paraId="244BD0A1"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Any dementia</w:t>
            </w:r>
          </w:p>
        </w:tc>
        <w:tc>
          <w:tcPr>
            <w:tcW w:w="2199" w:type="dxa"/>
            <w:tcBorders>
              <w:top w:val="nil"/>
              <w:left w:val="nil"/>
              <w:right w:val="nil"/>
            </w:tcBorders>
            <w:shd w:val="clear" w:color="auto" w:fill="auto"/>
            <w:noWrap/>
            <w:vAlign w:val="bottom"/>
            <w:hideMark/>
          </w:tcPr>
          <w:p w14:paraId="0B8F7055"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KRA_PSY_DEMENTIA</w:t>
            </w:r>
          </w:p>
        </w:tc>
        <w:tc>
          <w:tcPr>
            <w:tcW w:w="771" w:type="dxa"/>
            <w:tcBorders>
              <w:top w:val="nil"/>
              <w:left w:val="nil"/>
              <w:right w:val="nil"/>
            </w:tcBorders>
            <w:shd w:val="clear" w:color="auto" w:fill="auto"/>
            <w:noWrap/>
            <w:vAlign w:val="center"/>
            <w:hideMark/>
          </w:tcPr>
          <w:p w14:paraId="18D51711"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0.003</w:t>
            </w:r>
          </w:p>
        </w:tc>
      </w:tr>
      <w:tr w:rsidR="001F6E6D" w:rsidRPr="00E929DD" w14:paraId="65BF54DA" w14:textId="77777777" w:rsidTr="001F2699">
        <w:trPr>
          <w:trHeight w:val="245"/>
        </w:trPr>
        <w:tc>
          <w:tcPr>
            <w:tcW w:w="6390" w:type="dxa"/>
            <w:tcBorders>
              <w:top w:val="nil"/>
              <w:left w:val="nil"/>
              <w:bottom w:val="single" w:sz="4" w:space="0" w:color="auto"/>
              <w:right w:val="nil"/>
            </w:tcBorders>
            <w:shd w:val="clear" w:color="auto" w:fill="auto"/>
            <w:noWrap/>
            <w:vAlign w:val="bottom"/>
            <w:hideMark/>
          </w:tcPr>
          <w:p w14:paraId="2ED7D8E2"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Treatment/medication code: garlic product</w:t>
            </w:r>
          </w:p>
        </w:tc>
        <w:tc>
          <w:tcPr>
            <w:tcW w:w="2199" w:type="dxa"/>
            <w:tcBorders>
              <w:top w:val="nil"/>
              <w:left w:val="nil"/>
              <w:bottom w:val="single" w:sz="4" w:space="0" w:color="auto"/>
              <w:right w:val="nil"/>
            </w:tcBorders>
            <w:shd w:val="clear" w:color="auto" w:fill="auto"/>
            <w:noWrap/>
            <w:vAlign w:val="bottom"/>
            <w:hideMark/>
          </w:tcPr>
          <w:p w14:paraId="29A81C3C" w14:textId="77777777" w:rsidR="001F6E6D" w:rsidRPr="00E929DD" w:rsidRDefault="001F6E6D" w:rsidP="00452E25">
            <w:pPr>
              <w:rPr>
                <w:rFonts w:ascii="Arial" w:hAnsi="Arial" w:cs="Arial"/>
                <w:color w:val="000000"/>
                <w:sz w:val="18"/>
                <w:szCs w:val="18"/>
              </w:rPr>
            </w:pPr>
            <w:r w:rsidRPr="00E929DD">
              <w:rPr>
                <w:rFonts w:ascii="Arial" w:hAnsi="Arial" w:cs="Arial"/>
                <w:color w:val="000000"/>
                <w:sz w:val="18"/>
                <w:szCs w:val="18"/>
              </w:rPr>
              <w:t>20003_1140911732</w:t>
            </w:r>
          </w:p>
        </w:tc>
        <w:tc>
          <w:tcPr>
            <w:tcW w:w="771" w:type="dxa"/>
            <w:tcBorders>
              <w:top w:val="nil"/>
              <w:left w:val="nil"/>
              <w:bottom w:val="single" w:sz="4" w:space="0" w:color="auto"/>
              <w:right w:val="nil"/>
            </w:tcBorders>
            <w:shd w:val="clear" w:color="auto" w:fill="auto"/>
            <w:noWrap/>
            <w:vAlign w:val="center"/>
            <w:hideMark/>
          </w:tcPr>
          <w:p w14:paraId="3150043D" w14:textId="77777777" w:rsidR="001F6E6D" w:rsidRPr="00E929DD" w:rsidRDefault="001F6E6D" w:rsidP="00452E25">
            <w:pPr>
              <w:jc w:val="right"/>
              <w:rPr>
                <w:rFonts w:ascii="Arial" w:hAnsi="Arial" w:cs="Arial"/>
                <w:color w:val="000000"/>
                <w:sz w:val="18"/>
                <w:szCs w:val="18"/>
              </w:rPr>
            </w:pPr>
            <w:r>
              <w:rPr>
                <w:rFonts w:ascii="Arial" w:hAnsi="Arial" w:cs="Arial"/>
                <w:color w:val="000000"/>
                <w:sz w:val="18"/>
                <w:szCs w:val="18"/>
              </w:rPr>
              <w:t>0.003</w:t>
            </w:r>
          </w:p>
        </w:tc>
      </w:tr>
    </w:tbl>
    <w:p w14:paraId="78270DFA" w14:textId="77777777" w:rsidR="001F6E6D" w:rsidRPr="00473319" w:rsidRDefault="001F6E6D" w:rsidP="001F6E6D">
      <w:pPr>
        <w:shd w:val="clear" w:color="auto" w:fill="FFFFFF"/>
        <w:rPr>
          <w:rFonts w:ascii="Arial" w:hAnsi="Arial" w:cs="Arial"/>
          <w:color w:val="4472C4" w:themeColor="accent1"/>
          <w:sz w:val="22"/>
          <w:szCs w:val="22"/>
        </w:rPr>
      </w:pPr>
    </w:p>
    <w:p w14:paraId="685C8204" w14:textId="77777777" w:rsidR="001F6E6D" w:rsidRDefault="001F6E6D" w:rsidP="00454F88">
      <w:pPr>
        <w:rPr>
          <w:rFonts w:ascii="Arial" w:hAnsi="Arial"/>
          <w:b/>
          <w:sz w:val="28"/>
          <w:szCs w:val="28"/>
        </w:rPr>
      </w:pPr>
    </w:p>
    <w:p w14:paraId="30D98646" w14:textId="56286FF9" w:rsidR="00454F88" w:rsidRPr="00884920" w:rsidRDefault="00454F88" w:rsidP="00454F88">
      <w:pPr>
        <w:rPr>
          <w:rFonts w:ascii="Arial" w:hAnsi="Arial" w:cs="Arial"/>
          <w:b/>
          <w:sz w:val="22"/>
          <w:szCs w:val="22"/>
        </w:rPr>
      </w:pPr>
      <w:r w:rsidRPr="007F6F9F">
        <w:rPr>
          <w:rFonts w:ascii="Arial" w:hAnsi="Arial"/>
          <w:b/>
          <w:sz w:val="28"/>
          <w:szCs w:val="28"/>
        </w:rPr>
        <w:t>A</w:t>
      </w:r>
      <w:r>
        <w:rPr>
          <w:rFonts w:ascii="Arial" w:hAnsi="Arial"/>
          <w:b/>
          <w:sz w:val="28"/>
          <w:szCs w:val="28"/>
        </w:rPr>
        <w:t>cknowledgements</w:t>
      </w:r>
      <w:r w:rsidRPr="007F6F9F">
        <w:rPr>
          <w:rFonts w:ascii="Arial" w:hAnsi="Arial" w:cs="Arial"/>
          <w:b/>
          <w:sz w:val="28"/>
          <w:szCs w:val="28"/>
        </w:rPr>
        <w:t xml:space="preserve"> to ADGC</w:t>
      </w:r>
    </w:p>
    <w:p w14:paraId="2400E9D9" w14:textId="77777777" w:rsidR="00454F88" w:rsidRDefault="00454F88" w:rsidP="00454F88">
      <w:pPr>
        <w:spacing w:line="300" w:lineRule="exact"/>
        <w:rPr>
          <w:rFonts w:ascii="Arial" w:hAnsi="Arial"/>
          <w:sz w:val="22"/>
          <w:szCs w:val="22"/>
        </w:rPr>
      </w:pPr>
    </w:p>
    <w:p w14:paraId="5217E912" w14:textId="77777777" w:rsidR="00454F88" w:rsidRDefault="00454F88" w:rsidP="00454F88">
      <w:pPr>
        <w:spacing w:line="300" w:lineRule="exact"/>
        <w:jc w:val="both"/>
        <w:rPr>
          <w:rFonts w:ascii="Arial" w:hAnsi="Arial"/>
          <w:sz w:val="22"/>
          <w:szCs w:val="22"/>
        </w:rPr>
      </w:pPr>
      <w:r w:rsidRPr="00746766">
        <w:rPr>
          <w:rFonts w:ascii="Arial" w:hAnsi="Arial"/>
          <w:sz w:val="22"/>
          <w:szCs w:val="22"/>
        </w:rPr>
        <w:t xml:space="preserve">The National Institutes of Health, National Institute on Aging (NIH-NIA) supported this work through the following grants: ADGC, U01 AG032984, RC2 AG036528; Samples from the National Cell Repository for Alzheimer’s Disease (NCRAD), which receives government support under a cooperative agreement grant (U24 AG21886) awarded by the National Institute on Aging (NIA), were used in this study. We thank contributors who collected samples used in this study, as well as patients and their families, whose help and participation made this work possible; Data for this study were prepared, archived, and distributed by the National Institute on Aging Alzheimer’s Disease Data Storage Site (NIAGADS) at the University of Pennsylvania (U24-AG041689-01); NACC, U01 AG016976; NIA LOAD (Columbia University), U24 AG026395, U24 AG026390, R01AG041797; Banner Sun Health Research Institute P30 AG019610; Boston University, P30 AG013846, U01 AG10483, R01 CA129769, R01 MH080295, R01 AG017173, R01 AG025259, R01 AG048927, R01AG33193, R01 AG009029; Columbia University, P50 AG008702, R37 AG015473, R01 AG037212, R01 AG028786; Duke University, P30 AG028377, AG05128; Emory University, AG025688; Group Health Research Institute, UO1 AG006781, UO1 HG004610, UO1 HG006375, U01 HG008657; Indiana University, P30 AG10133, R01 AG009956, RC2 AG036650; Johns Hopkins University, P50 AG005146, R01 AG020688; Massachusetts General Hospital, P50 AG005134; Mayo Clinic, P50 AG016574, R01 AG032990, KL2 RR024151; Mount Sinai School of Medicine, P50 AG005138, P01 AG002219; New York University, P30 AG08051, UL1 RR029893, 5R01AG012101, 5R01AG022374, 5R01AG013616, 1RC2AG036502, 1R01AG035137; North Carolina A&amp;T University, P20 MD000546, R01 AG28786-01A1; Northwestern University, P30 AG013854; Oregon Health &amp; Science University, P30 AG008017, R01 AG026916; Rush University, P30 AG010161, R01 AG019085, R01 AG15819, R01 AG17917, R01 AG030146, R01 AG01101, RC2 AG036650, R01 AG22018; TGen, R01 NS059873; University of Alabama at Birmingham, P50 AG016582; University of Arizona, R01 AG031581; University of California, Davis, P30 AG010129; University of California, Irvine, P50 AG016573; University of California, Los Angeles, P50 AG016570; University of California, San Diego, P50 AG005131; University of California, San Francisco, P50 AG023501, P01 AG019724; University of Kentucky, P30 AG028383, AG05144; University of Michigan, P50 AG008671; University of Pennsylvania, P30 AG010124; University of Pittsburgh, P50 AG005133, AG030653, AG041718, AG07562, AG02365; University of Southern California, P50 AG005142; University of Texas Southwestern, P30 AG012300; University of Miami, R01 AG027944, AG010491, AG027944, AG021547, AG019757; University of Washington, P50 AG005136, R01 AG042437; University of Wisconsin, P50 AG033514; Vanderbilt University, R01 AG019085; and Washington University, P50 AG005681, P01 AG03991, P01 AG026276. The Kathleen Price Bryan Brain Bank at Duke University Medical Center is funded by NINDS grant # NS39764, NIMH MH60451 and by Glaxo Smith Kline. Support was also from the Alzheimer’s Association (LAF, IIRG-08-89720; MP-V, IIRG-05-14147), the US Department of Veterans Affairs Administration, Office of Research and Development, Biomedical Laboratory Research Program, and </w:t>
      </w:r>
      <w:proofErr w:type="spellStart"/>
      <w:r w:rsidRPr="00746766">
        <w:rPr>
          <w:rFonts w:ascii="Arial" w:hAnsi="Arial"/>
          <w:sz w:val="22"/>
          <w:szCs w:val="22"/>
        </w:rPr>
        <w:t>BrightFocus</w:t>
      </w:r>
      <w:proofErr w:type="spellEnd"/>
      <w:r w:rsidRPr="00746766">
        <w:rPr>
          <w:rFonts w:ascii="Arial" w:hAnsi="Arial"/>
          <w:sz w:val="22"/>
          <w:szCs w:val="22"/>
        </w:rPr>
        <w:t xml:space="preserve"> Foundation (MP-V, A2111048). P.S.G.-H. is supported by </w:t>
      </w:r>
      <w:proofErr w:type="spellStart"/>
      <w:r w:rsidRPr="00746766">
        <w:rPr>
          <w:rFonts w:ascii="Arial" w:hAnsi="Arial"/>
          <w:sz w:val="22"/>
          <w:szCs w:val="22"/>
        </w:rPr>
        <w:t>Wellcome</w:t>
      </w:r>
      <w:proofErr w:type="spellEnd"/>
      <w:r w:rsidRPr="00746766">
        <w:rPr>
          <w:rFonts w:ascii="Arial" w:hAnsi="Arial"/>
          <w:sz w:val="22"/>
          <w:szCs w:val="22"/>
        </w:rPr>
        <w:t xml:space="preserve"> Trust, Howard Hughes Medical Institute, and </w:t>
      </w:r>
      <w:r w:rsidRPr="00746766">
        <w:rPr>
          <w:rFonts w:ascii="Arial" w:hAnsi="Arial"/>
          <w:sz w:val="22"/>
          <w:szCs w:val="22"/>
        </w:rPr>
        <w:lastRenderedPageBreak/>
        <w:t xml:space="preserve">the Canadian Institute of Health Research. Genotyping of the TGEN2 cohort was supported by Kronos Science. The TGen series was also funded by NIA grant AG041232 to AJM and MJH, The Banner Alzheimer’s Foundation, The Johnnie B. Byrd Sr. Alzheimer’s Institute, the Medical Research Council, and the state of Arizona and also includes samples from the following sites: Newcastle Brain Tissue Resource (funding via the Medical Research Council, local NHS trusts and Newcastle University), MRC London Brain Bank for Neurodegenerative Diseases (funding via the Medical Research Council),South West Dementia Brain Bank (funding via numerous sources including the Higher Education Funding Council for England (HEFCE), Alzheimer’s Research Trust (ART), BRACE as well as North Bristol NHS Trust Research and Innovation Department and </w:t>
      </w:r>
      <w:proofErr w:type="spellStart"/>
      <w:r w:rsidRPr="00746766">
        <w:rPr>
          <w:rFonts w:ascii="Arial" w:hAnsi="Arial"/>
          <w:sz w:val="22"/>
          <w:szCs w:val="22"/>
        </w:rPr>
        <w:t>DeNDRoN</w:t>
      </w:r>
      <w:proofErr w:type="spellEnd"/>
      <w:r w:rsidRPr="00746766">
        <w:rPr>
          <w:rFonts w:ascii="Arial" w:hAnsi="Arial"/>
          <w:sz w:val="22"/>
          <w:szCs w:val="22"/>
        </w:rPr>
        <w:t xml:space="preserve">), The Netherlands Brain Bank (funding via numerous sources including </w:t>
      </w:r>
      <w:proofErr w:type="spellStart"/>
      <w:r w:rsidRPr="00746766">
        <w:rPr>
          <w:rFonts w:ascii="Arial" w:hAnsi="Arial"/>
          <w:sz w:val="22"/>
          <w:szCs w:val="22"/>
        </w:rPr>
        <w:t>Stichting</w:t>
      </w:r>
      <w:proofErr w:type="spellEnd"/>
      <w:r w:rsidRPr="00746766">
        <w:rPr>
          <w:rFonts w:ascii="Arial" w:hAnsi="Arial"/>
          <w:sz w:val="22"/>
          <w:szCs w:val="22"/>
        </w:rPr>
        <w:t xml:space="preserve"> MS Research, Brain Net Europe, </w:t>
      </w:r>
      <w:proofErr w:type="spellStart"/>
      <w:r w:rsidRPr="00746766">
        <w:rPr>
          <w:rFonts w:ascii="Arial" w:hAnsi="Arial"/>
          <w:sz w:val="22"/>
          <w:szCs w:val="22"/>
        </w:rPr>
        <w:t>Hersenstichting</w:t>
      </w:r>
      <w:proofErr w:type="spellEnd"/>
      <w:r w:rsidRPr="00746766">
        <w:rPr>
          <w:rFonts w:ascii="Arial" w:hAnsi="Arial"/>
          <w:sz w:val="22"/>
          <w:szCs w:val="22"/>
        </w:rPr>
        <w:t xml:space="preserve"> Nederland </w:t>
      </w:r>
      <w:proofErr w:type="spellStart"/>
      <w:r w:rsidRPr="00746766">
        <w:rPr>
          <w:rFonts w:ascii="Arial" w:hAnsi="Arial"/>
          <w:sz w:val="22"/>
          <w:szCs w:val="22"/>
        </w:rPr>
        <w:t>Breinbrekend</w:t>
      </w:r>
      <w:proofErr w:type="spellEnd"/>
      <w:r w:rsidRPr="00746766">
        <w:rPr>
          <w:rFonts w:ascii="Arial" w:hAnsi="Arial"/>
          <w:sz w:val="22"/>
          <w:szCs w:val="22"/>
        </w:rPr>
        <w:t xml:space="preserve"> </w:t>
      </w:r>
      <w:proofErr w:type="spellStart"/>
      <w:r w:rsidRPr="00746766">
        <w:rPr>
          <w:rFonts w:ascii="Arial" w:hAnsi="Arial"/>
          <w:sz w:val="22"/>
          <w:szCs w:val="22"/>
        </w:rPr>
        <w:t>Werk</w:t>
      </w:r>
      <w:proofErr w:type="spellEnd"/>
      <w:r w:rsidRPr="00746766">
        <w:rPr>
          <w:rFonts w:ascii="Arial" w:hAnsi="Arial"/>
          <w:sz w:val="22"/>
          <w:szCs w:val="22"/>
        </w:rPr>
        <w:t xml:space="preserve">, International Parkinson Fonds, </w:t>
      </w:r>
      <w:proofErr w:type="spellStart"/>
      <w:r w:rsidRPr="00746766">
        <w:rPr>
          <w:rFonts w:ascii="Arial" w:hAnsi="Arial"/>
          <w:sz w:val="22"/>
          <w:szCs w:val="22"/>
        </w:rPr>
        <w:t>Internationale</w:t>
      </w:r>
      <w:proofErr w:type="spellEnd"/>
      <w:r w:rsidRPr="00746766">
        <w:rPr>
          <w:rFonts w:ascii="Arial" w:hAnsi="Arial"/>
          <w:sz w:val="22"/>
          <w:szCs w:val="22"/>
        </w:rPr>
        <w:t xml:space="preserve"> </w:t>
      </w:r>
      <w:proofErr w:type="spellStart"/>
      <w:r w:rsidRPr="00746766">
        <w:rPr>
          <w:rFonts w:ascii="Arial" w:hAnsi="Arial"/>
          <w:sz w:val="22"/>
          <w:szCs w:val="22"/>
        </w:rPr>
        <w:t>Stiching</w:t>
      </w:r>
      <w:proofErr w:type="spellEnd"/>
      <w:r w:rsidRPr="00746766">
        <w:rPr>
          <w:rFonts w:ascii="Arial" w:hAnsi="Arial"/>
          <w:sz w:val="22"/>
          <w:szCs w:val="22"/>
        </w:rPr>
        <w:t xml:space="preserve"> Alzheimer </w:t>
      </w:r>
      <w:proofErr w:type="spellStart"/>
      <w:r w:rsidRPr="00746766">
        <w:rPr>
          <w:rFonts w:ascii="Arial" w:hAnsi="Arial"/>
          <w:sz w:val="22"/>
          <w:szCs w:val="22"/>
        </w:rPr>
        <w:t>Onderzoek</w:t>
      </w:r>
      <w:proofErr w:type="spellEnd"/>
      <w:r w:rsidRPr="00746766">
        <w:rPr>
          <w:rFonts w:ascii="Arial" w:hAnsi="Arial"/>
          <w:sz w:val="22"/>
          <w:szCs w:val="22"/>
        </w:rPr>
        <w:t xml:space="preserve">), </w:t>
      </w:r>
      <w:proofErr w:type="spellStart"/>
      <w:r w:rsidRPr="00746766">
        <w:rPr>
          <w:rFonts w:ascii="Arial" w:hAnsi="Arial"/>
          <w:sz w:val="22"/>
          <w:szCs w:val="22"/>
        </w:rPr>
        <w:t>Institut</w:t>
      </w:r>
      <w:proofErr w:type="spellEnd"/>
      <w:r w:rsidRPr="00746766">
        <w:rPr>
          <w:rFonts w:ascii="Arial" w:hAnsi="Arial"/>
          <w:sz w:val="22"/>
          <w:szCs w:val="22"/>
        </w:rPr>
        <w:t xml:space="preserve"> de </w:t>
      </w:r>
      <w:proofErr w:type="spellStart"/>
      <w:r w:rsidRPr="00746766">
        <w:rPr>
          <w:rFonts w:ascii="Arial" w:hAnsi="Arial"/>
          <w:sz w:val="22"/>
          <w:szCs w:val="22"/>
        </w:rPr>
        <w:t>Neuropatologia</w:t>
      </w:r>
      <w:proofErr w:type="spellEnd"/>
      <w:r w:rsidRPr="00746766">
        <w:rPr>
          <w:rFonts w:ascii="Arial" w:hAnsi="Arial"/>
          <w:sz w:val="22"/>
          <w:szCs w:val="22"/>
        </w:rPr>
        <w:t xml:space="preserve">, </w:t>
      </w:r>
      <w:proofErr w:type="spellStart"/>
      <w:r w:rsidRPr="00746766">
        <w:rPr>
          <w:rFonts w:ascii="Arial" w:hAnsi="Arial"/>
          <w:sz w:val="22"/>
          <w:szCs w:val="22"/>
        </w:rPr>
        <w:t>Servei</w:t>
      </w:r>
      <w:proofErr w:type="spellEnd"/>
      <w:r w:rsidRPr="00746766">
        <w:rPr>
          <w:rFonts w:ascii="Arial" w:hAnsi="Arial"/>
          <w:sz w:val="22"/>
          <w:szCs w:val="22"/>
        </w:rPr>
        <w:t xml:space="preserve"> </w:t>
      </w:r>
      <w:proofErr w:type="spellStart"/>
      <w:r w:rsidRPr="00746766">
        <w:rPr>
          <w:rFonts w:ascii="Arial" w:hAnsi="Arial"/>
          <w:sz w:val="22"/>
          <w:szCs w:val="22"/>
        </w:rPr>
        <w:t>Anatomia</w:t>
      </w:r>
      <w:proofErr w:type="spellEnd"/>
      <w:r w:rsidRPr="00746766">
        <w:rPr>
          <w:rFonts w:ascii="Arial" w:hAnsi="Arial"/>
          <w:sz w:val="22"/>
          <w:szCs w:val="22"/>
        </w:rPr>
        <w:t xml:space="preserve"> </w:t>
      </w:r>
      <w:proofErr w:type="spellStart"/>
      <w:r w:rsidRPr="00746766">
        <w:rPr>
          <w:rFonts w:ascii="Arial" w:hAnsi="Arial"/>
          <w:sz w:val="22"/>
          <w:szCs w:val="22"/>
        </w:rPr>
        <w:t>Patologica</w:t>
      </w:r>
      <w:proofErr w:type="spellEnd"/>
      <w:r w:rsidRPr="00746766">
        <w:rPr>
          <w:rFonts w:ascii="Arial" w:hAnsi="Arial"/>
          <w:sz w:val="22"/>
          <w:szCs w:val="22"/>
        </w:rPr>
        <w:t xml:space="preserve">, </w:t>
      </w:r>
      <w:proofErr w:type="spellStart"/>
      <w:r w:rsidRPr="00746766">
        <w:rPr>
          <w:rFonts w:ascii="Arial" w:hAnsi="Arial"/>
          <w:sz w:val="22"/>
          <w:szCs w:val="22"/>
        </w:rPr>
        <w:t>Universitat</w:t>
      </w:r>
      <w:proofErr w:type="spellEnd"/>
      <w:r w:rsidRPr="00746766">
        <w:rPr>
          <w:rFonts w:ascii="Arial" w:hAnsi="Arial"/>
          <w:sz w:val="22"/>
          <w:szCs w:val="22"/>
        </w:rPr>
        <w:t xml:space="preserve"> de Barcelona. ADNI data collection and sharing was funded by the National Institutes of Health Grant U01 AG024904 and Department of Defense award number W81XWH-12-2-0012. ADNI is funded by the National Institute on Aging, the National Institute of Biomedical Imaging and Bioengineering, and through generous contributions from the following: AbbVie, Alzheimer’s Association; Alzheimer’s Drug Discovery Foundation; </w:t>
      </w:r>
      <w:proofErr w:type="spellStart"/>
      <w:r w:rsidRPr="00746766">
        <w:rPr>
          <w:rFonts w:ascii="Arial" w:hAnsi="Arial"/>
          <w:sz w:val="22"/>
          <w:szCs w:val="22"/>
        </w:rPr>
        <w:t>Araclon</w:t>
      </w:r>
      <w:proofErr w:type="spellEnd"/>
      <w:r w:rsidRPr="00746766">
        <w:rPr>
          <w:rFonts w:ascii="Arial" w:hAnsi="Arial"/>
          <w:sz w:val="22"/>
          <w:szCs w:val="22"/>
        </w:rPr>
        <w:t xml:space="preserve"> Biotech; </w:t>
      </w:r>
      <w:proofErr w:type="spellStart"/>
      <w:r w:rsidRPr="00746766">
        <w:rPr>
          <w:rFonts w:ascii="Arial" w:hAnsi="Arial"/>
          <w:sz w:val="22"/>
          <w:szCs w:val="22"/>
        </w:rPr>
        <w:t>BioClinica</w:t>
      </w:r>
      <w:proofErr w:type="spellEnd"/>
      <w:r w:rsidRPr="00746766">
        <w:rPr>
          <w:rFonts w:ascii="Arial" w:hAnsi="Arial"/>
          <w:sz w:val="22"/>
          <w:szCs w:val="22"/>
        </w:rPr>
        <w:t xml:space="preserve">, Inc.; Biogen; Bristol-Myers Squibb Company; </w:t>
      </w:r>
      <w:proofErr w:type="spellStart"/>
      <w:r w:rsidRPr="00746766">
        <w:rPr>
          <w:rFonts w:ascii="Arial" w:hAnsi="Arial"/>
          <w:sz w:val="22"/>
          <w:szCs w:val="22"/>
        </w:rPr>
        <w:t>CereSpir</w:t>
      </w:r>
      <w:proofErr w:type="spellEnd"/>
      <w:r w:rsidRPr="00746766">
        <w:rPr>
          <w:rFonts w:ascii="Arial" w:hAnsi="Arial"/>
          <w:sz w:val="22"/>
          <w:szCs w:val="22"/>
        </w:rPr>
        <w:t xml:space="preserve">, Inc.; Eisai Inc.; Elan Pharmaceuticals, Inc.; Eli Lilly and Company; </w:t>
      </w:r>
      <w:proofErr w:type="spellStart"/>
      <w:r w:rsidRPr="00746766">
        <w:rPr>
          <w:rFonts w:ascii="Arial" w:hAnsi="Arial"/>
          <w:sz w:val="22"/>
          <w:szCs w:val="22"/>
        </w:rPr>
        <w:t>EuroImmun</w:t>
      </w:r>
      <w:proofErr w:type="spellEnd"/>
      <w:r w:rsidRPr="00746766">
        <w:rPr>
          <w:rFonts w:ascii="Arial" w:hAnsi="Arial"/>
          <w:sz w:val="22"/>
          <w:szCs w:val="22"/>
        </w:rPr>
        <w:t xml:space="preserve">; F. Hoffmann-La Roche Ltd and its affiliated company Genentech, Inc.; </w:t>
      </w:r>
      <w:proofErr w:type="spellStart"/>
      <w:r w:rsidRPr="00746766">
        <w:rPr>
          <w:rFonts w:ascii="Arial" w:hAnsi="Arial"/>
          <w:sz w:val="22"/>
          <w:szCs w:val="22"/>
        </w:rPr>
        <w:t>Fujirebio</w:t>
      </w:r>
      <w:proofErr w:type="spellEnd"/>
      <w:r w:rsidRPr="00746766">
        <w:rPr>
          <w:rFonts w:ascii="Arial" w:hAnsi="Arial"/>
          <w:sz w:val="22"/>
          <w:szCs w:val="22"/>
        </w:rPr>
        <w:t xml:space="preserve">; GE Healthcare; IXICO Ltd.; Janssen Alzheimer Immunotherapy Research &amp; Development, LLC.; Johnson &amp; Johnson Pharmaceutical Research &amp; Development LLC.; Lumosity; Lundbeck; Merck &amp; Co., Inc.; </w:t>
      </w:r>
      <w:proofErr w:type="spellStart"/>
      <w:r w:rsidRPr="00746766">
        <w:rPr>
          <w:rFonts w:ascii="Arial" w:hAnsi="Arial"/>
          <w:sz w:val="22"/>
          <w:szCs w:val="22"/>
        </w:rPr>
        <w:t>Meso</w:t>
      </w:r>
      <w:proofErr w:type="spellEnd"/>
      <w:r w:rsidRPr="00746766">
        <w:rPr>
          <w:rFonts w:ascii="Arial" w:hAnsi="Arial"/>
          <w:sz w:val="22"/>
          <w:szCs w:val="22"/>
        </w:rPr>
        <w:t xml:space="preserve"> Scale Diagnostics, LLC.; </w:t>
      </w:r>
      <w:proofErr w:type="spellStart"/>
      <w:r w:rsidRPr="00746766">
        <w:rPr>
          <w:rFonts w:ascii="Arial" w:hAnsi="Arial"/>
          <w:sz w:val="22"/>
          <w:szCs w:val="22"/>
        </w:rPr>
        <w:t>NeuroRx</w:t>
      </w:r>
      <w:proofErr w:type="spellEnd"/>
      <w:r w:rsidRPr="00746766">
        <w:rPr>
          <w:rFonts w:ascii="Arial" w:hAnsi="Arial"/>
          <w:sz w:val="22"/>
          <w:szCs w:val="22"/>
        </w:rPr>
        <w:t xml:space="preserve"> Research; </w:t>
      </w:r>
      <w:proofErr w:type="spellStart"/>
      <w:r w:rsidRPr="00746766">
        <w:rPr>
          <w:rFonts w:ascii="Arial" w:hAnsi="Arial"/>
          <w:sz w:val="22"/>
          <w:szCs w:val="22"/>
        </w:rPr>
        <w:t>Neurotrack</w:t>
      </w:r>
      <w:proofErr w:type="spellEnd"/>
      <w:r w:rsidRPr="00746766">
        <w:rPr>
          <w:rFonts w:ascii="Arial" w:hAnsi="Arial"/>
          <w:sz w:val="22"/>
          <w:szCs w:val="22"/>
        </w:rPr>
        <w:t xml:space="preserve"> Technologies; Novartis Pharmaceuticals Corporation; Pfizer Inc.; Piramal Imaging; </w:t>
      </w:r>
      <w:proofErr w:type="spellStart"/>
      <w:r w:rsidRPr="00746766">
        <w:rPr>
          <w:rFonts w:ascii="Arial" w:hAnsi="Arial"/>
          <w:sz w:val="22"/>
          <w:szCs w:val="22"/>
        </w:rPr>
        <w:t>Servier</w:t>
      </w:r>
      <w:proofErr w:type="spellEnd"/>
      <w:r w:rsidRPr="00746766">
        <w:rPr>
          <w:rFonts w:ascii="Arial" w:hAnsi="Arial"/>
          <w:sz w:val="22"/>
          <w:szCs w:val="22"/>
        </w:rPr>
        <w:t xml:space="preserve">; Takeda Pharmaceutical Company; and Transition Therapeutics. The Canadian Institutes of Health Research is providing funds to support ADNI clinical sites in Canada. Private sector contributions are facilitated by the Foundation for the National Institutes of Health (www.fnih.org). The grantee organization is the Northern California Institute for Research and Education, and the study is coordinated by the Alzheimer's Disease Cooperative Study at the University of California, San Diego. ADNI data are disseminated by the Laboratory for Neuro Imaging at the University of Southern California. We thank Drs. D. Stephen Snyder and Marilyn Miller from NIA who are </w:t>
      </w:r>
      <w:r w:rsidRPr="00746766">
        <w:rPr>
          <w:rFonts w:ascii="Arial" w:hAnsi="Arial"/>
          <w:i/>
          <w:sz w:val="22"/>
          <w:szCs w:val="22"/>
        </w:rPr>
        <w:t>ex-officio</w:t>
      </w:r>
      <w:r w:rsidRPr="00746766">
        <w:rPr>
          <w:rFonts w:ascii="Arial" w:hAnsi="Arial"/>
          <w:sz w:val="22"/>
          <w:szCs w:val="22"/>
        </w:rPr>
        <w:t xml:space="preserve"> ADGC members. </w:t>
      </w:r>
    </w:p>
    <w:p w14:paraId="7A553D10" w14:textId="77777777" w:rsidR="00454F88" w:rsidRDefault="00454F88" w:rsidP="00454F88">
      <w:pPr>
        <w:spacing w:line="300" w:lineRule="exact"/>
        <w:jc w:val="both"/>
        <w:rPr>
          <w:rFonts w:ascii="Arial" w:hAnsi="Arial"/>
          <w:sz w:val="22"/>
          <w:szCs w:val="22"/>
        </w:rPr>
      </w:pPr>
    </w:p>
    <w:p w14:paraId="331493BD" w14:textId="77777777" w:rsidR="00454F88" w:rsidRPr="009E32C7" w:rsidRDefault="00454F88" w:rsidP="00454F88">
      <w:pPr>
        <w:jc w:val="both"/>
        <w:rPr>
          <w:rFonts w:ascii="Arial" w:hAnsi="Arial" w:cs="Arial"/>
          <w:sz w:val="22"/>
          <w:szCs w:val="22"/>
          <w:vertAlign w:val="superscript"/>
        </w:rPr>
      </w:pPr>
      <w:r>
        <w:rPr>
          <w:rFonts w:ascii="Arial" w:hAnsi="Arial"/>
          <w:sz w:val="22"/>
          <w:szCs w:val="22"/>
        </w:rPr>
        <w:t>We would also like to thank all the members of ADGC</w:t>
      </w:r>
      <w:r w:rsidRPr="009E32C7">
        <w:rPr>
          <w:rFonts w:ascii="Arial" w:hAnsi="Arial" w:cs="Arial"/>
          <w:sz w:val="22"/>
          <w:szCs w:val="22"/>
        </w:rPr>
        <w:t xml:space="preserve">: Erin Abner </w:t>
      </w:r>
      <w:r w:rsidRPr="009E32C7">
        <w:rPr>
          <w:rFonts w:ascii="Arial" w:hAnsi="Arial" w:cs="Arial"/>
          <w:sz w:val="22"/>
          <w:szCs w:val="22"/>
          <w:vertAlign w:val="superscript"/>
        </w:rPr>
        <w:t>1</w:t>
      </w:r>
      <w:r w:rsidRPr="009E32C7">
        <w:rPr>
          <w:rFonts w:ascii="Arial" w:hAnsi="Arial" w:cs="Arial"/>
          <w:sz w:val="22"/>
          <w:szCs w:val="22"/>
        </w:rPr>
        <w:t xml:space="preserve">, Perrie M. Adams </w:t>
      </w:r>
      <w:r w:rsidRPr="009E32C7">
        <w:rPr>
          <w:rFonts w:ascii="Arial" w:hAnsi="Arial" w:cs="Arial"/>
          <w:sz w:val="22"/>
          <w:szCs w:val="22"/>
          <w:vertAlign w:val="superscript"/>
        </w:rPr>
        <w:t>2</w:t>
      </w:r>
      <w:r w:rsidRPr="009E32C7">
        <w:rPr>
          <w:rFonts w:ascii="Arial" w:hAnsi="Arial" w:cs="Arial"/>
          <w:sz w:val="22"/>
          <w:szCs w:val="22"/>
        </w:rPr>
        <w:t xml:space="preserve">, Marilyn S. Albert </w:t>
      </w:r>
      <w:r w:rsidRPr="009E32C7">
        <w:rPr>
          <w:rFonts w:ascii="Arial" w:hAnsi="Arial" w:cs="Arial"/>
          <w:sz w:val="22"/>
          <w:szCs w:val="22"/>
          <w:vertAlign w:val="superscript"/>
        </w:rPr>
        <w:t>3</w:t>
      </w:r>
      <w:r w:rsidRPr="009E32C7">
        <w:rPr>
          <w:rFonts w:ascii="Arial" w:hAnsi="Arial" w:cs="Arial"/>
          <w:sz w:val="22"/>
          <w:szCs w:val="22"/>
        </w:rPr>
        <w:t xml:space="preserve">, Roger L. Albin </w:t>
      </w:r>
      <w:r w:rsidRPr="009E32C7">
        <w:rPr>
          <w:rFonts w:ascii="Arial" w:hAnsi="Arial" w:cs="Arial"/>
          <w:sz w:val="22"/>
          <w:szCs w:val="22"/>
          <w:vertAlign w:val="superscript"/>
        </w:rPr>
        <w:t>4-,6</w:t>
      </w:r>
      <w:r w:rsidRPr="009E32C7">
        <w:rPr>
          <w:rFonts w:ascii="Arial" w:hAnsi="Arial" w:cs="Arial"/>
          <w:sz w:val="22"/>
          <w:szCs w:val="22"/>
        </w:rPr>
        <w:t xml:space="preserve">, Liana G. </w:t>
      </w:r>
      <w:proofErr w:type="spellStart"/>
      <w:r w:rsidRPr="009E32C7">
        <w:rPr>
          <w:rFonts w:ascii="Arial" w:hAnsi="Arial" w:cs="Arial"/>
          <w:sz w:val="22"/>
          <w:szCs w:val="22"/>
        </w:rPr>
        <w:t>Apostolova</w:t>
      </w:r>
      <w:proofErr w:type="spellEnd"/>
      <w:r w:rsidRPr="009E32C7">
        <w:rPr>
          <w:rFonts w:ascii="Arial" w:hAnsi="Arial" w:cs="Arial"/>
          <w:sz w:val="22"/>
          <w:szCs w:val="22"/>
        </w:rPr>
        <w:t xml:space="preserve"> </w:t>
      </w:r>
      <w:r w:rsidRPr="009E32C7">
        <w:rPr>
          <w:rFonts w:ascii="Arial" w:hAnsi="Arial" w:cs="Arial"/>
          <w:sz w:val="22"/>
          <w:szCs w:val="22"/>
          <w:vertAlign w:val="superscript"/>
        </w:rPr>
        <w:t>7-10</w:t>
      </w:r>
      <w:r w:rsidRPr="009E32C7">
        <w:rPr>
          <w:rFonts w:ascii="Arial" w:hAnsi="Arial" w:cs="Arial"/>
          <w:sz w:val="22"/>
          <w:szCs w:val="22"/>
        </w:rPr>
        <w:t xml:space="preserve">, Steven E. Arnold </w:t>
      </w:r>
      <w:r w:rsidRPr="009E32C7">
        <w:rPr>
          <w:rFonts w:ascii="Arial" w:hAnsi="Arial" w:cs="Arial"/>
          <w:sz w:val="22"/>
          <w:szCs w:val="22"/>
          <w:vertAlign w:val="superscript"/>
        </w:rPr>
        <w:t>11</w:t>
      </w:r>
      <w:r w:rsidRPr="009E32C7">
        <w:rPr>
          <w:rFonts w:ascii="Arial" w:hAnsi="Arial" w:cs="Arial"/>
          <w:sz w:val="22"/>
          <w:szCs w:val="22"/>
        </w:rPr>
        <w:t xml:space="preserve">, Sanjay Asthana </w:t>
      </w:r>
      <w:r w:rsidRPr="009E32C7">
        <w:rPr>
          <w:rFonts w:ascii="Arial" w:hAnsi="Arial" w:cs="Arial"/>
          <w:sz w:val="22"/>
          <w:szCs w:val="22"/>
          <w:vertAlign w:val="superscript"/>
        </w:rPr>
        <w:t>12-14</w:t>
      </w:r>
      <w:r w:rsidRPr="009E32C7">
        <w:rPr>
          <w:rFonts w:ascii="Arial" w:hAnsi="Arial" w:cs="Arial"/>
          <w:sz w:val="22"/>
          <w:szCs w:val="22"/>
        </w:rPr>
        <w:t xml:space="preserve">, Craig S. Atwood </w:t>
      </w:r>
      <w:r w:rsidRPr="009E32C7">
        <w:rPr>
          <w:rFonts w:ascii="Arial" w:hAnsi="Arial" w:cs="Arial"/>
          <w:sz w:val="22"/>
          <w:szCs w:val="22"/>
          <w:vertAlign w:val="superscript"/>
        </w:rPr>
        <w:t>12-14</w:t>
      </w:r>
      <w:r w:rsidRPr="009E32C7">
        <w:rPr>
          <w:rFonts w:ascii="Arial" w:hAnsi="Arial" w:cs="Arial"/>
          <w:sz w:val="22"/>
          <w:szCs w:val="22"/>
        </w:rPr>
        <w:t xml:space="preserve">, Clinton T. Baldwin </w:t>
      </w:r>
      <w:r w:rsidRPr="009E32C7">
        <w:rPr>
          <w:rFonts w:ascii="Arial" w:hAnsi="Arial" w:cs="Arial"/>
          <w:sz w:val="22"/>
          <w:szCs w:val="22"/>
          <w:vertAlign w:val="superscript"/>
        </w:rPr>
        <w:t>15</w:t>
      </w:r>
      <w:r w:rsidRPr="009E32C7">
        <w:rPr>
          <w:rFonts w:ascii="Arial" w:hAnsi="Arial" w:cs="Arial"/>
          <w:sz w:val="22"/>
          <w:szCs w:val="22"/>
        </w:rPr>
        <w:t xml:space="preserve">, Robert C. Barber </w:t>
      </w:r>
      <w:r w:rsidRPr="009E32C7">
        <w:rPr>
          <w:rFonts w:ascii="Arial" w:hAnsi="Arial" w:cs="Arial"/>
          <w:sz w:val="22"/>
          <w:szCs w:val="22"/>
          <w:vertAlign w:val="superscript"/>
        </w:rPr>
        <w:t>16</w:t>
      </w:r>
      <w:r w:rsidRPr="009E32C7">
        <w:rPr>
          <w:rFonts w:ascii="Arial" w:hAnsi="Arial" w:cs="Arial"/>
          <w:sz w:val="22"/>
          <w:szCs w:val="22"/>
        </w:rPr>
        <w:t xml:space="preserve">, Lisa L. Barnes </w:t>
      </w:r>
      <w:r w:rsidRPr="009E32C7">
        <w:rPr>
          <w:rFonts w:ascii="Arial" w:hAnsi="Arial" w:cs="Arial"/>
          <w:sz w:val="22"/>
          <w:szCs w:val="22"/>
          <w:vertAlign w:val="superscript"/>
        </w:rPr>
        <w:t>17-19</w:t>
      </w:r>
      <w:r w:rsidRPr="009E32C7">
        <w:rPr>
          <w:rFonts w:ascii="Arial" w:hAnsi="Arial" w:cs="Arial"/>
          <w:sz w:val="22"/>
          <w:szCs w:val="22"/>
        </w:rPr>
        <w:t xml:space="preserve">, Sandra </w:t>
      </w:r>
      <w:proofErr w:type="spellStart"/>
      <w:r w:rsidRPr="009E32C7">
        <w:rPr>
          <w:rFonts w:ascii="Arial" w:hAnsi="Arial" w:cs="Arial"/>
          <w:sz w:val="22"/>
          <w:szCs w:val="22"/>
        </w:rPr>
        <w:t>Barral</w:t>
      </w:r>
      <w:proofErr w:type="spellEnd"/>
      <w:r w:rsidRPr="009E32C7">
        <w:rPr>
          <w:rFonts w:ascii="Arial" w:hAnsi="Arial" w:cs="Arial"/>
          <w:sz w:val="22"/>
          <w:szCs w:val="22"/>
        </w:rPr>
        <w:t xml:space="preserve"> </w:t>
      </w:r>
      <w:r w:rsidRPr="009E32C7">
        <w:rPr>
          <w:rFonts w:ascii="Arial" w:hAnsi="Arial" w:cs="Arial"/>
          <w:sz w:val="22"/>
          <w:szCs w:val="22"/>
          <w:vertAlign w:val="superscript"/>
        </w:rPr>
        <w:t>20-22</w:t>
      </w:r>
      <w:r w:rsidRPr="009E32C7">
        <w:rPr>
          <w:rFonts w:ascii="Arial" w:hAnsi="Arial" w:cs="Arial"/>
          <w:sz w:val="22"/>
          <w:szCs w:val="22"/>
        </w:rPr>
        <w:t xml:space="preserve">, Thomas G. Beach </w:t>
      </w:r>
      <w:r w:rsidRPr="009E32C7">
        <w:rPr>
          <w:rFonts w:ascii="Arial" w:hAnsi="Arial" w:cs="Arial"/>
          <w:sz w:val="22"/>
          <w:szCs w:val="22"/>
          <w:vertAlign w:val="superscript"/>
        </w:rPr>
        <w:t>23</w:t>
      </w:r>
      <w:r w:rsidRPr="009E32C7">
        <w:rPr>
          <w:rFonts w:ascii="Arial" w:hAnsi="Arial" w:cs="Arial"/>
          <w:sz w:val="22"/>
          <w:szCs w:val="22"/>
        </w:rPr>
        <w:t xml:space="preserve">, James T. Becker </w:t>
      </w:r>
      <w:r w:rsidRPr="009E32C7">
        <w:rPr>
          <w:rFonts w:ascii="Arial" w:hAnsi="Arial" w:cs="Arial"/>
          <w:sz w:val="22"/>
          <w:szCs w:val="22"/>
          <w:vertAlign w:val="superscript"/>
        </w:rPr>
        <w:t>24</w:t>
      </w:r>
      <w:r w:rsidRPr="009E32C7">
        <w:rPr>
          <w:rFonts w:ascii="Arial" w:hAnsi="Arial" w:cs="Arial"/>
          <w:sz w:val="22"/>
          <w:szCs w:val="22"/>
        </w:rPr>
        <w:t xml:space="preserve">, Gary W. Beecham </w:t>
      </w:r>
      <w:r w:rsidRPr="009E32C7">
        <w:rPr>
          <w:rFonts w:ascii="Arial" w:hAnsi="Arial" w:cs="Arial"/>
          <w:sz w:val="22"/>
          <w:szCs w:val="22"/>
          <w:vertAlign w:val="superscript"/>
        </w:rPr>
        <w:t>25,26</w:t>
      </w:r>
      <w:r w:rsidRPr="009E32C7">
        <w:rPr>
          <w:rFonts w:ascii="Arial" w:hAnsi="Arial" w:cs="Arial"/>
          <w:sz w:val="22"/>
          <w:szCs w:val="22"/>
        </w:rPr>
        <w:t xml:space="preserve">, Duane </w:t>
      </w:r>
      <w:proofErr w:type="spellStart"/>
      <w:r w:rsidRPr="009E32C7">
        <w:rPr>
          <w:rFonts w:ascii="Arial" w:hAnsi="Arial" w:cs="Arial"/>
          <w:sz w:val="22"/>
          <w:szCs w:val="22"/>
        </w:rPr>
        <w:t>Beekly</w:t>
      </w:r>
      <w:proofErr w:type="spellEnd"/>
      <w:r w:rsidRPr="009E32C7">
        <w:rPr>
          <w:rFonts w:ascii="Arial" w:hAnsi="Arial" w:cs="Arial"/>
          <w:sz w:val="22"/>
          <w:szCs w:val="22"/>
        </w:rPr>
        <w:t xml:space="preserve"> </w:t>
      </w:r>
      <w:r w:rsidRPr="009E32C7">
        <w:rPr>
          <w:rFonts w:ascii="Arial" w:hAnsi="Arial" w:cs="Arial"/>
          <w:sz w:val="22"/>
          <w:szCs w:val="22"/>
          <w:vertAlign w:val="superscript"/>
        </w:rPr>
        <w:t>27</w:t>
      </w:r>
      <w:r w:rsidRPr="009E32C7">
        <w:rPr>
          <w:rFonts w:ascii="Arial" w:hAnsi="Arial" w:cs="Arial"/>
          <w:sz w:val="22"/>
          <w:szCs w:val="22"/>
        </w:rPr>
        <w:t xml:space="preserve">, David A. Bennett </w:t>
      </w:r>
      <w:r w:rsidRPr="009E32C7">
        <w:rPr>
          <w:rFonts w:ascii="Arial" w:hAnsi="Arial" w:cs="Arial"/>
          <w:sz w:val="22"/>
          <w:szCs w:val="22"/>
          <w:vertAlign w:val="superscript"/>
        </w:rPr>
        <w:t>17,19</w:t>
      </w:r>
      <w:r w:rsidRPr="009E32C7">
        <w:rPr>
          <w:rFonts w:ascii="Arial" w:hAnsi="Arial" w:cs="Arial"/>
          <w:sz w:val="22"/>
          <w:szCs w:val="22"/>
        </w:rPr>
        <w:t xml:space="preserve">, Eileen H. </w:t>
      </w:r>
      <w:proofErr w:type="spellStart"/>
      <w:r w:rsidRPr="009E32C7">
        <w:rPr>
          <w:rFonts w:ascii="Arial" w:hAnsi="Arial" w:cs="Arial"/>
          <w:sz w:val="22"/>
          <w:szCs w:val="22"/>
        </w:rPr>
        <w:t>Bigio</w:t>
      </w:r>
      <w:proofErr w:type="spellEnd"/>
      <w:r w:rsidRPr="009E32C7">
        <w:rPr>
          <w:rFonts w:ascii="Arial" w:hAnsi="Arial" w:cs="Arial"/>
          <w:sz w:val="22"/>
          <w:szCs w:val="22"/>
        </w:rPr>
        <w:t xml:space="preserve"> </w:t>
      </w:r>
      <w:r w:rsidRPr="009E32C7">
        <w:rPr>
          <w:rFonts w:ascii="Arial" w:hAnsi="Arial" w:cs="Arial"/>
          <w:sz w:val="22"/>
          <w:szCs w:val="22"/>
          <w:vertAlign w:val="superscript"/>
        </w:rPr>
        <w:t>28,29</w:t>
      </w:r>
      <w:r w:rsidRPr="009E32C7">
        <w:rPr>
          <w:rFonts w:ascii="Arial" w:hAnsi="Arial" w:cs="Arial"/>
          <w:sz w:val="22"/>
          <w:szCs w:val="22"/>
        </w:rPr>
        <w:t xml:space="preserve">, Thomas D. Bird </w:t>
      </w:r>
      <w:r w:rsidRPr="009E32C7">
        <w:rPr>
          <w:rFonts w:ascii="Arial" w:hAnsi="Arial" w:cs="Arial"/>
          <w:sz w:val="22"/>
          <w:szCs w:val="22"/>
          <w:vertAlign w:val="superscript"/>
        </w:rPr>
        <w:t>30,31</w:t>
      </w:r>
      <w:r w:rsidRPr="009E32C7">
        <w:rPr>
          <w:rFonts w:ascii="Arial" w:hAnsi="Arial" w:cs="Arial"/>
          <w:sz w:val="22"/>
          <w:szCs w:val="22"/>
        </w:rPr>
        <w:t xml:space="preserve">, Deborah Blacker </w:t>
      </w:r>
      <w:r w:rsidRPr="009E32C7">
        <w:rPr>
          <w:rFonts w:ascii="Arial" w:hAnsi="Arial" w:cs="Arial"/>
          <w:sz w:val="22"/>
          <w:szCs w:val="22"/>
          <w:vertAlign w:val="superscript"/>
        </w:rPr>
        <w:t>32,33</w:t>
      </w:r>
      <w:r w:rsidRPr="009E32C7">
        <w:rPr>
          <w:rFonts w:ascii="Arial" w:hAnsi="Arial" w:cs="Arial"/>
          <w:sz w:val="22"/>
          <w:szCs w:val="22"/>
        </w:rPr>
        <w:t xml:space="preserve">, Bradley F. </w:t>
      </w:r>
      <w:proofErr w:type="spellStart"/>
      <w:r w:rsidRPr="009E32C7">
        <w:rPr>
          <w:rFonts w:ascii="Arial" w:hAnsi="Arial" w:cs="Arial"/>
          <w:sz w:val="22"/>
          <w:szCs w:val="22"/>
        </w:rPr>
        <w:t>Boeve</w:t>
      </w:r>
      <w:proofErr w:type="spellEnd"/>
      <w:r w:rsidRPr="009E32C7">
        <w:rPr>
          <w:rFonts w:ascii="Arial" w:hAnsi="Arial" w:cs="Arial"/>
          <w:sz w:val="22"/>
          <w:szCs w:val="22"/>
        </w:rPr>
        <w:t xml:space="preserve"> </w:t>
      </w:r>
      <w:r w:rsidRPr="009E32C7">
        <w:rPr>
          <w:rFonts w:ascii="Arial" w:hAnsi="Arial" w:cs="Arial"/>
          <w:sz w:val="22"/>
          <w:szCs w:val="22"/>
          <w:vertAlign w:val="superscript"/>
        </w:rPr>
        <w:t>34</w:t>
      </w:r>
      <w:r w:rsidRPr="009E32C7">
        <w:rPr>
          <w:rFonts w:ascii="Arial" w:hAnsi="Arial" w:cs="Arial"/>
          <w:sz w:val="22"/>
          <w:szCs w:val="22"/>
        </w:rPr>
        <w:t xml:space="preserve">, James D. Bowen </w:t>
      </w:r>
      <w:r w:rsidRPr="009E32C7">
        <w:rPr>
          <w:rFonts w:ascii="Arial" w:hAnsi="Arial" w:cs="Arial"/>
          <w:sz w:val="22"/>
          <w:szCs w:val="22"/>
          <w:vertAlign w:val="superscript"/>
        </w:rPr>
        <w:t>35</w:t>
      </w:r>
      <w:r w:rsidRPr="009E32C7">
        <w:rPr>
          <w:rFonts w:ascii="Arial" w:hAnsi="Arial" w:cs="Arial"/>
          <w:sz w:val="22"/>
          <w:szCs w:val="22"/>
        </w:rPr>
        <w:t xml:space="preserve">, Adam Boxer </w:t>
      </w:r>
      <w:r w:rsidRPr="009E32C7">
        <w:rPr>
          <w:rFonts w:ascii="Arial" w:hAnsi="Arial" w:cs="Arial"/>
          <w:sz w:val="22"/>
          <w:szCs w:val="22"/>
          <w:vertAlign w:val="superscript"/>
        </w:rPr>
        <w:t>36</w:t>
      </w:r>
      <w:r w:rsidRPr="009E32C7">
        <w:rPr>
          <w:rFonts w:ascii="Arial" w:hAnsi="Arial" w:cs="Arial"/>
          <w:sz w:val="22"/>
          <w:szCs w:val="22"/>
        </w:rPr>
        <w:t xml:space="preserve">, James R. Burke </w:t>
      </w:r>
      <w:r w:rsidRPr="009E32C7">
        <w:rPr>
          <w:rFonts w:ascii="Arial" w:hAnsi="Arial" w:cs="Arial"/>
          <w:sz w:val="22"/>
          <w:szCs w:val="22"/>
          <w:vertAlign w:val="superscript"/>
        </w:rPr>
        <w:t>37</w:t>
      </w:r>
      <w:r w:rsidRPr="009E32C7">
        <w:rPr>
          <w:rFonts w:ascii="Arial" w:hAnsi="Arial" w:cs="Arial"/>
          <w:sz w:val="22"/>
          <w:szCs w:val="22"/>
        </w:rPr>
        <w:t xml:space="preserve">, Jeffrey M. Burns </w:t>
      </w:r>
      <w:r w:rsidRPr="009E32C7">
        <w:rPr>
          <w:rFonts w:ascii="Arial" w:hAnsi="Arial" w:cs="Arial"/>
          <w:sz w:val="22"/>
          <w:szCs w:val="22"/>
          <w:vertAlign w:val="superscript"/>
        </w:rPr>
        <w:t>38</w:t>
      </w:r>
      <w:r w:rsidRPr="009E32C7">
        <w:rPr>
          <w:rFonts w:ascii="Arial" w:hAnsi="Arial" w:cs="Arial"/>
          <w:sz w:val="22"/>
          <w:szCs w:val="22"/>
        </w:rPr>
        <w:t xml:space="preserve">, Joseph D. Buxbaum </w:t>
      </w:r>
      <w:r w:rsidRPr="009E32C7">
        <w:rPr>
          <w:rFonts w:ascii="Arial" w:hAnsi="Arial" w:cs="Arial"/>
          <w:sz w:val="22"/>
          <w:szCs w:val="22"/>
          <w:vertAlign w:val="superscript"/>
        </w:rPr>
        <w:t>39-41</w:t>
      </w:r>
      <w:r w:rsidRPr="009E32C7">
        <w:rPr>
          <w:rFonts w:ascii="Arial" w:hAnsi="Arial" w:cs="Arial"/>
          <w:sz w:val="22"/>
          <w:szCs w:val="22"/>
        </w:rPr>
        <w:t xml:space="preserve">, Nigel J. Cairns </w:t>
      </w:r>
      <w:r w:rsidRPr="009E32C7">
        <w:rPr>
          <w:rFonts w:ascii="Arial" w:hAnsi="Arial" w:cs="Arial"/>
          <w:sz w:val="22"/>
          <w:szCs w:val="22"/>
          <w:vertAlign w:val="superscript"/>
        </w:rPr>
        <w:t>42</w:t>
      </w:r>
      <w:r w:rsidRPr="009E32C7">
        <w:rPr>
          <w:rFonts w:ascii="Arial" w:hAnsi="Arial" w:cs="Arial"/>
          <w:sz w:val="22"/>
          <w:szCs w:val="22"/>
        </w:rPr>
        <w:t xml:space="preserve">, Laura B. Cantwell </w:t>
      </w:r>
      <w:r w:rsidRPr="009E32C7">
        <w:rPr>
          <w:rFonts w:ascii="Arial" w:hAnsi="Arial" w:cs="Arial"/>
          <w:sz w:val="22"/>
          <w:szCs w:val="22"/>
          <w:vertAlign w:val="superscript"/>
        </w:rPr>
        <w:t>43</w:t>
      </w:r>
      <w:r w:rsidRPr="009E32C7">
        <w:rPr>
          <w:rFonts w:ascii="Arial" w:hAnsi="Arial" w:cs="Arial"/>
          <w:sz w:val="22"/>
          <w:szCs w:val="22"/>
        </w:rPr>
        <w:t xml:space="preserve">, </w:t>
      </w:r>
      <w:proofErr w:type="spellStart"/>
      <w:r w:rsidRPr="009E32C7">
        <w:rPr>
          <w:rFonts w:ascii="Arial" w:hAnsi="Arial" w:cs="Arial"/>
          <w:sz w:val="22"/>
          <w:szCs w:val="22"/>
        </w:rPr>
        <w:t>Chuanhai</w:t>
      </w:r>
      <w:proofErr w:type="spellEnd"/>
      <w:r w:rsidRPr="009E32C7">
        <w:rPr>
          <w:rFonts w:ascii="Arial" w:hAnsi="Arial" w:cs="Arial"/>
          <w:sz w:val="22"/>
          <w:szCs w:val="22"/>
        </w:rPr>
        <w:t xml:space="preserve"> Cao </w:t>
      </w:r>
      <w:r w:rsidRPr="009E32C7">
        <w:rPr>
          <w:rFonts w:ascii="Arial" w:hAnsi="Arial" w:cs="Arial"/>
          <w:sz w:val="22"/>
          <w:szCs w:val="22"/>
          <w:vertAlign w:val="superscript"/>
        </w:rPr>
        <w:t>44</w:t>
      </w:r>
      <w:r w:rsidRPr="009E32C7">
        <w:rPr>
          <w:rFonts w:ascii="Arial" w:hAnsi="Arial" w:cs="Arial"/>
          <w:sz w:val="22"/>
          <w:szCs w:val="22"/>
        </w:rPr>
        <w:t xml:space="preserve">, Chris S. Carlson </w:t>
      </w:r>
      <w:r w:rsidRPr="009E32C7">
        <w:rPr>
          <w:rFonts w:ascii="Arial" w:hAnsi="Arial" w:cs="Arial"/>
          <w:sz w:val="22"/>
          <w:szCs w:val="22"/>
          <w:vertAlign w:val="superscript"/>
        </w:rPr>
        <w:t>45</w:t>
      </w:r>
      <w:r w:rsidRPr="009E32C7">
        <w:rPr>
          <w:rFonts w:ascii="Arial" w:hAnsi="Arial" w:cs="Arial"/>
          <w:sz w:val="22"/>
          <w:szCs w:val="22"/>
        </w:rPr>
        <w:t xml:space="preserve">, Cynthia M. Carlsson </w:t>
      </w:r>
      <w:r w:rsidRPr="009E32C7">
        <w:rPr>
          <w:rFonts w:ascii="Arial" w:hAnsi="Arial" w:cs="Arial"/>
          <w:sz w:val="22"/>
          <w:szCs w:val="22"/>
          <w:vertAlign w:val="superscript"/>
        </w:rPr>
        <w:t>12-14</w:t>
      </w:r>
      <w:r w:rsidRPr="009E32C7">
        <w:rPr>
          <w:rFonts w:ascii="Arial" w:hAnsi="Arial" w:cs="Arial"/>
          <w:sz w:val="22"/>
          <w:szCs w:val="22"/>
        </w:rPr>
        <w:t xml:space="preserve">, Regina M. Carney </w:t>
      </w:r>
      <w:r w:rsidRPr="009E32C7">
        <w:rPr>
          <w:rFonts w:ascii="Arial" w:hAnsi="Arial" w:cs="Arial"/>
          <w:sz w:val="22"/>
          <w:szCs w:val="22"/>
          <w:vertAlign w:val="superscript"/>
        </w:rPr>
        <w:t>46</w:t>
      </w:r>
      <w:r w:rsidRPr="009E32C7">
        <w:rPr>
          <w:rFonts w:ascii="Arial" w:hAnsi="Arial" w:cs="Arial"/>
          <w:sz w:val="22"/>
          <w:szCs w:val="22"/>
        </w:rPr>
        <w:t xml:space="preserve">, Minerva M. Carrasquillo </w:t>
      </w:r>
      <w:r w:rsidRPr="009E32C7">
        <w:rPr>
          <w:rFonts w:ascii="Arial" w:hAnsi="Arial" w:cs="Arial"/>
          <w:sz w:val="22"/>
          <w:szCs w:val="22"/>
          <w:vertAlign w:val="superscript"/>
        </w:rPr>
        <w:t>47</w:t>
      </w:r>
      <w:r w:rsidRPr="009E32C7">
        <w:rPr>
          <w:rFonts w:ascii="Arial" w:hAnsi="Arial" w:cs="Arial"/>
          <w:sz w:val="22"/>
          <w:szCs w:val="22"/>
        </w:rPr>
        <w:t xml:space="preserve">, Helena C. Chui </w:t>
      </w:r>
      <w:r w:rsidRPr="009E32C7">
        <w:rPr>
          <w:rFonts w:ascii="Arial" w:hAnsi="Arial" w:cs="Arial"/>
          <w:sz w:val="22"/>
          <w:szCs w:val="22"/>
          <w:vertAlign w:val="superscript"/>
        </w:rPr>
        <w:t>48</w:t>
      </w:r>
      <w:r w:rsidRPr="009E32C7">
        <w:rPr>
          <w:rFonts w:ascii="Arial" w:hAnsi="Arial" w:cs="Arial"/>
          <w:sz w:val="22"/>
          <w:szCs w:val="22"/>
        </w:rPr>
        <w:t xml:space="preserve">, Paul K. Crane </w:t>
      </w:r>
      <w:r w:rsidRPr="009E32C7">
        <w:rPr>
          <w:rFonts w:ascii="Arial" w:hAnsi="Arial" w:cs="Arial"/>
          <w:sz w:val="22"/>
          <w:szCs w:val="22"/>
          <w:vertAlign w:val="superscript"/>
        </w:rPr>
        <w:t>49</w:t>
      </w:r>
      <w:r w:rsidRPr="009E32C7">
        <w:rPr>
          <w:rFonts w:ascii="Arial" w:hAnsi="Arial" w:cs="Arial"/>
          <w:sz w:val="22"/>
          <w:szCs w:val="22"/>
        </w:rPr>
        <w:t xml:space="preserve">, David H. Cribbs </w:t>
      </w:r>
      <w:r w:rsidRPr="009E32C7">
        <w:rPr>
          <w:rFonts w:ascii="Arial" w:hAnsi="Arial" w:cs="Arial"/>
          <w:sz w:val="22"/>
          <w:szCs w:val="22"/>
          <w:vertAlign w:val="superscript"/>
        </w:rPr>
        <w:t>50</w:t>
      </w:r>
      <w:r w:rsidRPr="009E32C7">
        <w:rPr>
          <w:rFonts w:ascii="Arial" w:hAnsi="Arial" w:cs="Arial"/>
          <w:sz w:val="22"/>
          <w:szCs w:val="22"/>
        </w:rPr>
        <w:t xml:space="preserve">, Elizabeth A. </w:t>
      </w:r>
      <w:proofErr w:type="spellStart"/>
      <w:r w:rsidRPr="009E32C7">
        <w:rPr>
          <w:rFonts w:ascii="Arial" w:hAnsi="Arial" w:cs="Arial"/>
          <w:sz w:val="22"/>
          <w:szCs w:val="22"/>
        </w:rPr>
        <w:t>Crocco</w:t>
      </w:r>
      <w:proofErr w:type="spellEnd"/>
      <w:r w:rsidRPr="009E32C7">
        <w:rPr>
          <w:rFonts w:ascii="Arial" w:hAnsi="Arial" w:cs="Arial"/>
          <w:sz w:val="22"/>
          <w:szCs w:val="22"/>
        </w:rPr>
        <w:t xml:space="preserve"> </w:t>
      </w:r>
      <w:r w:rsidRPr="009E32C7">
        <w:rPr>
          <w:rFonts w:ascii="Arial" w:hAnsi="Arial" w:cs="Arial"/>
          <w:sz w:val="22"/>
          <w:szCs w:val="22"/>
          <w:vertAlign w:val="superscript"/>
        </w:rPr>
        <w:t>46</w:t>
      </w:r>
      <w:r w:rsidRPr="009E32C7">
        <w:rPr>
          <w:rFonts w:ascii="Arial" w:hAnsi="Arial" w:cs="Arial"/>
          <w:sz w:val="22"/>
          <w:szCs w:val="22"/>
        </w:rPr>
        <w:t xml:space="preserve">, Carlos </w:t>
      </w:r>
      <w:proofErr w:type="spellStart"/>
      <w:r w:rsidRPr="009E32C7">
        <w:rPr>
          <w:rFonts w:ascii="Arial" w:hAnsi="Arial" w:cs="Arial"/>
          <w:sz w:val="22"/>
          <w:szCs w:val="22"/>
        </w:rPr>
        <w:t>Cruchaga</w:t>
      </w:r>
      <w:proofErr w:type="spellEnd"/>
      <w:r w:rsidRPr="009E32C7">
        <w:rPr>
          <w:rFonts w:ascii="Arial" w:hAnsi="Arial" w:cs="Arial"/>
          <w:sz w:val="22"/>
          <w:szCs w:val="22"/>
        </w:rPr>
        <w:t xml:space="preserve"> </w:t>
      </w:r>
      <w:r w:rsidRPr="009E32C7">
        <w:rPr>
          <w:rFonts w:ascii="Arial" w:hAnsi="Arial" w:cs="Arial"/>
          <w:sz w:val="22"/>
          <w:szCs w:val="22"/>
          <w:vertAlign w:val="superscript"/>
        </w:rPr>
        <w:t>51</w:t>
      </w:r>
      <w:r w:rsidRPr="009E32C7">
        <w:rPr>
          <w:rFonts w:ascii="Arial" w:hAnsi="Arial" w:cs="Arial"/>
          <w:sz w:val="22"/>
          <w:szCs w:val="22"/>
        </w:rPr>
        <w:t xml:space="preserve">, Philip L. De Jager </w:t>
      </w:r>
      <w:r w:rsidRPr="009E32C7">
        <w:rPr>
          <w:rFonts w:ascii="Arial" w:hAnsi="Arial" w:cs="Arial"/>
          <w:sz w:val="22"/>
          <w:szCs w:val="22"/>
          <w:vertAlign w:val="superscript"/>
        </w:rPr>
        <w:t>52,53</w:t>
      </w:r>
      <w:r w:rsidRPr="009E32C7">
        <w:rPr>
          <w:rFonts w:ascii="Arial" w:hAnsi="Arial" w:cs="Arial"/>
          <w:sz w:val="22"/>
          <w:szCs w:val="22"/>
        </w:rPr>
        <w:t xml:space="preserve">, Charles </w:t>
      </w:r>
      <w:proofErr w:type="spellStart"/>
      <w:r w:rsidRPr="009E32C7">
        <w:rPr>
          <w:rFonts w:ascii="Arial" w:hAnsi="Arial" w:cs="Arial"/>
          <w:sz w:val="22"/>
          <w:szCs w:val="22"/>
        </w:rPr>
        <w:t>DeCarli</w:t>
      </w:r>
      <w:proofErr w:type="spellEnd"/>
      <w:r w:rsidRPr="009E32C7">
        <w:rPr>
          <w:rFonts w:ascii="Arial" w:hAnsi="Arial" w:cs="Arial"/>
          <w:sz w:val="22"/>
          <w:szCs w:val="22"/>
        </w:rPr>
        <w:t xml:space="preserve"> </w:t>
      </w:r>
      <w:r w:rsidRPr="009E32C7">
        <w:rPr>
          <w:rFonts w:ascii="Arial" w:hAnsi="Arial" w:cs="Arial"/>
          <w:sz w:val="22"/>
          <w:szCs w:val="22"/>
          <w:vertAlign w:val="superscript"/>
        </w:rPr>
        <w:t>54</w:t>
      </w:r>
      <w:r w:rsidRPr="009E32C7">
        <w:rPr>
          <w:rFonts w:ascii="Arial" w:hAnsi="Arial" w:cs="Arial"/>
          <w:sz w:val="22"/>
          <w:szCs w:val="22"/>
        </w:rPr>
        <w:t xml:space="preserve">, Malcolm Dick </w:t>
      </w:r>
      <w:r w:rsidRPr="009E32C7">
        <w:rPr>
          <w:rFonts w:ascii="Arial" w:hAnsi="Arial" w:cs="Arial"/>
          <w:sz w:val="22"/>
          <w:szCs w:val="22"/>
          <w:vertAlign w:val="superscript"/>
        </w:rPr>
        <w:t>55</w:t>
      </w:r>
      <w:r w:rsidRPr="009E32C7">
        <w:rPr>
          <w:rFonts w:ascii="Arial" w:hAnsi="Arial" w:cs="Arial"/>
          <w:sz w:val="22"/>
          <w:szCs w:val="22"/>
        </w:rPr>
        <w:t xml:space="preserve">, Dennis W. Dickson </w:t>
      </w:r>
      <w:r w:rsidRPr="009E32C7">
        <w:rPr>
          <w:rFonts w:ascii="Arial" w:hAnsi="Arial" w:cs="Arial"/>
          <w:sz w:val="22"/>
          <w:szCs w:val="22"/>
          <w:vertAlign w:val="superscript"/>
        </w:rPr>
        <w:t>47</w:t>
      </w:r>
      <w:r w:rsidRPr="009E32C7">
        <w:rPr>
          <w:rFonts w:ascii="Arial" w:hAnsi="Arial" w:cs="Arial"/>
          <w:sz w:val="22"/>
          <w:szCs w:val="22"/>
        </w:rPr>
        <w:t xml:space="preserve">, Rachelle S. Doody </w:t>
      </w:r>
      <w:r w:rsidRPr="009E32C7">
        <w:rPr>
          <w:rFonts w:ascii="Arial" w:hAnsi="Arial" w:cs="Arial"/>
          <w:sz w:val="22"/>
          <w:szCs w:val="22"/>
          <w:vertAlign w:val="superscript"/>
        </w:rPr>
        <w:t>56</w:t>
      </w:r>
      <w:r w:rsidRPr="009E32C7">
        <w:rPr>
          <w:rFonts w:ascii="Arial" w:hAnsi="Arial" w:cs="Arial"/>
          <w:sz w:val="22"/>
          <w:szCs w:val="22"/>
        </w:rPr>
        <w:t xml:space="preserve">, Ranjan </w:t>
      </w:r>
      <w:proofErr w:type="spellStart"/>
      <w:r w:rsidRPr="009E32C7">
        <w:rPr>
          <w:rFonts w:ascii="Arial" w:hAnsi="Arial" w:cs="Arial"/>
          <w:sz w:val="22"/>
          <w:szCs w:val="22"/>
        </w:rPr>
        <w:t>Duara</w:t>
      </w:r>
      <w:proofErr w:type="spellEnd"/>
      <w:r w:rsidRPr="009E32C7">
        <w:rPr>
          <w:rFonts w:ascii="Arial" w:hAnsi="Arial" w:cs="Arial"/>
          <w:sz w:val="22"/>
          <w:szCs w:val="22"/>
        </w:rPr>
        <w:t xml:space="preserve"> </w:t>
      </w:r>
      <w:r w:rsidRPr="009E32C7">
        <w:rPr>
          <w:rFonts w:ascii="Arial" w:hAnsi="Arial" w:cs="Arial"/>
          <w:sz w:val="22"/>
          <w:szCs w:val="22"/>
          <w:vertAlign w:val="superscript"/>
        </w:rPr>
        <w:t>57</w:t>
      </w:r>
      <w:r w:rsidRPr="009E32C7">
        <w:rPr>
          <w:rFonts w:ascii="Arial" w:hAnsi="Arial" w:cs="Arial"/>
          <w:sz w:val="22"/>
          <w:szCs w:val="22"/>
        </w:rPr>
        <w:t xml:space="preserve">, </w:t>
      </w:r>
      <w:proofErr w:type="spellStart"/>
      <w:r w:rsidRPr="009E32C7">
        <w:rPr>
          <w:rFonts w:ascii="Arial" w:hAnsi="Arial" w:cs="Arial"/>
          <w:sz w:val="22"/>
          <w:szCs w:val="22"/>
        </w:rPr>
        <w:t>Nilufer</w:t>
      </w:r>
      <w:proofErr w:type="spellEnd"/>
      <w:r w:rsidRPr="009E32C7">
        <w:rPr>
          <w:rFonts w:ascii="Arial" w:hAnsi="Arial" w:cs="Arial"/>
          <w:sz w:val="22"/>
          <w:szCs w:val="22"/>
        </w:rPr>
        <w:t xml:space="preserve"> </w:t>
      </w:r>
      <w:proofErr w:type="spellStart"/>
      <w:r w:rsidRPr="009E32C7">
        <w:rPr>
          <w:rFonts w:ascii="Arial" w:hAnsi="Arial" w:cs="Arial"/>
          <w:sz w:val="22"/>
          <w:szCs w:val="22"/>
        </w:rPr>
        <w:t>Ertekin-Taner</w:t>
      </w:r>
      <w:proofErr w:type="spellEnd"/>
      <w:r w:rsidRPr="009E32C7">
        <w:rPr>
          <w:rFonts w:ascii="Arial" w:hAnsi="Arial" w:cs="Arial"/>
          <w:sz w:val="22"/>
          <w:szCs w:val="22"/>
        </w:rPr>
        <w:t xml:space="preserve"> </w:t>
      </w:r>
      <w:r w:rsidRPr="009E32C7">
        <w:rPr>
          <w:rFonts w:ascii="Arial" w:hAnsi="Arial" w:cs="Arial"/>
          <w:sz w:val="22"/>
          <w:szCs w:val="22"/>
          <w:vertAlign w:val="superscript"/>
        </w:rPr>
        <w:t>47,58</w:t>
      </w:r>
      <w:r w:rsidRPr="009E32C7">
        <w:rPr>
          <w:rFonts w:ascii="Arial" w:hAnsi="Arial" w:cs="Arial"/>
          <w:sz w:val="22"/>
          <w:szCs w:val="22"/>
        </w:rPr>
        <w:t xml:space="preserve">, Denis A. Evans </w:t>
      </w:r>
      <w:r w:rsidRPr="009E32C7">
        <w:rPr>
          <w:rFonts w:ascii="Arial" w:hAnsi="Arial" w:cs="Arial"/>
          <w:sz w:val="22"/>
          <w:szCs w:val="22"/>
          <w:vertAlign w:val="superscript"/>
        </w:rPr>
        <w:t>59</w:t>
      </w:r>
      <w:r w:rsidRPr="009E32C7">
        <w:rPr>
          <w:rFonts w:ascii="Arial" w:hAnsi="Arial" w:cs="Arial"/>
          <w:sz w:val="22"/>
          <w:szCs w:val="22"/>
        </w:rPr>
        <w:t xml:space="preserve">, Kelley M. Faber </w:t>
      </w:r>
      <w:r w:rsidRPr="009E32C7">
        <w:rPr>
          <w:rFonts w:ascii="Arial" w:hAnsi="Arial" w:cs="Arial"/>
          <w:sz w:val="22"/>
          <w:szCs w:val="22"/>
          <w:vertAlign w:val="superscript"/>
        </w:rPr>
        <w:t>8</w:t>
      </w:r>
      <w:r w:rsidRPr="009E32C7">
        <w:rPr>
          <w:rFonts w:ascii="Arial" w:hAnsi="Arial" w:cs="Arial"/>
          <w:sz w:val="22"/>
          <w:szCs w:val="22"/>
        </w:rPr>
        <w:t xml:space="preserve">, Thomas J. Fairchild </w:t>
      </w:r>
      <w:r w:rsidRPr="009E32C7">
        <w:rPr>
          <w:rFonts w:ascii="Arial" w:hAnsi="Arial" w:cs="Arial"/>
          <w:sz w:val="22"/>
          <w:szCs w:val="22"/>
          <w:vertAlign w:val="superscript"/>
        </w:rPr>
        <w:t>60</w:t>
      </w:r>
      <w:r w:rsidRPr="009E32C7">
        <w:rPr>
          <w:rFonts w:ascii="Arial" w:hAnsi="Arial" w:cs="Arial"/>
          <w:sz w:val="22"/>
          <w:szCs w:val="22"/>
        </w:rPr>
        <w:t xml:space="preserve">, Kenneth B. Fallon </w:t>
      </w:r>
      <w:r w:rsidRPr="009E32C7">
        <w:rPr>
          <w:rFonts w:ascii="Arial" w:hAnsi="Arial" w:cs="Arial"/>
          <w:sz w:val="22"/>
          <w:szCs w:val="22"/>
          <w:vertAlign w:val="superscript"/>
        </w:rPr>
        <w:t>61</w:t>
      </w:r>
      <w:r w:rsidRPr="009E32C7">
        <w:rPr>
          <w:rFonts w:ascii="Arial" w:hAnsi="Arial" w:cs="Arial"/>
          <w:sz w:val="22"/>
          <w:szCs w:val="22"/>
        </w:rPr>
        <w:t xml:space="preserve">, David W. </w:t>
      </w:r>
      <w:proofErr w:type="spellStart"/>
      <w:r w:rsidRPr="009E32C7">
        <w:rPr>
          <w:rFonts w:ascii="Arial" w:hAnsi="Arial" w:cs="Arial"/>
          <w:sz w:val="22"/>
          <w:szCs w:val="22"/>
        </w:rPr>
        <w:t>Fardo</w:t>
      </w:r>
      <w:proofErr w:type="spellEnd"/>
      <w:r w:rsidRPr="009E32C7">
        <w:rPr>
          <w:rFonts w:ascii="Arial" w:hAnsi="Arial" w:cs="Arial"/>
          <w:sz w:val="22"/>
          <w:szCs w:val="22"/>
        </w:rPr>
        <w:t xml:space="preserve"> </w:t>
      </w:r>
      <w:r w:rsidRPr="009E32C7">
        <w:rPr>
          <w:rFonts w:ascii="Arial" w:hAnsi="Arial" w:cs="Arial"/>
          <w:sz w:val="22"/>
          <w:szCs w:val="22"/>
          <w:vertAlign w:val="superscript"/>
        </w:rPr>
        <w:t>62</w:t>
      </w:r>
      <w:r w:rsidRPr="009E32C7">
        <w:rPr>
          <w:rFonts w:ascii="Arial" w:hAnsi="Arial" w:cs="Arial"/>
          <w:sz w:val="22"/>
          <w:szCs w:val="22"/>
        </w:rPr>
        <w:t xml:space="preserve">, Martin R. Farlow </w:t>
      </w:r>
      <w:r w:rsidRPr="009E32C7">
        <w:rPr>
          <w:rFonts w:ascii="Arial" w:hAnsi="Arial" w:cs="Arial"/>
          <w:sz w:val="22"/>
          <w:szCs w:val="22"/>
          <w:vertAlign w:val="superscript"/>
        </w:rPr>
        <w:t>63</w:t>
      </w:r>
      <w:r w:rsidRPr="009E32C7">
        <w:rPr>
          <w:rFonts w:ascii="Arial" w:hAnsi="Arial" w:cs="Arial"/>
          <w:sz w:val="22"/>
          <w:szCs w:val="22"/>
        </w:rPr>
        <w:t xml:space="preserve">, Lindsay A. Farrer </w:t>
      </w:r>
      <w:r w:rsidRPr="009E32C7">
        <w:rPr>
          <w:rFonts w:ascii="Arial" w:hAnsi="Arial" w:cs="Arial"/>
          <w:sz w:val="22"/>
          <w:szCs w:val="22"/>
          <w:vertAlign w:val="superscript"/>
        </w:rPr>
        <w:t>64-68</w:t>
      </w:r>
      <w:r w:rsidRPr="009E32C7">
        <w:rPr>
          <w:rFonts w:ascii="Arial" w:hAnsi="Arial" w:cs="Arial"/>
          <w:sz w:val="22"/>
          <w:szCs w:val="22"/>
        </w:rPr>
        <w:t xml:space="preserve">, Steven Ferris </w:t>
      </w:r>
      <w:r w:rsidRPr="009E32C7">
        <w:rPr>
          <w:rFonts w:ascii="Arial" w:hAnsi="Arial" w:cs="Arial"/>
          <w:sz w:val="22"/>
          <w:szCs w:val="22"/>
          <w:vertAlign w:val="superscript"/>
        </w:rPr>
        <w:t>69</w:t>
      </w:r>
      <w:r w:rsidRPr="009E32C7">
        <w:rPr>
          <w:rFonts w:ascii="Arial" w:hAnsi="Arial" w:cs="Arial"/>
          <w:sz w:val="22"/>
          <w:szCs w:val="22"/>
        </w:rPr>
        <w:t xml:space="preserve">, Tatiana M. </w:t>
      </w:r>
      <w:proofErr w:type="spellStart"/>
      <w:r w:rsidRPr="009E32C7">
        <w:rPr>
          <w:rFonts w:ascii="Arial" w:hAnsi="Arial" w:cs="Arial"/>
          <w:sz w:val="22"/>
          <w:szCs w:val="22"/>
        </w:rPr>
        <w:t>Foroud</w:t>
      </w:r>
      <w:proofErr w:type="spellEnd"/>
      <w:r w:rsidRPr="009E32C7">
        <w:rPr>
          <w:rFonts w:ascii="Arial" w:hAnsi="Arial" w:cs="Arial"/>
          <w:sz w:val="22"/>
          <w:szCs w:val="22"/>
        </w:rPr>
        <w:t xml:space="preserve"> </w:t>
      </w:r>
      <w:r w:rsidRPr="009E32C7">
        <w:rPr>
          <w:rFonts w:ascii="Arial" w:hAnsi="Arial" w:cs="Arial"/>
          <w:sz w:val="22"/>
          <w:szCs w:val="22"/>
          <w:vertAlign w:val="superscript"/>
        </w:rPr>
        <w:t>8</w:t>
      </w:r>
      <w:r w:rsidRPr="009E32C7">
        <w:rPr>
          <w:rFonts w:ascii="Arial" w:hAnsi="Arial" w:cs="Arial"/>
          <w:sz w:val="22"/>
          <w:szCs w:val="22"/>
        </w:rPr>
        <w:t xml:space="preserve">, Matthew P. Frosch </w:t>
      </w:r>
      <w:r w:rsidRPr="009E32C7">
        <w:rPr>
          <w:rFonts w:ascii="Arial" w:hAnsi="Arial" w:cs="Arial"/>
          <w:sz w:val="22"/>
          <w:szCs w:val="22"/>
          <w:vertAlign w:val="superscript"/>
        </w:rPr>
        <w:t>70</w:t>
      </w:r>
      <w:r w:rsidRPr="009E32C7">
        <w:rPr>
          <w:rFonts w:ascii="Arial" w:hAnsi="Arial" w:cs="Arial"/>
          <w:sz w:val="22"/>
          <w:szCs w:val="22"/>
        </w:rPr>
        <w:t xml:space="preserve">, Douglas R. </w:t>
      </w:r>
      <w:proofErr w:type="spellStart"/>
      <w:r w:rsidRPr="009E32C7">
        <w:rPr>
          <w:rFonts w:ascii="Arial" w:hAnsi="Arial" w:cs="Arial"/>
          <w:sz w:val="22"/>
          <w:szCs w:val="22"/>
        </w:rPr>
        <w:t>Galasko</w:t>
      </w:r>
      <w:proofErr w:type="spellEnd"/>
      <w:r w:rsidRPr="009E32C7">
        <w:rPr>
          <w:rFonts w:ascii="Arial" w:hAnsi="Arial" w:cs="Arial"/>
          <w:sz w:val="22"/>
          <w:szCs w:val="22"/>
        </w:rPr>
        <w:t xml:space="preserve"> </w:t>
      </w:r>
      <w:r w:rsidRPr="009E32C7">
        <w:rPr>
          <w:rFonts w:ascii="Arial" w:hAnsi="Arial" w:cs="Arial"/>
          <w:sz w:val="22"/>
          <w:szCs w:val="22"/>
          <w:vertAlign w:val="superscript"/>
        </w:rPr>
        <w:t>71</w:t>
      </w:r>
      <w:r w:rsidRPr="009E32C7">
        <w:rPr>
          <w:rFonts w:ascii="Arial" w:hAnsi="Arial" w:cs="Arial"/>
          <w:sz w:val="22"/>
          <w:szCs w:val="22"/>
        </w:rPr>
        <w:t xml:space="preserve">, Marla Gearing </w:t>
      </w:r>
      <w:r w:rsidRPr="009E32C7">
        <w:rPr>
          <w:rFonts w:ascii="Arial" w:hAnsi="Arial" w:cs="Arial"/>
          <w:sz w:val="22"/>
          <w:szCs w:val="22"/>
          <w:vertAlign w:val="superscript"/>
        </w:rPr>
        <w:lastRenderedPageBreak/>
        <w:t>72,73</w:t>
      </w:r>
      <w:r w:rsidRPr="009E32C7">
        <w:rPr>
          <w:rFonts w:ascii="Arial" w:hAnsi="Arial" w:cs="Arial"/>
          <w:sz w:val="22"/>
          <w:szCs w:val="22"/>
        </w:rPr>
        <w:t xml:space="preserve">, Daniel H. </w:t>
      </w:r>
      <w:proofErr w:type="spellStart"/>
      <w:r w:rsidRPr="009E32C7">
        <w:rPr>
          <w:rFonts w:ascii="Arial" w:hAnsi="Arial" w:cs="Arial"/>
          <w:sz w:val="22"/>
          <w:szCs w:val="22"/>
        </w:rPr>
        <w:t>Geschwind</w:t>
      </w:r>
      <w:proofErr w:type="spellEnd"/>
      <w:r w:rsidRPr="009E32C7">
        <w:rPr>
          <w:rFonts w:ascii="Arial" w:hAnsi="Arial" w:cs="Arial"/>
          <w:sz w:val="22"/>
          <w:szCs w:val="22"/>
        </w:rPr>
        <w:t xml:space="preserve"> </w:t>
      </w:r>
      <w:r w:rsidRPr="009E32C7">
        <w:rPr>
          <w:rFonts w:ascii="Arial" w:hAnsi="Arial" w:cs="Arial"/>
          <w:sz w:val="22"/>
          <w:szCs w:val="22"/>
          <w:vertAlign w:val="superscript"/>
        </w:rPr>
        <w:t>74</w:t>
      </w:r>
      <w:r w:rsidRPr="009E32C7">
        <w:rPr>
          <w:rFonts w:ascii="Arial" w:hAnsi="Arial" w:cs="Arial"/>
          <w:sz w:val="22"/>
          <w:szCs w:val="22"/>
        </w:rPr>
        <w:t xml:space="preserve">, Bernardino </w:t>
      </w:r>
      <w:proofErr w:type="spellStart"/>
      <w:r w:rsidRPr="009E32C7">
        <w:rPr>
          <w:rFonts w:ascii="Arial" w:hAnsi="Arial" w:cs="Arial"/>
          <w:sz w:val="22"/>
          <w:szCs w:val="22"/>
        </w:rPr>
        <w:t>Ghetti</w:t>
      </w:r>
      <w:proofErr w:type="spellEnd"/>
      <w:r w:rsidRPr="009E32C7">
        <w:rPr>
          <w:rFonts w:ascii="Arial" w:hAnsi="Arial" w:cs="Arial"/>
          <w:sz w:val="22"/>
          <w:szCs w:val="22"/>
        </w:rPr>
        <w:t xml:space="preserve"> </w:t>
      </w:r>
      <w:r w:rsidRPr="009E32C7">
        <w:rPr>
          <w:rFonts w:ascii="Arial" w:hAnsi="Arial" w:cs="Arial"/>
          <w:sz w:val="22"/>
          <w:szCs w:val="22"/>
          <w:vertAlign w:val="superscript"/>
        </w:rPr>
        <w:t>75</w:t>
      </w:r>
      <w:r w:rsidRPr="009E32C7">
        <w:rPr>
          <w:rFonts w:ascii="Arial" w:hAnsi="Arial" w:cs="Arial"/>
          <w:sz w:val="22"/>
          <w:szCs w:val="22"/>
        </w:rPr>
        <w:t xml:space="preserve">, John R. Gilbert </w:t>
      </w:r>
      <w:r w:rsidRPr="009E32C7">
        <w:rPr>
          <w:rFonts w:ascii="Arial" w:hAnsi="Arial" w:cs="Arial"/>
          <w:sz w:val="22"/>
          <w:szCs w:val="22"/>
          <w:vertAlign w:val="superscript"/>
        </w:rPr>
        <w:t>25,26</w:t>
      </w:r>
      <w:r w:rsidRPr="009E32C7">
        <w:rPr>
          <w:rFonts w:ascii="Arial" w:hAnsi="Arial" w:cs="Arial"/>
          <w:sz w:val="22"/>
          <w:szCs w:val="22"/>
        </w:rPr>
        <w:t xml:space="preserve">, Alison M. </w:t>
      </w:r>
      <w:proofErr w:type="spellStart"/>
      <w:r w:rsidRPr="009E32C7">
        <w:rPr>
          <w:rFonts w:ascii="Arial" w:hAnsi="Arial" w:cs="Arial"/>
          <w:sz w:val="22"/>
          <w:szCs w:val="22"/>
        </w:rPr>
        <w:t>Goate</w:t>
      </w:r>
      <w:proofErr w:type="spellEnd"/>
      <w:r w:rsidRPr="009E32C7">
        <w:rPr>
          <w:rFonts w:ascii="Arial" w:hAnsi="Arial" w:cs="Arial"/>
          <w:sz w:val="22"/>
          <w:szCs w:val="22"/>
        </w:rPr>
        <w:t xml:space="preserve"> </w:t>
      </w:r>
      <w:r w:rsidRPr="009E32C7">
        <w:rPr>
          <w:rFonts w:ascii="Arial" w:hAnsi="Arial" w:cs="Arial"/>
          <w:sz w:val="22"/>
          <w:szCs w:val="22"/>
          <w:vertAlign w:val="superscript"/>
        </w:rPr>
        <w:t>39</w:t>
      </w:r>
      <w:r w:rsidRPr="009E32C7">
        <w:rPr>
          <w:rFonts w:ascii="Arial" w:hAnsi="Arial" w:cs="Arial"/>
          <w:sz w:val="22"/>
          <w:szCs w:val="22"/>
        </w:rPr>
        <w:t xml:space="preserve">, Neill R. Graff-Radford </w:t>
      </w:r>
      <w:r w:rsidRPr="009E32C7">
        <w:rPr>
          <w:rFonts w:ascii="Arial" w:hAnsi="Arial" w:cs="Arial"/>
          <w:sz w:val="22"/>
          <w:szCs w:val="22"/>
          <w:vertAlign w:val="superscript"/>
        </w:rPr>
        <w:t>47,58</w:t>
      </w:r>
      <w:r w:rsidRPr="009E32C7">
        <w:rPr>
          <w:rFonts w:ascii="Arial" w:hAnsi="Arial" w:cs="Arial"/>
          <w:sz w:val="22"/>
          <w:szCs w:val="22"/>
        </w:rPr>
        <w:t xml:space="preserve">, Robert C. Green </w:t>
      </w:r>
      <w:r w:rsidRPr="009E32C7">
        <w:rPr>
          <w:rFonts w:ascii="Arial" w:hAnsi="Arial" w:cs="Arial"/>
          <w:sz w:val="22"/>
          <w:szCs w:val="22"/>
          <w:vertAlign w:val="superscript"/>
        </w:rPr>
        <w:t>76</w:t>
      </w:r>
      <w:r w:rsidRPr="009E32C7">
        <w:rPr>
          <w:rFonts w:ascii="Arial" w:hAnsi="Arial" w:cs="Arial"/>
          <w:sz w:val="22"/>
          <w:szCs w:val="22"/>
        </w:rPr>
        <w:t xml:space="preserve">, John H. </w:t>
      </w:r>
      <w:proofErr w:type="spellStart"/>
      <w:r w:rsidRPr="009E32C7">
        <w:rPr>
          <w:rFonts w:ascii="Arial" w:hAnsi="Arial" w:cs="Arial"/>
          <w:sz w:val="22"/>
          <w:szCs w:val="22"/>
        </w:rPr>
        <w:t>Growdon</w:t>
      </w:r>
      <w:proofErr w:type="spellEnd"/>
      <w:r w:rsidRPr="009E32C7">
        <w:rPr>
          <w:rFonts w:ascii="Arial" w:hAnsi="Arial" w:cs="Arial"/>
          <w:sz w:val="22"/>
          <w:szCs w:val="22"/>
        </w:rPr>
        <w:t xml:space="preserve"> </w:t>
      </w:r>
      <w:r w:rsidRPr="009E32C7">
        <w:rPr>
          <w:rFonts w:ascii="Arial" w:hAnsi="Arial" w:cs="Arial"/>
          <w:sz w:val="22"/>
          <w:szCs w:val="22"/>
          <w:vertAlign w:val="superscript"/>
        </w:rPr>
        <w:t>77</w:t>
      </w:r>
      <w:r w:rsidRPr="009E32C7">
        <w:rPr>
          <w:rFonts w:ascii="Arial" w:hAnsi="Arial" w:cs="Arial"/>
          <w:sz w:val="22"/>
          <w:szCs w:val="22"/>
        </w:rPr>
        <w:t xml:space="preserve">, Jonathan L. Haines </w:t>
      </w:r>
      <w:r w:rsidRPr="009E32C7">
        <w:rPr>
          <w:rFonts w:ascii="Arial" w:hAnsi="Arial" w:cs="Arial"/>
          <w:sz w:val="22"/>
          <w:szCs w:val="22"/>
          <w:vertAlign w:val="superscript"/>
        </w:rPr>
        <w:t>78</w:t>
      </w:r>
      <w:r w:rsidRPr="009E32C7">
        <w:rPr>
          <w:rFonts w:ascii="Arial" w:hAnsi="Arial" w:cs="Arial"/>
          <w:sz w:val="22"/>
          <w:szCs w:val="22"/>
        </w:rPr>
        <w:t xml:space="preserve">, </w:t>
      </w:r>
      <w:proofErr w:type="spellStart"/>
      <w:r w:rsidRPr="009E32C7">
        <w:rPr>
          <w:rFonts w:ascii="Arial" w:hAnsi="Arial" w:cs="Arial"/>
          <w:sz w:val="22"/>
          <w:szCs w:val="22"/>
        </w:rPr>
        <w:t>Hakon</w:t>
      </w:r>
      <w:proofErr w:type="spellEnd"/>
      <w:r w:rsidRPr="009E32C7">
        <w:rPr>
          <w:rFonts w:ascii="Arial" w:hAnsi="Arial" w:cs="Arial"/>
          <w:sz w:val="22"/>
          <w:szCs w:val="22"/>
        </w:rPr>
        <w:t xml:space="preserve"> </w:t>
      </w:r>
      <w:proofErr w:type="spellStart"/>
      <w:r w:rsidRPr="009E32C7">
        <w:rPr>
          <w:rFonts w:ascii="Arial" w:hAnsi="Arial" w:cs="Arial"/>
          <w:sz w:val="22"/>
          <w:szCs w:val="22"/>
        </w:rPr>
        <w:t>Hakonarson</w:t>
      </w:r>
      <w:proofErr w:type="spellEnd"/>
      <w:r w:rsidRPr="009E32C7">
        <w:rPr>
          <w:rFonts w:ascii="Arial" w:hAnsi="Arial" w:cs="Arial"/>
          <w:sz w:val="22"/>
          <w:szCs w:val="22"/>
        </w:rPr>
        <w:t xml:space="preserve"> </w:t>
      </w:r>
      <w:r w:rsidRPr="009E32C7">
        <w:rPr>
          <w:rFonts w:ascii="Arial" w:hAnsi="Arial" w:cs="Arial"/>
          <w:sz w:val="22"/>
          <w:szCs w:val="22"/>
          <w:vertAlign w:val="superscript"/>
        </w:rPr>
        <w:t>79</w:t>
      </w:r>
      <w:r w:rsidRPr="009E32C7">
        <w:rPr>
          <w:rFonts w:ascii="Arial" w:hAnsi="Arial" w:cs="Arial"/>
          <w:sz w:val="22"/>
          <w:szCs w:val="22"/>
        </w:rPr>
        <w:t xml:space="preserve">, Ronald L. Hamilton </w:t>
      </w:r>
      <w:r w:rsidRPr="009E32C7">
        <w:rPr>
          <w:rFonts w:ascii="Arial" w:hAnsi="Arial" w:cs="Arial"/>
          <w:sz w:val="22"/>
          <w:szCs w:val="22"/>
          <w:vertAlign w:val="superscript"/>
        </w:rPr>
        <w:t>80</w:t>
      </w:r>
      <w:r w:rsidRPr="009E32C7">
        <w:rPr>
          <w:rFonts w:ascii="Arial" w:hAnsi="Arial" w:cs="Arial"/>
          <w:sz w:val="22"/>
          <w:szCs w:val="22"/>
        </w:rPr>
        <w:t xml:space="preserve">, Kara L. Hamilton-Nelson </w:t>
      </w:r>
      <w:r w:rsidRPr="009E32C7">
        <w:rPr>
          <w:rFonts w:ascii="Arial" w:hAnsi="Arial" w:cs="Arial"/>
          <w:sz w:val="22"/>
          <w:szCs w:val="22"/>
          <w:vertAlign w:val="superscript"/>
        </w:rPr>
        <w:t>25</w:t>
      </w:r>
      <w:r w:rsidRPr="009E32C7">
        <w:rPr>
          <w:rFonts w:ascii="Arial" w:hAnsi="Arial" w:cs="Arial"/>
          <w:sz w:val="22"/>
          <w:szCs w:val="22"/>
        </w:rPr>
        <w:t xml:space="preserve">, John Hardy </w:t>
      </w:r>
      <w:r w:rsidRPr="009E32C7">
        <w:rPr>
          <w:rFonts w:ascii="Arial" w:hAnsi="Arial" w:cs="Arial"/>
          <w:sz w:val="22"/>
          <w:szCs w:val="22"/>
          <w:vertAlign w:val="superscript"/>
        </w:rPr>
        <w:t>81</w:t>
      </w:r>
      <w:r w:rsidRPr="009E32C7">
        <w:rPr>
          <w:rFonts w:ascii="Arial" w:hAnsi="Arial" w:cs="Arial"/>
          <w:sz w:val="22"/>
          <w:szCs w:val="22"/>
        </w:rPr>
        <w:t xml:space="preserve">, Lindy E. Harrell </w:t>
      </w:r>
      <w:r w:rsidRPr="009E32C7">
        <w:rPr>
          <w:rFonts w:ascii="Arial" w:hAnsi="Arial" w:cs="Arial"/>
          <w:sz w:val="22"/>
          <w:szCs w:val="22"/>
          <w:vertAlign w:val="superscript"/>
        </w:rPr>
        <w:t>82</w:t>
      </w:r>
      <w:r w:rsidRPr="009E32C7">
        <w:rPr>
          <w:rFonts w:ascii="Arial" w:hAnsi="Arial" w:cs="Arial"/>
          <w:sz w:val="22"/>
          <w:szCs w:val="22"/>
        </w:rPr>
        <w:t xml:space="preserve">, Lawrence S. Honig </w:t>
      </w:r>
      <w:r w:rsidRPr="009E32C7">
        <w:rPr>
          <w:rFonts w:ascii="Arial" w:hAnsi="Arial" w:cs="Arial"/>
          <w:sz w:val="22"/>
          <w:szCs w:val="22"/>
          <w:vertAlign w:val="superscript"/>
        </w:rPr>
        <w:t>20</w:t>
      </w:r>
      <w:r w:rsidRPr="009E32C7">
        <w:rPr>
          <w:rFonts w:ascii="Arial" w:hAnsi="Arial" w:cs="Arial"/>
          <w:sz w:val="22"/>
          <w:szCs w:val="22"/>
        </w:rPr>
        <w:t xml:space="preserve">, Ryan M. </w:t>
      </w:r>
      <w:proofErr w:type="spellStart"/>
      <w:r w:rsidRPr="009E32C7">
        <w:rPr>
          <w:rFonts w:ascii="Arial" w:hAnsi="Arial" w:cs="Arial"/>
          <w:sz w:val="22"/>
          <w:szCs w:val="22"/>
        </w:rPr>
        <w:t>Huebinger</w:t>
      </w:r>
      <w:proofErr w:type="spellEnd"/>
      <w:r w:rsidRPr="009E32C7">
        <w:rPr>
          <w:rFonts w:ascii="Arial" w:hAnsi="Arial" w:cs="Arial"/>
          <w:sz w:val="22"/>
          <w:szCs w:val="22"/>
        </w:rPr>
        <w:t xml:space="preserve"> </w:t>
      </w:r>
      <w:r w:rsidRPr="009E32C7">
        <w:rPr>
          <w:rFonts w:ascii="Arial" w:hAnsi="Arial" w:cs="Arial"/>
          <w:sz w:val="22"/>
          <w:szCs w:val="22"/>
          <w:vertAlign w:val="superscript"/>
        </w:rPr>
        <w:t>83</w:t>
      </w:r>
      <w:r w:rsidRPr="009E32C7">
        <w:rPr>
          <w:rFonts w:ascii="Arial" w:hAnsi="Arial" w:cs="Arial"/>
          <w:sz w:val="22"/>
          <w:szCs w:val="22"/>
        </w:rPr>
        <w:t xml:space="preserve">, Matthew J. </w:t>
      </w:r>
      <w:proofErr w:type="spellStart"/>
      <w:r w:rsidRPr="009E32C7">
        <w:rPr>
          <w:rFonts w:ascii="Arial" w:hAnsi="Arial" w:cs="Arial"/>
          <w:sz w:val="22"/>
          <w:szCs w:val="22"/>
        </w:rPr>
        <w:t>Huentelman</w:t>
      </w:r>
      <w:proofErr w:type="spellEnd"/>
      <w:r w:rsidRPr="009E32C7">
        <w:rPr>
          <w:rFonts w:ascii="Arial" w:hAnsi="Arial" w:cs="Arial"/>
          <w:sz w:val="22"/>
          <w:szCs w:val="22"/>
        </w:rPr>
        <w:t xml:space="preserve"> </w:t>
      </w:r>
      <w:r w:rsidRPr="009E32C7">
        <w:rPr>
          <w:rFonts w:ascii="Arial" w:hAnsi="Arial" w:cs="Arial"/>
          <w:sz w:val="22"/>
          <w:szCs w:val="22"/>
          <w:vertAlign w:val="superscript"/>
        </w:rPr>
        <w:t>84</w:t>
      </w:r>
      <w:r w:rsidRPr="009E32C7">
        <w:rPr>
          <w:rFonts w:ascii="Arial" w:hAnsi="Arial" w:cs="Arial"/>
          <w:sz w:val="22"/>
          <w:szCs w:val="22"/>
        </w:rPr>
        <w:t xml:space="preserve">, Christine M. </w:t>
      </w:r>
      <w:proofErr w:type="spellStart"/>
      <w:r w:rsidRPr="009E32C7">
        <w:rPr>
          <w:rFonts w:ascii="Arial" w:hAnsi="Arial" w:cs="Arial"/>
          <w:sz w:val="22"/>
          <w:szCs w:val="22"/>
        </w:rPr>
        <w:t>Hulette</w:t>
      </w:r>
      <w:proofErr w:type="spellEnd"/>
      <w:r w:rsidRPr="009E32C7">
        <w:rPr>
          <w:rFonts w:ascii="Arial" w:hAnsi="Arial" w:cs="Arial"/>
          <w:sz w:val="22"/>
          <w:szCs w:val="22"/>
        </w:rPr>
        <w:t xml:space="preserve"> </w:t>
      </w:r>
      <w:r w:rsidRPr="009E32C7">
        <w:rPr>
          <w:rFonts w:ascii="Arial" w:hAnsi="Arial" w:cs="Arial"/>
          <w:sz w:val="22"/>
          <w:szCs w:val="22"/>
          <w:vertAlign w:val="superscript"/>
        </w:rPr>
        <w:t>85</w:t>
      </w:r>
      <w:r w:rsidRPr="009E32C7">
        <w:rPr>
          <w:rFonts w:ascii="Arial" w:hAnsi="Arial" w:cs="Arial"/>
          <w:sz w:val="22"/>
          <w:szCs w:val="22"/>
        </w:rPr>
        <w:t xml:space="preserve">, Bradley T. Hyman </w:t>
      </w:r>
      <w:r w:rsidRPr="009E32C7">
        <w:rPr>
          <w:rFonts w:ascii="Arial" w:hAnsi="Arial" w:cs="Arial"/>
          <w:sz w:val="22"/>
          <w:szCs w:val="22"/>
          <w:vertAlign w:val="superscript"/>
        </w:rPr>
        <w:t>77</w:t>
      </w:r>
      <w:r w:rsidRPr="009E32C7">
        <w:rPr>
          <w:rFonts w:ascii="Arial" w:hAnsi="Arial" w:cs="Arial"/>
          <w:sz w:val="22"/>
          <w:szCs w:val="22"/>
        </w:rPr>
        <w:t xml:space="preserve">, Gail P. </w:t>
      </w:r>
      <w:proofErr w:type="spellStart"/>
      <w:r w:rsidRPr="009E32C7">
        <w:rPr>
          <w:rFonts w:ascii="Arial" w:hAnsi="Arial" w:cs="Arial"/>
          <w:sz w:val="22"/>
          <w:szCs w:val="22"/>
        </w:rPr>
        <w:t>Jarvik</w:t>
      </w:r>
      <w:proofErr w:type="spellEnd"/>
      <w:r w:rsidRPr="009E32C7">
        <w:rPr>
          <w:rFonts w:ascii="Arial" w:hAnsi="Arial" w:cs="Arial"/>
          <w:sz w:val="22"/>
          <w:szCs w:val="22"/>
        </w:rPr>
        <w:t xml:space="preserve"> </w:t>
      </w:r>
      <w:r w:rsidRPr="009E32C7">
        <w:rPr>
          <w:rFonts w:ascii="Arial" w:hAnsi="Arial" w:cs="Arial"/>
          <w:sz w:val="22"/>
          <w:szCs w:val="22"/>
          <w:vertAlign w:val="superscript"/>
        </w:rPr>
        <w:t>86,87</w:t>
      </w:r>
      <w:r w:rsidRPr="009E32C7">
        <w:rPr>
          <w:rFonts w:ascii="Arial" w:hAnsi="Arial" w:cs="Arial"/>
          <w:sz w:val="22"/>
          <w:szCs w:val="22"/>
        </w:rPr>
        <w:t xml:space="preserve">, Lee-Way </w:t>
      </w:r>
      <w:proofErr w:type="spellStart"/>
      <w:r w:rsidRPr="009E32C7">
        <w:rPr>
          <w:rFonts w:ascii="Arial" w:hAnsi="Arial" w:cs="Arial"/>
          <w:sz w:val="22"/>
          <w:szCs w:val="22"/>
        </w:rPr>
        <w:t>Jin</w:t>
      </w:r>
      <w:proofErr w:type="spellEnd"/>
      <w:r w:rsidRPr="009E32C7">
        <w:rPr>
          <w:rFonts w:ascii="Arial" w:hAnsi="Arial" w:cs="Arial"/>
          <w:sz w:val="22"/>
          <w:szCs w:val="22"/>
        </w:rPr>
        <w:t xml:space="preserve"> </w:t>
      </w:r>
      <w:r w:rsidRPr="009E32C7">
        <w:rPr>
          <w:rFonts w:ascii="Arial" w:hAnsi="Arial" w:cs="Arial"/>
          <w:sz w:val="22"/>
          <w:szCs w:val="22"/>
          <w:vertAlign w:val="superscript"/>
        </w:rPr>
        <w:t>88</w:t>
      </w:r>
      <w:r w:rsidRPr="009E32C7">
        <w:rPr>
          <w:rFonts w:ascii="Arial" w:hAnsi="Arial" w:cs="Arial"/>
          <w:sz w:val="22"/>
          <w:szCs w:val="22"/>
        </w:rPr>
        <w:t xml:space="preserve">, </w:t>
      </w:r>
      <w:proofErr w:type="spellStart"/>
      <w:r w:rsidRPr="009E32C7">
        <w:rPr>
          <w:rFonts w:ascii="Arial" w:hAnsi="Arial" w:cs="Arial"/>
          <w:sz w:val="22"/>
          <w:szCs w:val="22"/>
        </w:rPr>
        <w:t>Gyungah</w:t>
      </w:r>
      <w:proofErr w:type="spellEnd"/>
      <w:r w:rsidRPr="009E32C7">
        <w:rPr>
          <w:rFonts w:ascii="Arial" w:hAnsi="Arial" w:cs="Arial"/>
          <w:sz w:val="22"/>
          <w:szCs w:val="22"/>
        </w:rPr>
        <w:t xml:space="preserve"> Jun </w:t>
      </w:r>
      <w:r w:rsidRPr="009E32C7">
        <w:rPr>
          <w:rFonts w:ascii="Arial" w:hAnsi="Arial" w:cs="Arial"/>
          <w:sz w:val="22"/>
          <w:szCs w:val="22"/>
          <w:vertAlign w:val="superscript"/>
        </w:rPr>
        <w:t>15,64,68</w:t>
      </w:r>
      <w:r w:rsidRPr="009E32C7">
        <w:rPr>
          <w:rFonts w:ascii="Arial" w:hAnsi="Arial" w:cs="Arial"/>
          <w:sz w:val="22"/>
          <w:szCs w:val="22"/>
        </w:rPr>
        <w:t xml:space="preserve">, M. Ilyas Kamboh </w:t>
      </w:r>
      <w:r w:rsidRPr="009E32C7">
        <w:rPr>
          <w:rFonts w:ascii="Arial" w:hAnsi="Arial" w:cs="Arial"/>
          <w:sz w:val="22"/>
          <w:szCs w:val="22"/>
          <w:vertAlign w:val="superscript"/>
        </w:rPr>
        <w:t>89,90</w:t>
      </w:r>
      <w:r w:rsidRPr="009E32C7">
        <w:rPr>
          <w:rFonts w:ascii="Arial" w:hAnsi="Arial" w:cs="Arial"/>
          <w:sz w:val="22"/>
          <w:szCs w:val="22"/>
        </w:rPr>
        <w:t xml:space="preserve">, Anna </w:t>
      </w:r>
      <w:proofErr w:type="spellStart"/>
      <w:r w:rsidRPr="009E32C7">
        <w:rPr>
          <w:rFonts w:ascii="Arial" w:hAnsi="Arial" w:cs="Arial"/>
          <w:sz w:val="22"/>
          <w:szCs w:val="22"/>
        </w:rPr>
        <w:t>Karydas</w:t>
      </w:r>
      <w:proofErr w:type="spellEnd"/>
      <w:r w:rsidRPr="009E32C7">
        <w:rPr>
          <w:rFonts w:ascii="Arial" w:hAnsi="Arial" w:cs="Arial"/>
          <w:sz w:val="22"/>
          <w:szCs w:val="22"/>
        </w:rPr>
        <w:t xml:space="preserve"> </w:t>
      </w:r>
      <w:r w:rsidRPr="009E32C7">
        <w:rPr>
          <w:rFonts w:ascii="Arial" w:hAnsi="Arial" w:cs="Arial"/>
          <w:sz w:val="22"/>
          <w:szCs w:val="22"/>
          <w:vertAlign w:val="superscript"/>
        </w:rPr>
        <w:t>36</w:t>
      </w:r>
      <w:r w:rsidRPr="009E32C7">
        <w:rPr>
          <w:rFonts w:ascii="Arial" w:hAnsi="Arial" w:cs="Arial"/>
          <w:sz w:val="22"/>
          <w:szCs w:val="22"/>
        </w:rPr>
        <w:t xml:space="preserve">, Mindy J. Katz </w:t>
      </w:r>
      <w:r w:rsidRPr="009E32C7">
        <w:rPr>
          <w:rFonts w:ascii="Arial" w:hAnsi="Arial" w:cs="Arial"/>
          <w:sz w:val="22"/>
          <w:szCs w:val="22"/>
          <w:vertAlign w:val="superscript"/>
        </w:rPr>
        <w:t>91</w:t>
      </w:r>
      <w:r w:rsidRPr="009E32C7">
        <w:rPr>
          <w:rFonts w:ascii="Arial" w:hAnsi="Arial" w:cs="Arial"/>
          <w:sz w:val="22"/>
          <w:szCs w:val="22"/>
        </w:rPr>
        <w:t xml:space="preserve">, John S.K. </w:t>
      </w:r>
      <w:proofErr w:type="spellStart"/>
      <w:r w:rsidRPr="009E32C7">
        <w:rPr>
          <w:rFonts w:ascii="Arial" w:hAnsi="Arial" w:cs="Arial"/>
          <w:sz w:val="22"/>
          <w:szCs w:val="22"/>
        </w:rPr>
        <w:t>Kauwe</w:t>
      </w:r>
      <w:proofErr w:type="spellEnd"/>
      <w:r w:rsidRPr="009E32C7">
        <w:rPr>
          <w:rFonts w:ascii="Arial" w:hAnsi="Arial" w:cs="Arial"/>
          <w:sz w:val="22"/>
          <w:szCs w:val="22"/>
        </w:rPr>
        <w:t xml:space="preserve"> </w:t>
      </w:r>
      <w:r w:rsidRPr="009E32C7">
        <w:rPr>
          <w:rFonts w:ascii="Arial" w:hAnsi="Arial" w:cs="Arial"/>
          <w:sz w:val="22"/>
          <w:szCs w:val="22"/>
          <w:vertAlign w:val="superscript"/>
        </w:rPr>
        <w:t>92</w:t>
      </w:r>
      <w:r w:rsidRPr="009E32C7">
        <w:rPr>
          <w:rFonts w:ascii="Arial" w:hAnsi="Arial" w:cs="Arial"/>
          <w:sz w:val="22"/>
          <w:szCs w:val="22"/>
        </w:rPr>
        <w:t xml:space="preserve">, Jeffrey A. Kaye </w:t>
      </w:r>
      <w:r w:rsidRPr="009E32C7">
        <w:rPr>
          <w:rFonts w:ascii="Arial" w:hAnsi="Arial" w:cs="Arial"/>
          <w:sz w:val="22"/>
          <w:szCs w:val="22"/>
          <w:vertAlign w:val="superscript"/>
        </w:rPr>
        <w:t>93,94</w:t>
      </w:r>
      <w:r w:rsidRPr="009E32C7">
        <w:rPr>
          <w:rFonts w:ascii="Arial" w:hAnsi="Arial" w:cs="Arial"/>
          <w:sz w:val="22"/>
          <w:szCs w:val="22"/>
        </w:rPr>
        <w:t xml:space="preserve">, C. Dirk Keene </w:t>
      </w:r>
      <w:r w:rsidRPr="009E32C7">
        <w:rPr>
          <w:rFonts w:ascii="Arial" w:hAnsi="Arial" w:cs="Arial"/>
          <w:sz w:val="22"/>
          <w:szCs w:val="22"/>
          <w:vertAlign w:val="superscript"/>
        </w:rPr>
        <w:t>95</w:t>
      </w:r>
      <w:r w:rsidRPr="009E32C7">
        <w:rPr>
          <w:rFonts w:ascii="Arial" w:hAnsi="Arial" w:cs="Arial"/>
          <w:sz w:val="22"/>
          <w:szCs w:val="22"/>
        </w:rPr>
        <w:t xml:space="preserve">, Ronald Kim </w:t>
      </w:r>
      <w:r w:rsidRPr="009E32C7">
        <w:rPr>
          <w:rFonts w:ascii="Arial" w:hAnsi="Arial" w:cs="Arial"/>
          <w:sz w:val="22"/>
          <w:szCs w:val="22"/>
          <w:vertAlign w:val="superscript"/>
        </w:rPr>
        <w:t>96</w:t>
      </w:r>
      <w:r w:rsidRPr="009E32C7">
        <w:rPr>
          <w:rFonts w:ascii="Arial" w:hAnsi="Arial" w:cs="Arial"/>
          <w:sz w:val="22"/>
          <w:szCs w:val="22"/>
        </w:rPr>
        <w:t>, Neil W. Kowall</w:t>
      </w:r>
      <w:r w:rsidRPr="009E32C7">
        <w:rPr>
          <w:rFonts w:ascii="Arial" w:hAnsi="Arial" w:cs="Arial"/>
          <w:sz w:val="22"/>
          <w:szCs w:val="22"/>
          <w:vertAlign w:val="superscript"/>
        </w:rPr>
        <w:t>67,97</w:t>
      </w:r>
      <w:r w:rsidRPr="009E32C7">
        <w:rPr>
          <w:rFonts w:ascii="Arial" w:hAnsi="Arial" w:cs="Arial"/>
          <w:sz w:val="22"/>
          <w:szCs w:val="22"/>
        </w:rPr>
        <w:t xml:space="preserve">, Joel H. Kramer </w:t>
      </w:r>
      <w:r w:rsidRPr="009E32C7">
        <w:rPr>
          <w:rFonts w:ascii="Arial" w:hAnsi="Arial" w:cs="Arial"/>
          <w:sz w:val="22"/>
          <w:szCs w:val="22"/>
          <w:vertAlign w:val="superscript"/>
        </w:rPr>
        <w:t>98</w:t>
      </w:r>
      <w:r w:rsidRPr="009E32C7">
        <w:rPr>
          <w:rFonts w:ascii="Arial" w:hAnsi="Arial" w:cs="Arial"/>
          <w:sz w:val="22"/>
          <w:szCs w:val="22"/>
        </w:rPr>
        <w:t xml:space="preserve">, Walter A. </w:t>
      </w:r>
      <w:proofErr w:type="spellStart"/>
      <w:r w:rsidRPr="009E32C7">
        <w:rPr>
          <w:rFonts w:ascii="Arial" w:hAnsi="Arial" w:cs="Arial"/>
          <w:sz w:val="22"/>
          <w:szCs w:val="22"/>
        </w:rPr>
        <w:t>Kukull</w:t>
      </w:r>
      <w:proofErr w:type="spellEnd"/>
      <w:r w:rsidRPr="009E32C7">
        <w:rPr>
          <w:rFonts w:ascii="Arial" w:hAnsi="Arial" w:cs="Arial"/>
          <w:sz w:val="22"/>
          <w:szCs w:val="22"/>
        </w:rPr>
        <w:t xml:space="preserve"> </w:t>
      </w:r>
      <w:r w:rsidRPr="009E32C7">
        <w:rPr>
          <w:rFonts w:ascii="Arial" w:hAnsi="Arial" w:cs="Arial"/>
          <w:sz w:val="22"/>
          <w:szCs w:val="22"/>
          <w:vertAlign w:val="superscript"/>
        </w:rPr>
        <w:t>99</w:t>
      </w:r>
      <w:r w:rsidRPr="009E32C7">
        <w:rPr>
          <w:rFonts w:ascii="Arial" w:hAnsi="Arial" w:cs="Arial"/>
          <w:sz w:val="22"/>
          <w:szCs w:val="22"/>
        </w:rPr>
        <w:t xml:space="preserve">, Brian W. Kunkle </w:t>
      </w:r>
      <w:r w:rsidRPr="009E32C7">
        <w:rPr>
          <w:rFonts w:ascii="Arial" w:hAnsi="Arial" w:cs="Arial"/>
          <w:sz w:val="22"/>
          <w:szCs w:val="22"/>
          <w:vertAlign w:val="superscript"/>
        </w:rPr>
        <w:t>25</w:t>
      </w:r>
      <w:r w:rsidRPr="009E32C7">
        <w:rPr>
          <w:rFonts w:ascii="Arial" w:hAnsi="Arial" w:cs="Arial"/>
          <w:sz w:val="22"/>
          <w:szCs w:val="22"/>
        </w:rPr>
        <w:t xml:space="preserve">, Amanda P. Kuzma </w:t>
      </w:r>
      <w:r w:rsidRPr="009E32C7">
        <w:rPr>
          <w:rFonts w:ascii="Arial" w:hAnsi="Arial" w:cs="Arial"/>
          <w:sz w:val="22"/>
          <w:szCs w:val="22"/>
          <w:vertAlign w:val="superscript"/>
        </w:rPr>
        <w:t>43</w:t>
      </w:r>
      <w:r w:rsidRPr="009E32C7">
        <w:rPr>
          <w:rFonts w:ascii="Arial" w:hAnsi="Arial" w:cs="Arial"/>
          <w:sz w:val="22"/>
          <w:szCs w:val="22"/>
        </w:rPr>
        <w:t xml:space="preserve">, Frank M. </w:t>
      </w:r>
      <w:proofErr w:type="spellStart"/>
      <w:r w:rsidRPr="009E32C7">
        <w:rPr>
          <w:rFonts w:ascii="Arial" w:hAnsi="Arial" w:cs="Arial"/>
          <w:sz w:val="22"/>
          <w:szCs w:val="22"/>
        </w:rPr>
        <w:t>LaFerla</w:t>
      </w:r>
      <w:proofErr w:type="spellEnd"/>
      <w:r w:rsidRPr="009E32C7">
        <w:rPr>
          <w:rFonts w:ascii="Arial" w:hAnsi="Arial" w:cs="Arial"/>
          <w:sz w:val="22"/>
          <w:szCs w:val="22"/>
        </w:rPr>
        <w:t xml:space="preserve"> </w:t>
      </w:r>
      <w:r w:rsidRPr="009E32C7">
        <w:rPr>
          <w:rFonts w:ascii="Arial" w:hAnsi="Arial" w:cs="Arial"/>
          <w:sz w:val="22"/>
          <w:szCs w:val="22"/>
          <w:vertAlign w:val="superscript"/>
        </w:rPr>
        <w:t>100</w:t>
      </w:r>
      <w:r w:rsidRPr="009E32C7">
        <w:rPr>
          <w:rFonts w:ascii="Arial" w:hAnsi="Arial" w:cs="Arial"/>
          <w:sz w:val="22"/>
          <w:szCs w:val="22"/>
        </w:rPr>
        <w:t xml:space="preserve">, James J. Lah </w:t>
      </w:r>
      <w:r w:rsidRPr="009E32C7">
        <w:rPr>
          <w:rFonts w:ascii="Arial" w:hAnsi="Arial" w:cs="Arial"/>
          <w:sz w:val="22"/>
          <w:szCs w:val="22"/>
          <w:vertAlign w:val="superscript"/>
        </w:rPr>
        <w:t>101</w:t>
      </w:r>
      <w:r w:rsidRPr="009E32C7">
        <w:rPr>
          <w:rFonts w:ascii="Arial" w:hAnsi="Arial" w:cs="Arial"/>
          <w:sz w:val="22"/>
          <w:szCs w:val="22"/>
        </w:rPr>
        <w:t xml:space="preserve">, Eric B. Larson </w:t>
      </w:r>
      <w:r w:rsidRPr="009E32C7">
        <w:rPr>
          <w:rFonts w:ascii="Arial" w:hAnsi="Arial" w:cs="Arial"/>
          <w:sz w:val="22"/>
          <w:szCs w:val="22"/>
          <w:vertAlign w:val="superscript"/>
        </w:rPr>
        <w:t>49,102</w:t>
      </w:r>
      <w:r w:rsidRPr="009E32C7">
        <w:rPr>
          <w:rFonts w:ascii="Arial" w:hAnsi="Arial" w:cs="Arial"/>
          <w:sz w:val="22"/>
          <w:szCs w:val="22"/>
        </w:rPr>
        <w:t xml:space="preserve">, James B. </w:t>
      </w:r>
      <w:proofErr w:type="spellStart"/>
      <w:r w:rsidRPr="009E32C7">
        <w:rPr>
          <w:rFonts w:ascii="Arial" w:hAnsi="Arial" w:cs="Arial"/>
          <w:sz w:val="22"/>
          <w:szCs w:val="22"/>
        </w:rPr>
        <w:t>Leverenz</w:t>
      </w:r>
      <w:proofErr w:type="spellEnd"/>
      <w:r w:rsidRPr="009E32C7">
        <w:rPr>
          <w:rFonts w:ascii="Arial" w:hAnsi="Arial" w:cs="Arial"/>
          <w:sz w:val="22"/>
          <w:szCs w:val="22"/>
        </w:rPr>
        <w:t xml:space="preserve"> </w:t>
      </w:r>
      <w:r w:rsidRPr="009E32C7">
        <w:rPr>
          <w:rFonts w:ascii="Arial" w:hAnsi="Arial" w:cs="Arial"/>
          <w:sz w:val="22"/>
          <w:szCs w:val="22"/>
          <w:vertAlign w:val="superscript"/>
        </w:rPr>
        <w:t>103</w:t>
      </w:r>
      <w:r w:rsidRPr="009E32C7">
        <w:rPr>
          <w:rFonts w:ascii="Arial" w:hAnsi="Arial" w:cs="Arial"/>
          <w:sz w:val="22"/>
          <w:szCs w:val="22"/>
        </w:rPr>
        <w:t xml:space="preserve">, Allan I. Levey </w:t>
      </w:r>
      <w:r w:rsidRPr="009E32C7">
        <w:rPr>
          <w:rFonts w:ascii="Arial" w:hAnsi="Arial" w:cs="Arial"/>
          <w:sz w:val="22"/>
          <w:szCs w:val="22"/>
          <w:vertAlign w:val="superscript"/>
        </w:rPr>
        <w:t>101</w:t>
      </w:r>
      <w:r w:rsidRPr="009E32C7">
        <w:rPr>
          <w:rFonts w:ascii="Arial" w:hAnsi="Arial" w:cs="Arial"/>
          <w:sz w:val="22"/>
          <w:szCs w:val="22"/>
        </w:rPr>
        <w:t xml:space="preserve">, Ge Li </w:t>
      </w:r>
      <w:r w:rsidRPr="009E32C7">
        <w:rPr>
          <w:rFonts w:ascii="Arial" w:hAnsi="Arial" w:cs="Arial"/>
          <w:sz w:val="22"/>
          <w:szCs w:val="22"/>
          <w:vertAlign w:val="superscript"/>
        </w:rPr>
        <w:t>31,104</w:t>
      </w:r>
      <w:r w:rsidRPr="009E32C7">
        <w:rPr>
          <w:rFonts w:ascii="Arial" w:hAnsi="Arial" w:cs="Arial"/>
          <w:sz w:val="22"/>
          <w:szCs w:val="22"/>
        </w:rPr>
        <w:t xml:space="preserve">, Andrew P. Lieberman </w:t>
      </w:r>
      <w:r w:rsidRPr="009E32C7">
        <w:rPr>
          <w:rFonts w:ascii="Arial" w:hAnsi="Arial" w:cs="Arial"/>
          <w:sz w:val="22"/>
          <w:szCs w:val="22"/>
          <w:vertAlign w:val="superscript"/>
        </w:rPr>
        <w:t>105</w:t>
      </w:r>
      <w:r w:rsidRPr="009E32C7">
        <w:rPr>
          <w:rFonts w:ascii="Arial" w:hAnsi="Arial" w:cs="Arial"/>
          <w:sz w:val="22"/>
          <w:szCs w:val="22"/>
        </w:rPr>
        <w:t xml:space="preserve">, Richard B. Lipton </w:t>
      </w:r>
      <w:r w:rsidRPr="009E32C7">
        <w:rPr>
          <w:rFonts w:ascii="Arial" w:hAnsi="Arial" w:cs="Arial"/>
          <w:sz w:val="22"/>
          <w:szCs w:val="22"/>
          <w:vertAlign w:val="superscript"/>
        </w:rPr>
        <w:t>91</w:t>
      </w:r>
      <w:r w:rsidRPr="009E32C7">
        <w:rPr>
          <w:rFonts w:ascii="Arial" w:hAnsi="Arial" w:cs="Arial"/>
          <w:sz w:val="22"/>
          <w:szCs w:val="22"/>
        </w:rPr>
        <w:t xml:space="preserve">, Oscar L. Lopez </w:t>
      </w:r>
      <w:r w:rsidRPr="009E32C7">
        <w:rPr>
          <w:rFonts w:ascii="Arial" w:hAnsi="Arial" w:cs="Arial"/>
          <w:sz w:val="22"/>
          <w:szCs w:val="22"/>
          <w:vertAlign w:val="superscript"/>
        </w:rPr>
        <w:t>90</w:t>
      </w:r>
      <w:r w:rsidRPr="009E32C7">
        <w:rPr>
          <w:rFonts w:ascii="Arial" w:hAnsi="Arial" w:cs="Arial"/>
          <w:sz w:val="22"/>
          <w:szCs w:val="22"/>
        </w:rPr>
        <w:t xml:space="preserve">, Kathryn L. </w:t>
      </w:r>
      <w:proofErr w:type="spellStart"/>
      <w:r w:rsidRPr="009E32C7">
        <w:rPr>
          <w:rFonts w:ascii="Arial" w:hAnsi="Arial" w:cs="Arial"/>
          <w:sz w:val="22"/>
          <w:szCs w:val="22"/>
        </w:rPr>
        <w:t>Lunetta</w:t>
      </w:r>
      <w:proofErr w:type="spellEnd"/>
      <w:r w:rsidRPr="009E32C7">
        <w:rPr>
          <w:rFonts w:ascii="Arial" w:hAnsi="Arial" w:cs="Arial"/>
          <w:sz w:val="22"/>
          <w:szCs w:val="22"/>
        </w:rPr>
        <w:t xml:space="preserve"> </w:t>
      </w:r>
      <w:r w:rsidRPr="009E32C7">
        <w:rPr>
          <w:rFonts w:ascii="Arial" w:hAnsi="Arial" w:cs="Arial"/>
          <w:sz w:val="22"/>
          <w:szCs w:val="22"/>
          <w:vertAlign w:val="superscript"/>
        </w:rPr>
        <w:t>64</w:t>
      </w:r>
      <w:r w:rsidRPr="009E32C7">
        <w:rPr>
          <w:rFonts w:ascii="Arial" w:hAnsi="Arial" w:cs="Arial"/>
          <w:sz w:val="22"/>
          <w:szCs w:val="22"/>
        </w:rPr>
        <w:t xml:space="preserve">, Constantine G. </w:t>
      </w:r>
      <w:proofErr w:type="spellStart"/>
      <w:r w:rsidRPr="009E32C7">
        <w:rPr>
          <w:rFonts w:ascii="Arial" w:hAnsi="Arial" w:cs="Arial"/>
          <w:sz w:val="22"/>
          <w:szCs w:val="22"/>
        </w:rPr>
        <w:t>Lyketsos</w:t>
      </w:r>
      <w:proofErr w:type="spellEnd"/>
      <w:r w:rsidRPr="009E32C7">
        <w:rPr>
          <w:rFonts w:ascii="Arial" w:hAnsi="Arial" w:cs="Arial"/>
          <w:sz w:val="22"/>
          <w:szCs w:val="22"/>
        </w:rPr>
        <w:t xml:space="preserve"> </w:t>
      </w:r>
      <w:r w:rsidRPr="009E32C7">
        <w:rPr>
          <w:rFonts w:ascii="Arial" w:hAnsi="Arial" w:cs="Arial"/>
          <w:sz w:val="22"/>
          <w:szCs w:val="22"/>
          <w:vertAlign w:val="superscript"/>
        </w:rPr>
        <w:t>106</w:t>
      </w:r>
      <w:r w:rsidRPr="009E32C7">
        <w:rPr>
          <w:rFonts w:ascii="Arial" w:hAnsi="Arial" w:cs="Arial"/>
          <w:sz w:val="22"/>
          <w:szCs w:val="22"/>
        </w:rPr>
        <w:t xml:space="preserve">, John </w:t>
      </w:r>
      <w:proofErr w:type="spellStart"/>
      <w:r w:rsidRPr="009E32C7">
        <w:rPr>
          <w:rFonts w:ascii="Arial" w:hAnsi="Arial" w:cs="Arial"/>
          <w:sz w:val="22"/>
          <w:szCs w:val="22"/>
        </w:rPr>
        <w:t>Malamon</w:t>
      </w:r>
      <w:proofErr w:type="spellEnd"/>
      <w:r w:rsidRPr="009E32C7">
        <w:rPr>
          <w:rFonts w:ascii="Arial" w:hAnsi="Arial" w:cs="Arial"/>
          <w:sz w:val="22"/>
          <w:szCs w:val="22"/>
        </w:rPr>
        <w:t xml:space="preserve"> </w:t>
      </w:r>
      <w:r w:rsidRPr="009E32C7">
        <w:rPr>
          <w:rFonts w:ascii="Arial" w:hAnsi="Arial" w:cs="Arial"/>
          <w:sz w:val="22"/>
          <w:szCs w:val="22"/>
          <w:vertAlign w:val="superscript"/>
        </w:rPr>
        <w:t>43</w:t>
      </w:r>
      <w:r w:rsidRPr="009E32C7">
        <w:rPr>
          <w:rFonts w:ascii="Arial" w:hAnsi="Arial" w:cs="Arial"/>
          <w:sz w:val="22"/>
          <w:szCs w:val="22"/>
        </w:rPr>
        <w:t xml:space="preserve">, Daniel C. Marson </w:t>
      </w:r>
      <w:r w:rsidRPr="009E32C7">
        <w:rPr>
          <w:rFonts w:ascii="Arial" w:hAnsi="Arial" w:cs="Arial"/>
          <w:sz w:val="22"/>
          <w:szCs w:val="22"/>
          <w:vertAlign w:val="superscript"/>
        </w:rPr>
        <w:t>82</w:t>
      </w:r>
      <w:r w:rsidRPr="009E32C7">
        <w:rPr>
          <w:rFonts w:ascii="Arial" w:hAnsi="Arial" w:cs="Arial"/>
          <w:sz w:val="22"/>
          <w:szCs w:val="22"/>
        </w:rPr>
        <w:t xml:space="preserve">, Eden R. Martin </w:t>
      </w:r>
      <w:r w:rsidRPr="009E32C7">
        <w:rPr>
          <w:rFonts w:ascii="Arial" w:hAnsi="Arial" w:cs="Arial"/>
          <w:sz w:val="22"/>
          <w:szCs w:val="22"/>
          <w:vertAlign w:val="superscript"/>
        </w:rPr>
        <w:t>25,26</w:t>
      </w:r>
      <w:r w:rsidRPr="009E32C7">
        <w:rPr>
          <w:rFonts w:ascii="Arial" w:hAnsi="Arial" w:cs="Arial"/>
          <w:sz w:val="22"/>
          <w:szCs w:val="22"/>
        </w:rPr>
        <w:t xml:space="preserve">, Frank </w:t>
      </w:r>
      <w:proofErr w:type="spellStart"/>
      <w:r w:rsidRPr="009E32C7">
        <w:rPr>
          <w:rFonts w:ascii="Arial" w:hAnsi="Arial" w:cs="Arial"/>
          <w:sz w:val="22"/>
          <w:szCs w:val="22"/>
        </w:rPr>
        <w:t>Martiniuk</w:t>
      </w:r>
      <w:proofErr w:type="spellEnd"/>
      <w:r w:rsidRPr="009E32C7">
        <w:rPr>
          <w:rFonts w:ascii="Arial" w:hAnsi="Arial" w:cs="Arial"/>
          <w:sz w:val="22"/>
          <w:szCs w:val="22"/>
        </w:rPr>
        <w:t xml:space="preserve"> </w:t>
      </w:r>
      <w:r w:rsidRPr="009E32C7">
        <w:rPr>
          <w:rFonts w:ascii="Arial" w:hAnsi="Arial" w:cs="Arial"/>
          <w:sz w:val="22"/>
          <w:szCs w:val="22"/>
          <w:vertAlign w:val="superscript"/>
        </w:rPr>
        <w:t>107</w:t>
      </w:r>
      <w:r w:rsidRPr="009E32C7">
        <w:rPr>
          <w:rFonts w:ascii="Arial" w:hAnsi="Arial" w:cs="Arial"/>
          <w:sz w:val="22"/>
          <w:szCs w:val="22"/>
        </w:rPr>
        <w:t xml:space="preserve">, Deborah C. Mash </w:t>
      </w:r>
      <w:r w:rsidRPr="009E32C7">
        <w:rPr>
          <w:rFonts w:ascii="Arial" w:hAnsi="Arial" w:cs="Arial"/>
          <w:sz w:val="22"/>
          <w:szCs w:val="22"/>
          <w:vertAlign w:val="superscript"/>
        </w:rPr>
        <w:t>108</w:t>
      </w:r>
      <w:r w:rsidRPr="009E32C7">
        <w:rPr>
          <w:rFonts w:ascii="Arial" w:hAnsi="Arial" w:cs="Arial"/>
          <w:sz w:val="22"/>
          <w:szCs w:val="22"/>
        </w:rPr>
        <w:t xml:space="preserve">, Eliezer </w:t>
      </w:r>
      <w:proofErr w:type="spellStart"/>
      <w:r w:rsidRPr="009E32C7">
        <w:rPr>
          <w:rFonts w:ascii="Arial" w:hAnsi="Arial" w:cs="Arial"/>
          <w:sz w:val="22"/>
          <w:szCs w:val="22"/>
        </w:rPr>
        <w:t>Masliah</w:t>
      </w:r>
      <w:proofErr w:type="spellEnd"/>
      <w:r w:rsidRPr="009E32C7">
        <w:rPr>
          <w:rFonts w:ascii="Arial" w:hAnsi="Arial" w:cs="Arial"/>
          <w:sz w:val="22"/>
          <w:szCs w:val="22"/>
        </w:rPr>
        <w:t xml:space="preserve"> </w:t>
      </w:r>
      <w:r w:rsidRPr="009E32C7">
        <w:rPr>
          <w:rFonts w:ascii="Arial" w:hAnsi="Arial" w:cs="Arial"/>
          <w:sz w:val="22"/>
          <w:szCs w:val="22"/>
          <w:vertAlign w:val="superscript"/>
        </w:rPr>
        <w:t>71,109</w:t>
      </w:r>
      <w:r w:rsidRPr="009E32C7">
        <w:rPr>
          <w:rFonts w:ascii="Arial" w:hAnsi="Arial" w:cs="Arial"/>
          <w:sz w:val="22"/>
          <w:szCs w:val="22"/>
        </w:rPr>
        <w:t xml:space="preserve">, Richard Mayeux </w:t>
      </w:r>
      <w:r w:rsidRPr="009E32C7">
        <w:rPr>
          <w:rFonts w:ascii="Arial" w:hAnsi="Arial" w:cs="Arial"/>
          <w:sz w:val="22"/>
          <w:szCs w:val="22"/>
          <w:vertAlign w:val="superscript"/>
        </w:rPr>
        <w:t>20,21</w:t>
      </w:r>
      <w:r w:rsidRPr="009E32C7">
        <w:rPr>
          <w:rFonts w:ascii="Arial" w:hAnsi="Arial" w:cs="Arial"/>
          <w:sz w:val="22"/>
          <w:szCs w:val="22"/>
        </w:rPr>
        <w:t xml:space="preserve">, Wayne C. McCormick </w:t>
      </w:r>
      <w:r w:rsidRPr="009E32C7">
        <w:rPr>
          <w:rFonts w:ascii="Arial" w:hAnsi="Arial" w:cs="Arial"/>
          <w:sz w:val="22"/>
          <w:szCs w:val="22"/>
          <w:vertAlign w:val="superscript"/>
        </w:rPr>
        <w:t>49</w:t>
      </w:r>
      <w:r w:rsidRPr="009E32C7">
        <w:rPr>
          <w:rFonts w:ascii="Arial" w:hAnsi="Arial" w:cs="Arial"/>
          <w:sz w:val="22"/>
          <w:szCs w:val="22"/>
        </w:rPr>
        <w:t xml:space="preserve">, Susan M. McCurry </w:t>
      </w:r>
      <w:r w:rsidRPr="009E32C7">
        <w:rPr>
          <w:rFonts w:ascii="Arial" w:hAnsi="Arial" w:cs="Arial"/>
          <w:sz w:val="22"/>
          <w:szCs w:val="22"/>
          <w:vertAlign w:val="superscript"/>
        </w:rPr>
        <w:t>110</w:t>
      </w:r>
      <w:r w:rsidRPr="009E32C7">
        <w:rPr>
          <w:rFonts w:ascii="Arial" w:hAnsi="Arial" w:cs="Arial"/>
          <w:sz w:val="22"/>
          <w:szCs w:val="22"/>
        </w:rPr>
        <w:t xml:space="preserve">, Andrew N. McDavid </w:t>
      </w:r>
      <w:r w:rsidRPr="009E32C7">
        <w:rPr>
          <w:rFonts w:ascii="Arial" w:hAnsi="Arial" w:cs="Arial"/>
          <w:sz w:val="22"/>
          <w:szCs w:val="22"/>
          <w:vertAlign w:val="superscript"/>
        </w:rPr>
        <w:t>45</w:t>
      </w:r>
      <w:r w:rsidRPr="009E32C7">
        <w:rPr>
          <w:rFonts w:ascii="Arial" w:hAnsi="Arial" w:cs="Arial"/>
          <w:sz w:val="22"/>
          <w:szCs w:val="22"/>
        </w:rPr>
        <w:t xml:space="preserve">, Stefan McDonough </w:t>
      </w:r>
      <w:r w:rsidRPr="009E32C7">
        <w:rPr>
          <w:rFonts w:ascii="Arial" w:hAnsi="Arial" w:cs="Arial"/>
          <w:sz w:val="22"/>
          <w:szCs w:val="22"/>
          <w:vertAlign w:val="superscript"/>
        </w:rPr>
        <w:t>111</w:t>
      </w:r>
      <w:r w:rsidRPr="009E32C7">
        <w:rPr>
          <w:rFonts w:ascii="Arial" w:hAnsi="Arial" w:cs="Arial"/>
          <w:sz w:val="22"/>
          <w:szCs w:val="22"/>
        </w:rPr>
        <w:t xml:space="preserve">, Ann C. McKee </w:t>
      </w:r>
      <w:r w:rsidRPr="009E32C7">
        <w:rPr>
          <w:rFonts w:ascii="Arial" w:hAnsi="Arial" w:cs="Arial"/>
          <w:sz w:val="22"/>
          <w:szCs w:val="22"/>
          <w:vertAlign w:val="superscript"/>
        </w:rPr>
        <w:t>67,97</w:t>
      </w:r>
      <w:r w:rsidRPr="009E32C7">
        <w:rPr>
          <w:rFonts w:ascii="Arial" w:hAnsi="Arial" w:cs="Arial"/>
          <w:sz w:val="22"/>
          <w:szCs w:val="22"/>
        </w:rPr>
        <w:t xml:space="preserve">, </w:t>
      </w:r>
      <w:proofErr w:type="spellStart"/>
      <w:r w:rsidRPr="009E32C7">
        <w:rPr>
          <w:rFonts w:ascii="Arial" w:hAnsi="Arial" w:cs="Arial"/>
          <w:sz w:val="22"/>
          <w:szCs w:val="22"/>
        </w:rPr>
        <w:t>Marsel</w:t>
      </w:r>
      <w:proofErr w:type="spellEnd"/>
      <w:r w:rsidRPr="009E32C7">
        <w:rPr>
          <w:rFonts w:ascii="Arial" w:hAnsi="Arial" w:cs="Arial"/>
          <w:sz w:val="22"/>
          <w:szCs w:val="22"/>
        </w:rPr>
        <w:t xml:space="preserve"> </w:t>
      </w:r>
      <w:proofErr w:type="spellStart"/>
      <w:r w:rsidRPr="009E32C7">
        <w:rPr>
          <w:rFonts w:ascii="Arial" w:hAnsi="Arial" w:cs="Arial"/>
          <w:sz w:val="22"/>
          <w:szCs w:val="22"/>
        </w:rPr>
        <w:t>Mesulam</w:t>
      </w:r>
      <w:proofErr w:type="spellEnd"/>
      <w:r w:rsidRPr="009E32C7">
        <w:rPr>
          <w:rFonts w:ascii="Arial" w:hAnsi="Arial" w:cs="Arial"/>
          <w:sz w:val="22"/>
          <w:szCs w:val="22"/>
        </w:rPr>
        <w:t xml:space="preserve"> </w:t>
      </w:r>
      <w:r w:rsidRPr="009E32C7">
        <w:rPr>
          <w:rFonts w:ascii="Arial" w:hAnsi="Arial" w:cs="Arial"/>
          <w:sz w:val="22"/>
          <w:szCs w:val="22"/>
          <w:vertAlign w:val="superscript"/>
        </w:rPr>
        <w:t>29,112</w:t>
      </w:r>
      <w:r w:rsidRPr="009E32C7">
        <w:rPr>
          <w:rFonts w:ascii="Arial" w:hAnsi="Arial" w:cs="Arial"/>
          <w:sz w:val="22"/>
          <w:szCs w:val="22"/>
        </w:rPr>
        <w:t>, Bruce L. Miller</w:t>
      </w:r>
      <w:r w:rsidRPr="009E32C7">
        <w:rPr>
          <w:rFonts w:ascii="Arial" w:hAnsi="Arial" w:cs="Arial"/>
          <w:sz w:val="22"/>
          <w:szCs w:val="22"/>
          <w:vertAlign w:val="superscript"/>
        </w:rPr>
        <w:t>36</w:t>
      </w:r>
      <w:r w:rsidRPr="009E32C7">
        <w:rPr>
          <w:rFonts w:ascii="Arial" w:hAnsi="Arial" w:cs="Arial"/>
          <w:sz w:val="22"/>
          <w:szCs w:val="22"/>
        </w:rPr>
        <w:t xml:space="preserve">, Carol A. Miller </w:t>
      </w:r>
      <w:r w:rsidRPr="009E32C7">
        <w:rPr>
          <w:rFonts w:ascii="Arial" w:hAnsi="Arial" w:cs="Arial"/>
          <w:sz w:val="22"/>
          <w:szCs w:val="22"/>
          <w:vertAlign w:val="superscript"/>
        </w:rPr>
        <w:t>113</w:t>
      </w:r>
      <w:r w:rsidRPr="009E32C7">
        <w:rPr>
          <w:rFonts w:ascii="Arial" w:hAnsi="Arial" w:cs="Arial"/>
          <w:sz w:val="22"/>
          <w:szCs w:val="22"/>
        </w:rPr>
        <w:t xml:space="preserve">, Joshua W. Miller </w:t>
      </w:r>
      <w:r w:rsidRPr="009E32C7">
        <w:rPr>
          <w:rFonts w:ascii="Arial" w:hAnsi="Arial" w:cs="Arial"/>
          <w:sz w:val="22"/>
          <w:szCs w:val="22"/>
          <w:vertAlign w:val="superscript"/>
        </w:rPr>
        <w:t>88</w:t>
      </w:r>
      <w:r w:rsidRPr="009E32C7">
        <w:rPr>
          <w:rFonts w:ascii="Arial" w:hAnsi="Arial" w:cs="Arial"/>
          <w:sz w:val="22"/>
          <w:szCs w:val="22"/>
        </w:rPr>
        <w:t xml:space="preserve">, Thomas J. </w:t>
      </w:r>
      <w:proofErr w:type="spellStart"/>
      <w:r w:rsidRPr="009E32C7">
        <w:rPr>
          <w:rFonts w:ascii="Arial" w:hAnsi="Arial" w:cs="Arial"/>
          <w:sz w:val="22"/>
          <w:szCs w:val="22"/>
        </w:rPr>
        <w:t>Montine</w:t>
      </w:r>
      <w:proofErr w:type="spellEnd"/>
      <w:r w:rsidRPr="009E32C7">
        <w:rPr>
          <w:rFonts w:ascii="Arial" w:hAnsi="Arial" w:cs="Arial"/>
          <w:sz w:val="22"/>
          <w:szCs w:val="22"/>
        </w:rPr>
        <w:t xml:space="preserve"> </w:t>
      </w:r>
      <w:r w:rsidRPr="009E32C7">
        <w:rPr>
          <w:rFonts w:ascii="Arial" w:hAnsi="Arial" w:cs="Arial"/>
          <w:sz w:val="22"/>
          <w:szCs w:val="22"/>
          <w:vertAlign w:val="superscript"/>
        </w:rPr>
        <w:t>95</w:t>
      </w:r>
      <w:r w:rsidRPr="009E32C7">
        <w:rPr>
          <w:rFonts w:ascii="Arial" w:hAnsi="Arial" w:cs="Arial"/>
          <w:sz w:val="22"/>
          <w:szCs w:val="22"/>
        </w:rPr>
        <w:t xml:space="preserve">, John C. Morris </w:t>
      </w:r>
      <w:r w:rsidRPr="009E32C7">
        <w:rPr>
          <w:rFonts w:ascii="Arial" w:hAnsi="Arial" w:cs="Arial"/>
          <w:sz w:val="22"/>
          <w:szCs w:val="22"/>
          <w:vertAlign w:val="superscript"/>
        </w:rPr>
        <w:t>42,114</w:t>
      </w:r>
      <w:r w:rsidRPr="009E32C7">
        <w:rPr>
          <w:rFonts w:ascii="Arial" w:hAnsi="Arial" w:cs="Arial"/>
          <w:sz w:val="22"/>
          <w:szCs w:val="22"/>
        </w:rPr>
        <w:t xml:space="preserve">, </w:t>
      </w:r>
      <w:proofErr w:type="spellStart"/>
      <w:r w:rsidRPr="009E32C7">
        <w:rPr>
          <w:rFonts w:ascii="Arial" w:hAnsi="Arial" w:cs="Arial"/>
          <w:sz w:val="22"/>
          <w:szCs w:val="22"/>
        </w:rPr>
        <w:t>Shubhabrata</w:t>
      </w:r>
      <w:proofErr w:type="spellEnd"/>
      <w:r w:rsidRPr="009E32C7">
        <w:rPr>
          <w:rFonts w:ascii="Arial" w:hAnsi="Arial" w:cs="Arial"/>
          <w:sz w:val="22"/>
          <w:szCs w:val="22"/>
        </w:rPr>
        <w:t xml:space="preserve"> Mukherjee </w:t>
      </w:r>
      <w:r w:rsidRPr="009E32C7">
        <w:rPr>
          <w:rFonts w:ascii="Arial" w:hAnsi="Arial" w:cs="Arial"/>
          <w:sz w:val="22"/>
          <w:szCs w:val="22"/>
          <w:vertAlign w:val="superscript"/>
        </w:rPr>
        <w:t>49</w:t>
      </w:r>
      <w:r w:rsidRPr="009E32C7">
        <w:rPr>
          <w:rFonts w:ascii="Arial" w:hAnsi="Arial" w:cs="Arial"/>
          <w:sz w:val="22"/>
          <w:szCs w:val="22"/>
        </w:rPr>
        <w:t xml:space="preserve">, Amanda J. Myers </w:t>
      </w:r>
      <w:r w:rsidRPr="009E32C7">
        <w:rPr>
          <w:rFonts w:ascii="Arial" w:hAnsi="Arial" w:cs="Arial"/>
          <w:sz w:val="22"/>
          <w:szCs w:val="22"/>
          <w:vertAlign w:val="superscript"/>
        </w:rPr>
        <w:t>46</w:t>
      </w:r>
      <w:r w:rsidRPr="009E32C7">
        <w:rPr>
          <w:rFonts w:ascii="Arial" w:hAnsi="Arial" w:cs="Arial"/>
          <w:sz w:val="22"/>
          <w:szCs w:val="22"/>
        </w:rPr>
        <w:t xml:space="preserve">, Adam C. </w:t>
      </w:r>
      <w:proofErr w:type="spellStart"/>
      <w:r w:rsidRPr="009E32C7">
        <w:rPr>
          <w:rFonts w:ascii="Arial" w:hAnsi="Arial" w:cs="Arial"/>
          <w:sz w:val="22"/>
          <w:szCs w:val="22"/>
        </w:rPr>
        <w:t>Naj</w:t>
      </w:r>
      <w:proofErr w:type="spellEnd"/>
      <w:r w:rsidRPr="009E32C7">
        <w:rPr>
          <w:rFonts w:ascii="Arial" w:hAnsi="Arial" w:cs="Arial"/>
          <w:sz w:val="22"/>
          <w:szCs w:val="22"/>
        </w:rPr>
        <w:t xml:space="preserve"> </w:t>
      </w:r>
      <w:r w:rsidRPr="009E32C7">
        <w:rPr>
          <w:rFonts w:ascii="Arial" w:hAnsi="Arial" w:cs="Arial"/>
          <w:sz w:val="22"/>
          <w:szCs w:val="22"/>
          <w:vertAlign w:val="superscript"/>
        </w:rPr>
        <w:t>43</w:t>
      </w:r>
      <w:r w:rsidRPr="009E32C7">
        <w:rPr>
          <w:rFonts w:ascii="Arial" w:hAnsi="Arial" w:cs="Arial"/>
          <w:sz w:val="22"/>
          <w:szCs w:val="22"/>
        </w:rPr>
        <w:t xml:space="preserve">, Sid O’Bryant </w:t>
      </w:r>
      <w:r w:rsidRPr="009E32C7">
        <w:rPr>
          <w:rFonts w:ascii="Arial" w:hAnsi="Arial" w:cs="Arial"/>
          <w:sz w:val="22"/>
          <w:szCs w:val="22"/>
          <w:vertAlign w:val="superscript"/>
        </w:rPr>
        <w:t>115</w:t>
      </w:r>
      <w:r w:rsidRPr="009E32C7">
        <w:rPr>
          <w:rFonts w:ascii="Arial" w:hAnsi="Arial" w:cs="Arial"/>
          <w:sz w:val="22"/>
          <w:szCs w:val="22"/>
        </w:rPr>
        <w:t xml:space="preserve">, John M. </w:t>
      </w:r>
      <w:proofErr w:type="spellStart"/>
      <w:r w:rsidRPr="009E32C7">
        <w:rPr>
          <w:rFonts w:ascii="Arial" w:hAnsi="Arial" w:cs="Arial"/>
          <w:sz w:val="22"/>
          <w:szCs w:val="22"/>
        </w:rPr>
        <w:t>Olichney</w:t>
      </w:r>
      <w:proofErr w:type="spellEnd"/>
      <w:r w:rsidRPr="009E32C7">
        <w:rPr>
          <w:rFonts w:ascii="Arial" w:hAnsi="Arial" w:cs="Arial"/>
          <w:sz w:val="22"/>
          <w:szCs w:val="22"/>
        </w:rPr>
        <w:t xml:space="preserve"> </w:t>
      </w:r>
      <w:r w:rsidRPr="009E32C7">
        <w:rPr>
          <w:rFonts w:ascii="Arial" w:hAnsi="Arial" w:cs="Arial"/>
          <w:sz w:val="22"/>
          <w:szCs w:val="22"/>
          <w:vertAlign w:val="superscript"/>
        </w:rPr>
        <w:t>54</w:t>
      </w:r>
      <w:r w:rsidRPr="009E32C7">
        <w:rPr>
          <w:rFonts w:ascii="Arial" w:hAnsi="Arial" w:cs="Arial"/>
          <w:sz w:val="22"/>
          <w:szCs w:val="22"/>
        </w:rPr>
        <w:t>, Joseph E. Parisi</w:t>
      </w:r>
      <w:r w:rsidRPr="009E32C7">
        <w:rPr>
          <w:rFonts w:ascii="Arial" w:hAnsi="Arial" w:cs="Arial"/>
          <w:sz w:val="22"/>
          <w:szCs w:val="22"/>
          <w:vertAlign w:val="superscript"/>
        </w:rPr>
        <w:t>116</w:t>
      </w:r>
      <w:r w:rsidRPr="009E32C7">
        <w:rPr>
          <w:rFonts w:ascii="Arial" w:hAnsi="Arial" w:cs="Arial"/>
          <w:sz w:val="22"/>
          <w:szCs w:val="22"/>
        </w:rPr>
        <w:t xml:space="preserve">, Henry L. Paulson </w:t>
      </w:r>
      <w:r w:rsidRPr="009E32C7">
        <w:rPr>
          <w:rFonts w:ascii="Arial" w:hAnsi="Arial" w:cs="Arial"/>
          <w:sz w:val="22"/>
          <w:szCs w:val="22"/>
          <w:vertAlign w:val="superscript"/>
        </w:rPr>
        <w:t>117</w:t>
      </w:r>
      <w:r w:rsidRPr="009E32C7">
        <w:rPr>
          <w:rFonts w:ascii="Arial" w:hAnsi="Arial" w:cs="Arial"/>
          <w:sz w:val="22"/>
          <w:szCs w:val="22"/>
        </w:rPr>
        <w:t xml:space="preserve">, Margaret A. Pericak-Vance </w:t>
      </w:r>
      <w:r w:rsidRPr="009E32C7">
        <w:rPr>
          <w:rFonts w:ascii="Arial" w:hAnsi="Arial" w:cs="Arial"/>
          <w:sz w:val="22"/>
          <w:szCs w:val="22"/>
          <w:vertAlign w:val="superscript"/>
        </w:rPr>
        <w:t>25,26</w:t>
      </w:r>
      <w:r w:rsidRPr="009E32C7">
        <w:rPr>
          <w:rFonts w:ascii="Arial" w:hAnsi="Arial" w:cs="Arial"/>
          <w:sz w:val="22"/>
          <w:szCs w:val="22"/>
        </w:rPr>
        <w:t xml:space="preserve">, Elaine </w:t>
      </w:r>
      <w:proofErr w:type="spellStart"/>
      <w:r w:rsidRPr="009E32C7">
        <w:rPr>
          <w:rFonts w:ascii="Arial" w:hAnsi="Arial" w:cs="Arial"/>
          <w:sz w:val="22"/>
          <w:szCs w:val="22"/>
        </w:rPr>
        <w:t>Peskind</w:t>
      </w:r>
      <w:proofErr w:type="spellEnd"/>
      <w:r w:rsidRPr="009E32C7">
        <w:rPr>
          <w:rFonts w:ascii="Arial" w:hAnsi="Arial" w:cs="Arial"/>
          <w:sz w:val="22"/>
          <w:szCs w:val="22"/>
        </w:rPr>
        <w:t xml:space="preserve"> </w:t>
      </w:r>
      <w:r w:rsidRPr="009E32C7">
        <w:rPr>
          <w:rFonts w:ascii="Arial" w:hAnsi="Arial" w:cs="Arial"/>
          <w:sz w:val="22"/>
          <w:szCs w:val="22"/>
          <w:vertAlign w:val="superscript"/>
        </w:rPr>
        <w:t>104</w:t>
      </w:r>
      <w:r w:rsidRPr="009E32C7">
        <w:rPr>
          <w:rFonts w:ascii="Arial" w:hAnsi="Arial" w:cs="Arial"/>
          <w:sz w:val="22"/>
          <w:szCs w:val="22"/>
        </w:rPr>
        <w:t xml:space="preserve">, Ronald C. Petersen </w:t>
      </w:r>
      <w:r w:rsidRPr="009E32C7">
        <w:rPr>
          <w:rFonts w:ascii="Arial" w:hAnsi="Arial" w:cs="Arial"/>
          <w:sz w:val="22"/>
          <w:szCs w:val="22"/>
          <w:vertAlign w:val="superscript"/>
        </w:rPr>
        <w:t>34</w:t>
      </w:r>
      <w:r w:rsidRPr="009E32C7">
        <w:rPr>
          <w:rFonts w:ascii="Arial" w:hAnsi="Arial" w:cs="Arial"/>
          <w:sz w:val="22"/>
          <w:szCs w:val="22"/>
        </w:rPr>
        <w:t xml:space="preserve">, Aimee Pierce </w:t>
      </w:r>
      <w:r w:rsidRPr="009E32C7">
        <w:rPr>
          <w:rFonts w:ascii="Arial" w:hAnsi="Arial" w:cs="Arial"/>
          <w:sz w:val="22"/>
          <w:szCs w:val="22"/>
          <w:vertAlign w:val="superscript"/>
        </w:rPr>
        <w:t>50</w:t>
      </w:r>
      <w:r w:rsidRPr="009E32C7">
        <w:rPr>
          <w:rFonts w:ascii="Arial" w:hAnsi="Arial" w:cs="Arial"/>
          <w:sz w:val="22"/>
          <w:szCs w:val="22"/>
        </w:rPr>
        <w:t xml:space="preserve">, Wayne W. Poon </w:t>
      </w:r>
      <w:r w:rsidRPr="009E32C7">
        <w:rPr>
          <w:rFonts w:ascii="Arial" w:hAnsi="Arial" w:cs="Arial"/>
          <w:sz w:val="22"/>
          <w:szCs w:val="22"/>
          <w:vertAlign w:val="superscript"/>
        </w:rPr>
        <w:t>55</w:t>
      </w:r>
      <w:r w:rsidRPr="009E32C7">
        <w:rPr>
          <w:rFonts w:ascii="Arial" w:hAnsi="Arial" w:cs="Arial"/>
          <w:sz w:val="22"/>
          <w:szCs w:val="22"/>
        </w:rPr>
        <w:t xml:space="preserve">, Huntington Potter </w:t>
      </w:r>
      <w:r w:rsidRPr="009E32C7">
        <w:rPr>
          <w:rFonts w:ascii="Arial" w:hAnsi="Arial" w:cs="Arial"/>
          <w:sz w:val="22"/>
          <w:szCs w:val="22"/>
          <w:vertAlign w:val="superscript"/>
        </w:rPr>
        <w:t>118</w:t>
      </w:r>
      <w:r w:rsidRPr="009E32C7">
        <w:rPr>
          <w:rFonts w:ascii="Arial" w:hAnsi="Arial" w:cs="Arial"/>
          <w:sz w:val="22"/>
          <w:szCs w:val="22"/>
        </w:rPr>
        <w:t xml:space="preserve">, Liming Qu </w:t>
      </w:r>
      <w:r w:rsidRPr="009E32C7">
        <w:rPr>
          <w:rFonts w:ascii="Arial" w:hAnsi="Arial" w:cs="Arial"/>
          <w:sz w:val="22"/>
          <w:szCs w:val="22"/>
          <w:vertAlign w:val="superscript"/>
        </w:rPr>
        <w:t>43</w:t>
      </w:r>
      <w:r w:rsidRPr="009E32C7">
        <w:rPr>
          <w:rFonts w:ascii="Arial" w:hAnsi="Arial" w:cs="Arial"/>
          <w:sz w:val="22"/>
          <w:szCs w:val="22"/>
        </w:rPr>
        <w:t xml:space="preserve">, Joseph F. Quinn </w:t>
      </w:r>
      <w:r w:rsidRPr="009E32C7">
        <w:rPr>
          <w:rFonts w:ascii="Arial" w:hAnsi="Arial" w:cs="Arial"/>
          <w:sz w:val="22"/>
          <w:szCs w:val="22"/>
          <w:vertAlign w:val="superscript"/>
        </w:rPr>
        <w:t>93,94</w:t>
      </w:r>
      <w:r w:rsidRPr="009E32C7">
        <w:rPr>
          <w:rFonts w:ascii="Arial" w:hAnsi="Arial" w:cs="Arial"/>
          <w:sz w:val="22"/>
          <w:szCs w:val="22"/>
        </w:rPr>
        <w:t>, Ashok Raj</w:t>
      </w:r>
      <w:r w:rsidRPr="009E32C7">
        <w:rPr>
          <w:rFonts w:ascii="Arial" w:hAnsi="Arial" w:cs="Arial"/>
          <w:sz w:val="22"/>
          <w:szCs w:val="22"/>
          <w:vertAlign w:val="superscript"/>
        </w:rPr>
        <w:t>44</w:t>
      </w:r>
      <w:r w:rsidRPr="009E32C7">
        <w:rPr>
          <w:rFonts w:ascii="Arial" w:hAnsi="Arial" w:cs="Arial"/>
          <w:sz w:val="22"/>
          <w:szCs w:val="22"/>
        </w:rPr>
        <w:t xml:space="preserve">, Murray Raskind </w:t>
      </w:r>
      <w:r w:rsidRPr="009E32C7">
        <w:rPr>
          <w:rFonts w:ascii="Arial" w:hAnsi="Arial" w:cs="Arial"/>
          <w:sz w:val="22"/>
          <w:szCs w:val="22"/>
          <w:vertAlign w:val="superscript"/>
        </w:rPr>
        <w:t>104</w:t>
      </w:r>
      <w:r w:rsidRPr="009E32C7">
        <w:rPr>
          <w:rFonts w:ascii="Arial" w:hAnsi="Arial" w:cs="Arial"/>
          <w:sz w:val="22"/>
          <w:szCs w:val="22"/>
        </w:rPr>
        <w:t xml:space="preserve">, Eric M. Reiman </w:t>
      </w:r>
      <w:r w:rsidRPr="009E32C7">
        <w:rPr>
          <w:rFonts w:ascii="Arial" w:hAnsi="Arial" w:cs="Arial"/>
          <w:sz w:val="22"/>
          <w:szCs w:val="22"/>
          <w:vertAlign w:val="superscript"/>
        </w:rPr>
        <w:t>84,119-121</w:t>
      </w:r>
      <w:r w:rsidRPr="009E32C7">
        <w:rPr>
          <w:rFonts w:ascii="Arial" w:hAnsi="Arial" w:cs="Arial"/>
          <w:sz w:val="22"/>
          <w:szCs w:val="22"/>
        </w:rPr>
        <w:t xml:space="preserve">, Barry Reisberg </w:t>
      </w:r>
      <w:r w:rsidRPr="009E32C7">
        <w:rPr>
          <w:rFonts w:ascii="Arial" w:hAnsi="Arial" w:cs="Arial"/>
          <w:sz w:val="22"/>
          <w:szCs w:val="22"/>
          <w:vertAlign w:val="superscript"/>
        </w:rPr>
        <w:t>69,122</w:t>
      </w:r>
      <w:r w:rsidRPr="009E32C7">
        <w:rPr>
          <w:rFonts w:ascii="Arial" w:hAnsi="Arial" w:cs="Arial"/>
          <w:sz w:val="22"/>
          <w:szCs w:val="22"/>
        </w:rPr>
        <w:t xml:space="preserve">, Joan S. </w:t>
      </w:r>
      <w:proofErr w:type="spellStart"/>
      <w:r w:rsidRPr="009E32C7">
        <w:rPr>
          <w:rFonts w:ascii="Arial" w:hAnsi="Arial" w:cs="Arial"/>
          <w:sz w:val="22"/>
          <w:szCs w:val="22"/>
        </w:rPr>
        <w:t>Reisch</w:t>
      </w:r>
      <w:proofErr w:type="spellEnd"/>
      <w:r w:rsidRPr="009E32C7">
        <w:rPr>
          <w:rFonts w:ascii="Arial" w:hAnsi="Arial" w:cs="Arial"/>
          <w:sz w:val="22"/>
          <w:szCs w:val="22"/>
        </w:rPr>
        <w:t xml:space="preserve"> </w:t>
      </w:r>
      <w:r w:rsidRPr="009E32C7">
        <w:rPr>
          <w:rFonts w:ascii="Arial" w:hAnsi="Arial" w:cs="Arial"/>
          <w:sz w:val="22"/>
          <w:szCs w:val="22"/>
          <w:vertAlign w:val="superscript"/>
        </w:rPr>
        <w:t>123</w:t>
      </w:r>
      <w:r w:rsidRPr="009E32C7">
        <w:rPr>
          <w:rFonts w:ascii="Arial" w:hAnsi="Arial" w:cs="Arial"/>
          <w:sz w:val="22"/>
          <w:szCs w:val="22"/>
        </w:rPr>
        <w:t>, Christiane Reitz</w:t>
      </w:r>
      <w:r w:rsidRPr="009E32C7">
        <w:rPr>
          <w:rFonts w:ascii="Arial" w:hAnsi="Arial" w:cs="Arial"/>
          <w:sz w:val="22"/>
          <w:szCs w:val="22"/>
          <w:vertAlign w:val="superscript"/>
        </w:rPr>
        <w:t>20-22,124</w:t>
      </w:r>
      <w:r w:rsidRPr="009E32C7">
        <w:rPr>
          <w:rFonts w:ascii="Arial" w:hAnsi="Arial" w:cs="Arial"/>
          <w:sz w:val="22"/>
          <w:szCs w:val="22"/>
        </w:rPr>
        <w:t xml:space="preserve">, John M. </w:t>
      </w:r>
      <w:proofErr w:type="spellStart"/>
      <w:r w:rsidRPr="009E32C7">
        <w:rPr>
          <w:rFonts w:ascii="Arial" w:hAnsi="Arial" w:cs="Arial"/>
          <w:sz w:val="22"/>
          <w:szCs w:val="22"/>
        </w:rPr>
        <w:t>Ringman</w:t>
      </w:r>
      <w:proofErr w:type="spellEnd"/>
      <w:r w:rsidRPr="009E32C7">
        <w:rPr>
          <w:rFonts w:ascii="Arial" w:hAnsi="Arial" w:cs="Arial"/>
          <w:sz w:val="22"/>
          <w:szCs w:val="22"/>
        </w:rPr>
        <w:t xml:space="preserve"> </w:t>
      </w:r>
      <w:r w:rsidRPr="009E32C7">
        <w:rPr>
          <w:rFonts w:ascii="Arial" w:hAnsi="Arial" w:cs="Arial"/>
          <w:sz w:val="22"/>
          <w:szCs w:val="22"/>
          <w:vertAlign w:val="superscript"/>
        </w:rPr>
        <w:t>48</w:t>
      </w:r>
      <w:r w:rsidRPr="009E32C7">
        <w:rPr>
          <w:rFonts w:ascii="Arial" w:hAnsi="Arial" w:cs="Arial"/>
          <w:sz w:val="22"/>
          <w:szCs w:val="22"/>
        </w:rPr>
        <w:t xml:space="preserve">, Erik D. Roberson </w:t>
      </w:r>
      <w:r w:rsidRPr="009E32C7">
        <w:rPr>
          <w:rFonts w:ascii="Arial" w:hAnsi="Arial" w:cs="Arial"/>
          <w:sz w:val="22"/>
          <w:szCs w:val="22"/>
          <w:vertAlign w:val="superscript"/>
        </w:rPr>
        <w:t>82</w:t>
      </w:r>
      <w:r w:rsidRPr="009E32C7">
        <w:rPr>
          <w:rFonts w:ascii="Arial" w:hAnsi="Arial" w:cs="Arial"/>
          <w:sz w:val="22"/>
          <w:szCs w:val="22"/>
        </w:rPr>
        <w:t xml:space="preserve">, Ekaterina </w:t>
      </w:r>
      <w:proofErr w:type="spellStart"/>
      <w:r w:rsidRPr="009E32C7">
        <w:rPr>
          <w:rFonts w:ascii="Arial" w:hAnsi="Arial" w:cs="Arial"/>
          <w:sz w:val="22"/>
          <w:szCs w:val="22"/>
        </w:rPr>
        <w:t>Rogaeva</w:t>
      </w:r>
      <w:proofErr w:type="spellEnd"/>
      <w:r w:rsidRPr="009E32C7">
        <w:rPr>
          <w:rFonts w:ascii="Arial" w:hAnsi="Arial" w:cs="Arial"/>
          <w:sz w:val="22"/>
          <w:szCs w:val="22"/>
        </w:rPr>
        <w:t xml:space="preserve"> </w:t>
      </w:r>
      <w:r w:rsidRPr="009E32C7">
        <w:rPr>
          <w:rFonts w:ascii="Arial" w:hAnsi="Arial" w:cs="Arial"/>
          <w:sz w:val="22"/>
          <w:szCs w:val="22"/>
          <w:vertAlign w:val="superscript"/>
        </w:rPr>
        <w:t>125</w:t>
      </w:r>
      <w:r w:rsidRPr="009E32C7">
        <w:rPr>
          <w:rFonts w:ascii="Arial" w:hAnsi="Arial" w:cs="Arial"/>
          <w:sz w:val="22"/>
          <w:szCs w:val="22"/>
        </w:rPr>
        <w:t xml:space="preserve">, Howard J. Rosen </w:t>
      </w:r>
      <w:r w:rsidRPr="009E32C7">
        <w:rPr>
          <w:rFonts w:ascii="Arial" w:hAnsi="Arial" w:cs="Arial"/>
          <w:sz w:val="22"/>
          <w:szCs w:val="22"/>
          <w:vertAlign w:val="superscript"/>
        </w:rPr>
        <w:t>36</w:t>
      </w:r>
      <w:r w:rsidRPr="009E32C7">
        <w:rPr>
          <w:rFonts w:ascii="Arial" w:hAnsi="Arial" w:cs="Arial"/>
          <w:sz w:val="22"/>
          <w:szCs w:val="22"/>
        </w:rPr>
        <w:t xml:space="preserve">, Roger N. Rosenberg </w:t>
      </w:r>
      <w:r w:rsidRPr="009E32C7">
        <w:rPr>
          <w:rFonts w:ascii="Arial" w:hAnsi="Arial" w:cs="Arial"/>
          <w:sz w:val="22"/>
          <w:szCs w:val="22"/>
          <w:vertAlign w:val="superscript"/>
        </w:rPr>
        <w:t>127</w:t>
      </w:r>
      <w:r w:rsidRPr="009E32C7">
        <w:rPr>
          <w:rFonts w:ascii="Arial" w:hAnsi="Arial" w:cs="Arial"/>
          <w:sz w:val="22"/>
          <w:szCs w:val="22"/>
        </w:rPr>
        <w:t xml:space="preserve">, Donald R. Royall </w:t>
      </w:r>
      <w:r w:rsidRPr="009E32C7">
        <w:rPr>
          <w:rFonts w:ascii="Arial" w:hAnsi="Arial" w:cs="Arial"/>
          <w:sz w:val="22"/>
          <w:szCs w:val="22"/>
          <w:vertAlign w:val="superscript"/>
        </w:rPr>
        <w:t>128</w:t>
      </w:r>
      <w:r w:rsidRPr="009E32C7">
        <w:rPr>
          <w:rFonts w:ascii="Arial" w:hAnsi="Arial" w:cs="Arial"/>
          <w:sz w:val="22"/>
          <w:szCs w:val="22"/>
        </w:rPr>
        <w:t xml:space="preserve">, Mark A. Sager </w:t>
      </w:r>
      <w:r w:rsidRPr="009E32C7">
        <w:rPr>
          <w:rFonts w:ascii="Arial" w:hAnsi="Arial" w:cs="Arial"/>
          <w:sz w:val="22"/>
          <w:szCs w:val="22"/>
          <w:vertAlign w:val="superscript"/>
        </w:rPr>
        <w:t>13</w:t>
      </w:r>
      <w:r w:rsidRPr="009E32C7">
        <w:rPr>
          <w:rFonts w:ascii="Arial" w:hAnsi="Arial" w:cs="Arial"/>
          <w:sz w:val="22"/>
          <w:szCs w:val="22"/>
        </w:rPr>
        <w:t xml:space="preserve">, Mary Sano </w:t>
      </w:r>
      <w:r w:rsidRPr="009E32C7">
        <w:rPr>
          <w:rFonts w:ascii="Arial" w:hAnsi="Arial" w:cs="Arial"/>
          <w:sz w:val="22"/>
          <w:szCs w:val="22"/>
          <w:vertAlign w:val="superscript"/>
        </w:rPr>
        <w:t>40</w:t>
      </w:r>
      <w:r w:rsidRPr="009E32C7">
        <w:rPr>
          <w:rFonts w:ascii="Arial" w:hAnsi="Arial" w:cs="Arial"/>
          <w:sz w:val="22"/>
          <w:szCs w:val="22"/>
        </w:rPr>
        <w:t xml:space="preserve">, Andrew J. </w:t>
      </w:r>
      <w:proofErr w:type="spellStart"/>
      <w:r w:rsidRPr="009E32C7">
        <w:rPr>
          <w:rFonts w:ascii="Arial" w:hAnsi="Arial" w:cs="Arial"/>
          <w:sz w:val="22"/>
          <w:szCs w:val="22"/>
        </w:rPr>
        <w:t>Saykin</w:t>
      </w:r>
      <w:proofErr w:type="spellEnd"/>
      <w:r w:rsidRPr="009E32C7">
        <w:rPr>
          <w:rFonts w:ascii="Arial" w:hAnsi="Arial" w:cs="Arial"/>
          <w:sz w:val="22"/>
          <w:szCs w:val="22"/>
        </w:rPr>
        <w:t xml:space="preserve"> </w:t>
      </w:r>
      <w:r w:rsidRPr="009E32C7">
        <w:rPr>
          <w:rFonts w:ascii="Arial" w:hAnsi="Arial" w:cs="Arial"/>
          <w:sz w:val="22"/>
          <w:szCs w:val="22"/>
          <w:vertAlign w:val="superscript"/>
        </w:rPr>
        <w:t>7,8</w:t>
      </w:r>
      <w:r w:rsidRPr="009E32C7">
        <w:rPr>
          <w:rFonts w:ascii="Arial" w:hAnsi="Arial" w:cs="Arial"/>
          <w:sz w:val="22"/>
          <w:szCs w:val="22"/>
        </w:rPr>
        <w:t xml:space="preserve">, Gerard D. Schellenberg </w:t>
      </w:r>
      <w:r w:rsidRPr="009E32C7">
        <w:rPr>
          <w:rFonts w:ascii="Arial" w:hAnsi="Arial" w:cs="Arial"/>
          <w:sz w:val="22"/>
          <w:szCs w:val="22"/>
          <w:vertAlign w:val="superscript"/>
        </w:rPr>
        <w:t>43</w:t>
      </w:r>
      <w:r w:rsidRPr="009E32C7">
        <w:rPr>
          <w:rFonts w:ascii="Arial" w:hAnsi="Arial" w:cs="Arial"/>
          <w:sz w:val="22"/>
          <w:szCs w:val="22"/>
        </w:rPr>
        <w:t xml:space="preserve">, Julie A. Schneider </w:t>
      </w:r>
      <w:r w:rsidRPr="009E32C7">
        <w:rPr>
          <w:rFonts w:ascii="Arial" w:hAnsi="Arial" w:cs="Arial"/>
          <w:sz w:val="22"/>
          <w:szCs w:val="22"/>
          <w:vertAlign w:val="superscript"/>
        </w:rPr>
        <w:t>17,19,129</w:t>
      </w:r>
      <w:r w:rsidRPr="009E32C7">
        <w:rPr>
          <w:rFonts w:ascii="Arial" w:hAnsi="Arial" w:cs="Arial"/>
          <w:sz w:val="22"/>
          <w:szCs w:val="22"/>
        </w:rPr>
        <w:t xml:space="preserve">, Lon S. Schneider </w:t>
      </w:r>
      <w:r w:rsidRPr="009E32C7">
        <w:rPr>
          <w:rFonts w:ascii="Arial" w:hAnsi="Arial" w:cs="Arial"/>
          <w:sz w:val="22"/>
          <w:szCs w:val="22"/>
          <w:vertAlign w:val="superscript"/>
        </w:rPr>
        <w:t>48,130</w:t>
      </w:r>
      <w:r w:rsidRPr="009E32C7">
        <w:rPr>
          <w:rFonts w:ascii="Arial" w:hAnsi="Arial" w:cs="Arial"/>
          <w:sz w:val="22"/>
          <w:szCs w:val="22"/>
        </w:rPr>
        <w:t xml:space="preserve">, William W. Seeley </w:t>
      </w:r>
      <w:r w:rsidRPr="009E32C7">
        <w:rPr>
          <w:rFonts w:ascii="Arial" w:hAnsi="Arial" w:cs="Arial"/>
          <w:sz w:val="22"/>
          <w:szCs w:val="22"/>
          <w:vertAlign w:val="superscript"/>
        </w:rPr>
        <w:t>36</w:t>
      </w:r>
      <w:r w:rsidRPr="009E32C7">
        <w:rPr>
          <w:rFonts w:ascii="Arial" w:hAnsi="Arial" w:cs="Arial"/>
          <w:sz w:val="22"/>
          <w:szCs w:val="22"/>
        </w:rPr>
        <w:t>, Amanda G. Smith</w:t>
      </w:r>
      <w:r w:rsidRPr="009E32C7">
        <w:rPr>
          <w:rFonts w:ascii="Arial" w:hAnsi="Arial" w:cs="Arial"/>
          <w:sz w:val="22"/>
          <w:szCs w:val="22"/>
          <w:vertAlign w:val="superscript"/>
        </w:rPr>
        <w:t>44</w:t>
      </w:r>
      <w:r w:rsidRPr="009E32C7">
        <w:rPr>
          <w:rFonts w:ascii="Arial" w:hAnsi="Arial" w:cs="Arial"/>
          <w:sz w:val="22"/>
          <w:szCs w:val="22"/>
        </w:rPr>
        <w:t xml:space="preserve">, Joshua A. </w:t>
      </w:r>
      <w:proofErr w:type="spellStart"/>
      <w:r w:rsidRPr="009E32C7">
        <w:rPr>
          <w:rFonts w:ascii="Arial" w:hAnsi="Arial" w:cs="Arial"/>
          <w:sz w:val="22"/>
          <w:szCs w:val="22"/>
        </w:rPr>
        <w:t>Sonnen</w:t>
      </w:r>
      <w:proofErr w:type="spellEnd"/>
      <w:r w:rsidRPr="009E32C7">
        <w:rPr>
          <w:rFonts w:ascii="Arial" w:hAnsi="Arial" w:cs="Arial"/>
          <w:sz w:val="22"/>
          <w:szCs w:val="22"/>
        </w:rPr>
        <w:t xml:space="preserve"> </w:t>
      </w:r>
      <w:r w:rsidRPr="009E32C7">
        <w:rPr>
          <w:rFonts w:ascii="Arial" w:hAnsi="Arial" w:cs="Arial"/>
          <w:sz w:val="22"/>
          <w:szCs w:val="22"/>
          <w:vertAlign w:val="superscript"/>
        </w:rPr>
        <w:t>95</w:t>
      </w:r>
      <w:r w:rsidRPr="009E32C7">
        <w:rPr>
          <w:rFonts w:ascii="Arial" w:hAnsi="Arial" w:cs="Arial"/>
          <w:sz w:val="22"/>
          <w:szCs w:val="22"/>
        </w:rPr>
        <w:t xml:space="preserve">, Salvatore Spina </w:t>
      </w:r>
      <w:r w:rsidRPr="009E32C7">
        <w:rPr>
          <w:rFonts w:ascii="Arial" w:hAnsi="Arial" w:cs="Arial"/>
          <w:sz w:val="22"/>
          <w:szCs w:val="22"/>
          <w:vertAlign w:val="superscript"/>
        </w:rPr>
        <w:t>75</w:t>
      </w:r>
      <w:r w:rsidRPr="009E32C7">
        <w:rPr>
          <w:rFonts w:ascii="Arial" w:hAnsi="Arial" w:cs="Arial"/>
          <w:sz w:val="22"/>
          <w:szCs w:val="22"/>
        </w:rPr>
        <w:t>, Peter St George-</w:t>
      </w:r>
      <w:proofErr w:type="spellStart"/>
      <w:r w:rsidRPr="009E32C7">
        <w:rPr>
          <w:rFonts w:ascii="Arial" w:hAnsi="Arial" w:cs="Arial"/>
          <w:sz w:val="22"/>
          <w:szCs w:val="22"/>
        </w:rPr>
        <w:t>Hyslop</w:t>
      </w:r>
      <w:proofErr w:type="spellEnd"/>
      <w:r w:rsidRPr="009E32C7">
        <w:rPr>
          <w:rFonts w:ascii="Arial" w:hAnsi="Arial" w:cs="Arial"/>
          <w:sz w:val="22"/>
          <w:szCs w:val="22"/>
        </w:rPr>
        <w:t xml:space="preserve"> </w:t>
      </w:r>
      <w:r w:rsidRPr="009E32C7">
        <w:rPr>
          <w:rFonts w:ascii="Arial" w:hAnsi="Arial" w:cs="Arial"/>
          <w:sz w:val="22"/>
          <w:szCs w:val="22"/>
          <w:vertAlign w:val="superscript"/>
        </w:rPr>
        <w:t>131,132</w:t>
      </w:r>
      <w:r w:rsidRPr="009E32C7">
        <w:rPr>
          <w:rFonts w:ascii="Arial" w:hAnsi="Arial" w:cs="Arial"/>
          <w:sz w:val="22"/>
          <w:szCs w:val="22"/>
        </w:rPr>
        <w:t xml:space="preserve">, Robert A. Stern </w:t>
      </w:r>
      <w:r w:rsidRPr="009E32C7">
        <w:rPr>
          <w:rFonts w:ascii="Arial" w:hAnsi="Arial" w:cs="Arial"/>
          <w:sz w:val="22"/>
          <w:szCs w:val="22"/>
          <w:vertAlign w:val="superscript"/>
        </w:rPr>
        <w:t>67</w:t>
      </w:r>
      <w:r w:rsidRPr="009E32C7">
        <w:rPr>
          <w:rFonts w:ascii="Arial" w:hAnsi="Arial" w:cs="Arial"/>
          <w:sz w:val="22"/>
          <w:szCs w:val="22"/>
        </w:rPr>
        <w:t xml:space="preserve">, Russell H. </w:t>
      </w:r>
      <w:proofErr w:type="spellStart"/>
      <w:r w:rsidRPr="009E32C7">
        <w:rPr>
          <w:rFonts w:ascii="Arial" w:hAnsi="Arial" w:cs="Arial"/>
          <w:sz w:val="22"/>
          <w:szCs w:val="22"/>
        </w:rPr>
        <w:t>Swerdlow</w:t>
      </w:r>
      <w:proofErr w:type="spellEnd"/>
      <w:r w:rsidRPr="009E32C7">
        <w:rPr>
          <w:rFonts w:ascii="Arial" w:hAnsi="Arial" w:cs="Arial"/>
          <w:sz w:val="22"/>
          <w:szCs w:val="22"/>
        </w:rPr>
        <w:t xml:space="preserve"> </w:t>
      </w:r>
      <w:r w:rsidRPr="009E32C7">
        <w:rPr>
          <w:rFonts w:ascii="Arial" w:hAnsi="Arial" w:cs="Arial"/>
          <w:sz w:val="22"/>
          <w:szCs w:val="22"/>
          <w:vertAlign w:val="superscript"/>
        </w:rPr>
        <w:t>38</w:t>
      </w:r>
      <w:r w:rsidRPr="009E32C7">
        <w:rPr>
          <w:rFonts w:ascii="Arial" w:hAnsi="Arial" w:cs="Arial"/>
          <w:sz w:val="22"/>
          <w:szCs w:val="22"/>
        </w:rPr>
        <w:t xml:space="preserve">, Rudolph E. </w:t>
      </w:r>
      <w:proofErr w:type="spellStart"/>
      <w:r w:rsidRPr="009E32C7">
        <w:rPr>
          <w:rFonts w:ascii="Arial" w:hAnsi="Arial" w:cs="Arial"/>
          <w:sz w:val="22"/>
          <w:szCs w:val="22"/>
        </w:rPr>
        <w:t>Tanzi</w:t>
      </w:r>
      <w:proofErr w:type="spellEnd"/>
      <w:r w:rsidRPr="009E32C7">
        <w:rPr>
          <w:rFonts w:ascii="Arial" w:hAnsi="Arial" w:cs="Arial"/>
          <w:sz w:val="22"/>
          <w:szCs w:val="22"/>
        </w:rPr>
        <w:t xml:space="preserve"> </w:t>
      </w:r>
      <w:r w:rsidRPr="009E32C7">
        <w:rPr>
          <w:rFonts w:ascii="Arial" w:hAnsi="Arial" w:cs="Arial"/>
          <w:sz w:val="22"/>
          <w:szCs w:val="22"/>
          <w:vertAlign w:val="superscript"/>
        </w:rPr>
        <w:t>77</w:t>
      </w:r>
      <w:r w:rsidRPr="009E32C7">
        <w:rPr>
          <w:rFonts w:ascii="Arial" w:hAnsi="Arial" w:cs="Arial"/>
          <w:sz w:val="22"/>
          <w:szCs w:val="22"/>
        </w:rPr>
        <w:t xml:space="preserve">, John Q. </w:t>
      </w:r>
      <w:proofErr w:type="spellStart"/>
      <w:r w:rsidRPr="009E32C7">
        <w:rPr>
          <w:rFonts w:ascii="Arial" w:hAnsi="Arial" w:cs="Arial"/>
          <w:sz w:val="22"/>
          <w:szCs w:val="22"/>
        </w:rPr>
        <w:t>Trojanowski</w:t>
      </w:r>
      <w:proofErr w:type="spellEnd"/>
      <w:r w:rsidRPr="009E32C7">
        <w:rPr>
          <w:rFonts w:ascii="Arial" w:hAnsi="Arial" w:cs="Arial"/>
          <w:sz w:val="22"/>
          <w:szCs w:val="22"/>
        </w:rPr>
        <w:t xml:space="preserve"> </w:t>
      </w:r>
      <w:r w:rsidRPr="009E32C7">
        <w:rPr>
          <w:rFonts w:ascii="Arial" w:hAnsi="Arial" w:cs="Arial"/>
          <w:sz w:val="22"/>
          <w:szCs w:val="22"/>
          <w:vertAlign w:val="superscript"/>
        </w:rPr>
        <w:t>133</w:t>
      </w:r>
      <w:r w:rsidRPr="009E32C7">
        <w:rPr>
          <w:rFonts w:ascii="Arial" w:hAnsi="Arial" w:cs="Arial"/>
          <w:sz w:val="22"/>
          <w:szCs w:val="22"/>
        </w:rPr>
        <w:t xml:space="preserve">, Juan C. </w:t>
      </w:r>
      <w:proofErr w:type="spellStart"/>
      <w:r w:rsidRPr="009E32C7">
        <w:rPr>
          <w:rFonts w:ascii="Arial" w:hAnsi="Arial" w:cs="Arial"/>
          <w:sz w:val="22"/>
          <w:szCs w:val="22"/>
        </w:rPr>
        <w:t>Troncoso</w:t>
      </w:r>
      <w:proofErr w:type="spellEnd"/>
      <w:r w:rsidRPr="009E32C7">
        <w:rPr>
          <w:rFonts w:ascii="Arial" w:hAnsi="Arial" w:cs="Arial"/>
          <w:sz w:val="22"/>
          <w:szCs w:val="22"/>
        </w:rPr>
        <w:t xml:space="preserve"> </w:t>
      </w:r>
      <w:r w:rsidRPr="009E32C7">
        <w:rPr>
          <w:rFonts w:ascii="Arial" w:hAnsi="Arial" w:cs="Arial"/>
          <w:sz w:val="22"/>
          <w:szCs w:val="22"/>
          <w:vertAlign w:val="superscript"/>
        </w:rPr>
        <w:t>134</w:t>
      </w:r>
      <w:r w:rsidRPr="009E32C7">
        <w:rPr>
          <w:rFonts w:ascii="Arial" w:hAnsi="Arial" w:cs="Arial"/>
          <w:sz w:val="22"/>
          <w:szCs w:val="22"/>
        </w:rPr>
        <w:t xml:space="preserve">, Debby W. </w:t>
      </w:r>
      <w:proofErr w:type="spellStart"/>
      <w:r w:rsidRPr="009E32C7">
        <w:rPr>
          <w:rFonts w:ascii="Arial" w:hAnsi="Arial" w:cs="Arial"/>
          <w:sz w:val="22"/>
          <w:szCs w:val="22"/>
        </w:rPr>
        <w:t>Tsuang</w:t>
      </w:r>
      <w:proofErr w:type="spellEnd"/>
      <w:r w:rsidRPr="009E32C7">
        <w:rPr>
          <w:rFonts w:ascii="Arial" w:hAnsi="Arial" w:cs="Arial"/>
          <w:sz w:val="22"/>
          <w:szCs w:val="22"/>
        </w:rPr>
        <w:t xml:space="preserve"> </w:t>
      </w:r>
      <w:r w:rsidRPr="009E32C7">
        <w:rPr>
          <w:rFonts w:ascii="Arial" w:hAnsi="Arial" w:cs="Arial"/>
          <w:sz w:val="22"/>
          <w:szCs w:val="22"/>
          <w:vertAlign w:val="superscript"/>
        </w:rPr>
        <w:t>31,104</w:t>
      </w:r>
      <w:r w:rsidRPr="009E32C7">
        <w:rPr>
          <w:rFonts w:ascii="Arial" w:hAnsi="Arial" w:cs="Arial"/>
          <w:sz w:val="22"/>
          <w:szCs w:val="22"/>
        </w:rPr>
        <w:t xml:space="preserve">, Otto Valladares </w:t>
      </w:r>
      <w:r w:rsidRPr="009E32C7">
        <w:rPr>
          <w:rFonts w:ascii="Arial" w:hAnsi="Arial" w:cs="Arial"/>
          <w:sz w:val="22"/>
          <w:szCs w:val="22"/>
          <w:vertAlign w:val="superscript"/>
        </w:rPr>
        <w:t>43</w:t>
      </w:r>
      <w:r w:rsidRPr="009E32C7">
        <w:rPr>
          <w:rFonts w:ascii="Arial" w:hAnsi="Arial" w:cs="Arial"/>
          <w:sz w:val="22"/>
          <w:szCs w:val="22"/>
        </w:rPr>
        <w:t xml:space="preserve">, </w:t>
      </w:r>
      <w:proofErr w:type="spellStart"/>
      <w:r w:rsidRPr="009E32C7">
        <w:rPr>
          <w:rFonts w:ascii="Arial" w:hAnsi="Arial" w:cs="Arial"/>
          <w:sz w:val="22"/>
          <w:szCs w:val="22"/>
        </w:rPr>
        <w:t>Vivianna</w:t>
      </w:r>
      <w:proofErr w:type="spellEnd"/>
      <w:r w:rsidRPr="009E32C7">
        <w:rPr>
          <w:rFonts w:ascii="Arial" w:hAnsi="Arial" w:cs="Arial"/>
          <w:sz w:val="22"/>
          <w:szCs w:val="22"/>
        </w:rPr>
        <w:t xml:space="preserve"> M. Van </w:t>
      </w:r>
      <w:proofErr w:type="spellStart"/>
      <w:r w:rsidRPr="009E32C7">
        <w:rPr>
          <w:rFonts w:ascii="Arial" w:hAnsi="Arial" w:cs="Arial"/>
          <w:sz w:val="22"/>
          <w:szCs w:val="22"/>
        </w:rPr>
        <w:t>Deerlin</w:t>
      </w:r>
      <w:proofErr w:type="spellEnd"/>
      <w:r w:rsidRPr="009E32C7">
        <w:rPr>
          <w:rFonts w:ascii="Arial" w:hAnsi="Arial" w:cs="Arial"/>
          <w:sz w:val="22"/>
          <w:szCs w:val="22"/>
        </w:rPr>
        <w:t xml:space="preserve"> </w:t>
      </w:r>
      <w:r w:rsidRPr="009E32C7">
        <w:rPr>
          <w:rFonts w:ascii="Arial" w:hAnsi="Arial" w:cs="Arial"/>
          <w:sz w:val="22"/>
          <w:szCs w:val="22"/>
          <w:vertAlign w:val="superscript"/>
        </w:rPr>
        <w:t>133</w:t>
      </w:r>
      <w:r w:rsidRPr="009E32C7">
        <w:rPr>
          <w:rFonts w:ascii="Arial" w:hAnsi="Arial" w:cs="Arial"/>
          <w:sz w:val="22"/>
          <w:szCs w:val="22"/>
        </w:rPr>
        <w:t xml:space="preserve">, Linda J. Van </w:t>
      </w:r>
      <w:proofErr w:type="spellStart"/>
      <w:r w:rsidRPr="009E32C7">
        <w:rPr>
          <w:rFonts w:ascii="Arial" w:hAnsi="Arial" w:cs="Arial"/>
          <w:sz w:val="22"/>
          <w:szCs w:val="22"/>
        </w:rPr>
        <w:t>Eldik</w:t>
      </w:r>
      <w:proofErr w:type="spellEnd"/>
      <w:r w:rsidRPr="009E32C7">
        <w:rPr>
          <w:rFonts w:ascii="Arial" w:hAnsi="Arial" w:cs="Arial"/>
          <w:sz w:val="22"/>
          <w:szCs w:val="22"/>
        </w:rPr>
        <w:t xml:space="preserve"> </w:t>
      </w:r>
      <w:r w:rsidRPr="009E32C7">
        <w:rPr>
          <w:rFonts w:ascii="Arial" w:hAnsi="Arial" w:cs="Arial"/>
          <w:sz w:val="22"/>
          <w:szCs w:val="22"/>
          <w:vertAlign w:val="superscript"/>
        </w:rPr>
        <w:t>135</w:t>
      </w:r>
      <w:r w:rsidRPr="009E32C7">
        <w:rPr>
          <w:rFonts w:ascii="Arial" w:hAnsi="Arial" w:cs="Arial"/>
          <w:sz w:val="22"/>
          <w:szCs w:val="22"/>
        </w:rPr>
        <w:t xml:space="preserve">, Badri N. </w:t>
      </w:r>
      <w:proofErr w:type="spellStart"/>
      <w:r w:rsidRPr="009E32C7">
        <w:rPr>
          <w:rFonts w:ascii="Arial" w:hAnsi="Arial" w:cs="Arial"/>
          <w:sz w:val="22"/>
          <w:szCs w:val="22"/>
        </w:rPr>
        <w:t>Vardarajan</w:t>
      </w:r>
      <w:proofErr w:type="spellEnd"/>
      <w:r w:rsidRPr="009E32C7">
        <w:rPr>
          <w:rFonts w:ascii="Arial" w:hAnsi="Arial" w:cs="Arial"/>
          <w:sz w:val="22"/>
          <w:szCs w:val="22"/>
        </w:rPr>
        <w:t xml:space="preserve"> </w:t>
      </w:r>
      <w:r w:rsidRPr="009E32C7">
        <w:rPr>
          <w:rFonts w:ascii="Arial" w:hAnsi="Arial" w:cs="Arial"/>
          <w:sz w:val="22"/>
          <w:szCs w:val="22"/>
          <w:vertAlign w:val="superscript"/>
        </w:rPr>
        <w:t>20-22</w:t>
      </w:r>
      <w:r w:rsidRPr="009E32C7">
        <w:rPr>
          <w:rFonts w:ascii="Arial" w:hAnsi="Arial" w:cs="Arial"/>
          <w:sz w:val="22"/>
          <w:szCs w:val="22"/>
        </w:rPr>
        <w:t xml:space="preserve">, Harry V. </w:t>
      </w:r>
      <w:proofErr w:type="spellStart"/>
      <w:r w:rsidRPr="009E32C7">
        <w:rPr>
          <w:rFonts w:ascii="Arial" w:hAnsi="Arial" w:cs="Arial"/>
          <w:sz w:val="22"/>
          <w:szCs w:val="22"/>
        </w:rPr>
        <w:t>Vinters</w:t>
      </w:r>
      <w:proofErr w:type="spellEnd"/>
      <w:r w:rsidRPr="009E32C7">
        <w:rPr>
          <w:rFonts w:ascii="Arial" w:hAnsi="Arial" w:cs="Arial"/>
          <w:sz w:val="22"/>
          <w:szCs w:val="22"/>
        </w:rPr>
        <w:t xml:space="preserve"> </w:t>
      </w:r>
      <w:r w:rsidRPr="009E32C7">
        <w:rPr>
          <w:rFonts w:ascii="Arial" w:hAnsi="Arial" w:cs="Arial"/>
          <w:sz w:val="22"/>
          <w:szCs w:val="22"/>
          <w:vertAlign w:val="superscript"/>
        </w:rPr>
        <w:t>136,137</w:t>
      </w:r>
      <w:r w:rsidRPr="009E32C7">
        <w:rPr>
          <w:rFonts w:ascii="Arial" w:hAnsi="Arial" w:cs="Arial"/>
          <w:sz w:val="22"/>
          <w:szCs w:val="22"/>
        </w:rPr>
        <w:t xml:space="preserve">, Jean Paul </w:t>
      </w:r>
      <w:proofErr w:type="spellStart"/>
      <w:r w:rsidRPr="009E32C7">
        <w:rPr>
          <w:rFonts w:ascii="Arial" w:hAnsi="Arial" w:cs="Arial"/>
          <w:sz w:val="22"/>
          <w:szCs w:val="22"/>
        </w:rPr>
        <w:t>Vonsattel</w:t>
      </w:r>
      <w:proofErr w:type="spellEnd"/>
      <w:r w:rsidRPr="009E32C7">
        <w:rPr>
          <w:rFonts w:ascii="Arial" w:hAnsi="Arial" w:cs="Arial"/>
          <w:sz w:val="22"/>
          <w:szCs w:val="22"/>
        </w:rPr>
        <w:t xml:space="preserve"> </w:t>
      </w:r>
      <w:r w:rsidRPr="009E32C7">
        <w:rPr>
          <w:rFonts w:ascii="Arial" w:hAnsi="Arial" w:cs="Arial"/>
          <w:sz w:val="22"/>
          <w:szCs w:val="22"/>
          <w:vertAlign w:val="superscript"/>
        </w:rPr>
        <w:t>138</w:t>
      </w:r>
      <w:r w:rsidRPr="009E32C7">
        <w:rPr>
          <w:rFonts w:ascii="Arial" w:hAnsi="Arial" w:cs="Arial"/>
          <w:sz w:val="22"/>
          <w:szCs w:val="22"/>
        </w:rPr>
        <w:t xml:space="preserve">, Li-San Wang </w:t>
      </w:r>
      <w:r w:rsidRPr="009E32C7">
        <w:rPr>
          <w:rFonts w:ascii="Arial" w:hAnsi="Arial" w:cs="Arial"/>
          <w:sz w:val="22"/>
          <w:szCs w:val="22"/>
          <w:vertAlign w:val="superscript"/>
        </w:rPr>
        <w:t>43</w:t>
      </w:r>
      <w:r w:rsidRPr="009E32C7">
        <w:rPr>
          <w:rFonts w:ascii="Arial" w:hAnsi="Arial" w:cs="Arial"/>
          <w:sz w:val="22"/>
          <w:szCs w:val="22"/>
        </w:rPr>
        <w:t xml:space="preserve">, Sandra Weintraub </w:t>
      </w:r>
      <w:r w:rsidRPr="009E32C7">
        <w:rPr>
          <w:rFonts w:ascii="Arial" w:hAnsi="Arial" w:cs="Arial"/>
          <w:sz w:val="22"/>
          <w:szCs w:val="22"/>
          <w:vertAlign w:val="superscript"/>
        </w:rPr>
        <w:t>28,29</w:t>
      </w:r>
      <w:r w:rsidRPr="009E32C7">
        <w:rPr>
          <w:rFonts w:ascii="Arial" w:hAnsi="Arial" w:cs="Arial"/>
          <w:sz w:val="22"/>
          <w:szCs w:val="22"/>
        </w:rPr>
        <w:t>, Kathleen A. Welsh-Bohmer</w:t>
      </w:r>
      <w:r w:rsidRPr="009E32C7">
        <w:rPr>
          <w:rFonts w:ascii="Arial" w:hAnsi="Arial" w:cs="Arial"/>
          <w:sz w:val="22"/>
          <w:szCs w:val="22"/>
          <w:vertAlign w:val="superscript"/>
        </w:rPr>
        <w:t>37,139</w:t>
      </w:r>
      <w:r w:rsidRPr="009E32C7">
        <w:rPr>
          <w:rFonts w:ascii="Arial" w:hAnsi="Arial" w:cs="Arial"/>
          <w:sz w:val="22"/>
          <w:szCs w:val="22"/>
        </w:rPr>
        <w:t xml:space="preserve">, Kirk C. Wilhelmsen </w:t>
      </w:r>
      <w:r w:rsidRPr="009E32C7">
        <w:rPr>
          <w:rFonts w:ascii="Arial" w:hAnsi="Arial" w:cs="Arial"/>
          <w:sz w:val="22"/>
          <w:szCs w:val="22"/>
          <w:vertAlign w:val="superscript"/>
        </w:rPr>
        <w:t>140</w:t>
      </w:r>
      <w:r w:rsidRPr="009E32C7">
        <w:rPr>
          <w:rFonts w:ascii="Arial" w:hAnsi="Arial" w:cs="Arial"/>
          <w:sz w:val="22"/>
          <w:szCs w:val="22"/>
        </w:rPr>
        <w:t xml:space="preserve">, Jennifer Williamson </w:t>
      </w:r>
      <w:r w:rsidRPr="009E32C7">
        <w:rPr>
          <w:rFonts w:ascii="Arial" w:hAnsi="Arial" w:cs="Arial"/>
          <w:sz w:val="22"/>
          <w:szCs w:val="22"/>
          <w:vertAlign w:val="superscript"/>
        </w:rPr>
        <w:t>20</w:t>
      </w:r>
      <w:r w:rsidRPr="009E32C7">
        <w:rPr>
          <w:rFonts w:ascii="Arial" w:hAnsi="Arial" w:cs="Arial"/>
          <w:sz w:val="22"/>
          <w:szCs w:val="22"/>
        </w:rPr>
        <w:t xml:space="preserve">, Thomas S. Wingo </w:t>
      </w:r>
      <w:r w:rsidRPr="009E32C7">
        <w:rPr>
          <w:rFonts w:ascii="Arial" w:hAnsi="Arial" w:cs="Arial"/>
          <w:sz w:val="22"/>
          <w:szCs w:val="22"/>
          <w:vertAlign w:val="superscript"/>
        </w:rPr>
        <w:t>101</w:t>
      </w:r>
      <w:r w:rsidRPr="009E32C7">
        <w:rPr>
          <w:rFonts w:ascii="Arial" w:hAnsi="Arial" w:cs="Arial"/>
          <w:sz w:val="22"/>
          <w:szCs w:val="22"/>
        </w:rPr>
        <w:t xml:space="preserve">, Randall L. </w:t>
      </w:r>
      <w:proofErr w:type="spellStart"/>
      <w:r w:rsidRPr="009E32C7">
        <w:rPr>
          <w:rFonts w:ascii="Arial" w:hAnsi="Arial" w:cs="Arial"/>
          <w:sz w:val="22"/>
          <w:szCs w:val="22"/>
        </w:rPr>
        <w:t>Woltjer</w:t>
      </w:r>
      <w:proofErr w:type="spellEnd"/>
      <w:r w:rsidRPr="009E32C7">
        <w:rPr>
          <w:rFonts w:ascii="Arial" w:hAnsi="Arial" w:cs="Arial"/>
          <w:sz w:val="22"/>
          <w:szCs w:val="22"/>
        </w:rPr>
        <w:t xml:space="preserve"> </w:t>
      </w:r>
      <w:r w:rsidRPr="009E32C7">
        <w:rPr>
          <w:rFonts w:ascii="Arial" w:hAnsi="Arial" w:cs="Arial"/>
          <w:sz w:val="22"/>
          <w:szCs w:val="22"/>
          <w:vertAlign w:val="superscript"/>
        </w:rPr>
        <w:t>141</w:t>
      </w:r>
      <w:r w:rsidRPr="009E32C7">
        <w:rPr>
          <w:rFonts w:ascii="Arial" w:hAnsi="Arial" w:cs="Arial"/>
          <w:sz w:val="22"/>
          <w:szCs w:val="22"/>
        </w:rPr>
        <w:t xml:space="preserve">, Clinton B. Wright </w:t>
      </w:r>
      <w:r w:rsidRPr="009E32C7">
        <w:rPr>
          <w:rFonts w:ascii="Arial" w:hAnsi="Arial" w:cs="Arial"/>
          <w:sz w:val="22"/>
          <w:szCs w:val="22"/>
          <w:vertAlign w:val="superscript"/>
        </w:rPr>
        <w:t>142</w:t>
      </w:r>
      <w:r w:rsidRPr="009E32C7">
        <w:rPr>
          <w:rFonts w:ascii="Arial" w:hAnsi="Arial" w:cs="Arial"/>
          <w:sz w:val="22"/>
          <w:szCs w:val="22"/>
        </w:rPr>
        <w:t>, Chuang-</w:t>
      </w:r>
      <w:proofErr w:type="spellStart"/>
      <w:r w:rsidRPr="009E32C7">
        <w:rPr>
          <w:rFonts w:ascii="Arial" w:hAnsi="Arial" w:cs="Arial"/>
          <w:sz w:val="22"/>
          <w:szCs w:val="22"/>
        </w:rPr>
        <w:t>Kuo</w:t>
      </w:r>
      <w:proofErr w:type="spellEnd"/>
      <w:r w:rsidRPr="009E32C7">
        <w:rPr>
          <w:rFonts w:ascii="Arial" w:hAnsi="Arial" w:cs="Arial"/>
          <w:sz w:val="22"/>
          <w:szCs w:val="22"/>
        </w:rPr>
        <w:t xml:space="preserve"> Wu </w:t>
      </w:r>
      <w:r w:rsidRPr="009E32C7">
        <w:rPr>
          <w:rFonts w:ascii="Arial" w:hAnsi="Arial" w:cs="Arial"/>
          <w:sz w:val="22"/>
          <w:szCs w:val="22"/>
          <w:vertAlign w:val="superscript"/>
        </w:rPr>
        <w:t>143</w:t>
      </w:r>
      <w:r w:rsidRPr="009E32C7">
        <w:rPr>
          <w:rFonts w:ascii="Arial" w:hAnsi="Arial" w:cs="Arial"/>
          <w:sz w:val="22"/>
          <w:szCs w:val="22"/>
        </w:rPr>
        <w:t xml:space="preserve">, Steven G. Younkin </w:t>
      </w:r>
      <w:r w:rsidRPr="009E32C7">
        <w:rPr>
          <w:rFonts w:ascii="Arial" w:hAnsi="Arial" w:cs="Arial"/>
          <w:sz w:val="22"/>
          <w:szCs w:val="22"/>
          <w:vertAlign w:val="superscript"/>
        </w:rPr>
        <w:t>47</w:t>
      </w:r>
      <w:r w:rsidRPr="009E32C7">
        <w:rPr>
          <w:rFonts w:ascii="Arial" w:hAnsi="Arial" w:cs="Arial"/>
          <w:sz w:val="22"/>
          <w:szCs w:val="22"/>
        </w:rPr>
        <w:t>, Chang-</w:t>
      </w:r>
      <w:proofErr w:type="spellStart"/>
      <w:r w:rsidRPr="009E32C7">
        <w:rPr>
          <w:rFonts w:ascii="Arial" w:hAnsi="Arial" w:cs="Arial"/>
          <w:sz w:val="22"/>
          <w:szCs w:val="22"/>
        </w:rPr>
        <w:t>En</w:t>
      </w:r>
      <w:proofErr w:type="spellEnd"/>
      <w:r w:rsidRPr="009E32C7">
        <w:rPr>
          <w:rFonts w:ascii="Arial" w:hAnsi="Arial" w:cs="Arial"/>
          <w:sz w:val="22"/>
          <w:szCs w:val="22"/>
        </w:rPr>
        <w:t xml:space="preserve"> Yu </w:t>
      </w:r>
      <w:r w:rsidRPr="009E32C7">
        <w:rPr>
          <w:rFonts w:ascii="Arial" w:hAnsi="Arial" w:cs="Arial"/>
          <w:sz w:val="22"/>
          <w:szCs w:val="22"/>
          <w:vertAlign w:val="superscript"/>
        </w:rPr>
        <w:t>49</w:t>
      </w:r>
      <w:r w:rsidRPr="009E32C7">
        <w:rPr>
          <w:rFonts w:ascii="Arial" w:hAnsi="Arial" w:cs="Arial"/>
          <w:sz w:val="22"/>
          <w:szCs w:val="22"/>
        </w:rPr>
        <w:t xml:space="preserve">, Lei Yu </w:t>
      </w:r>
      <w:r w:rsidRPr="009E32C7">
        <w:rPr>
          <w:rFonts w:ascii="Arial" w:hAnsi="Arial" w:cs="Arial"/>
          <w:sz w:val="22"/>
          <w:szCs w:val="22"/>
          <w:vertAlign w:val="superscript"/>
        </w:rPr>
        <w:t>17,19</w:t>
      </w:r>
      <w:r w:rsidRPr="009E32C7">
        <w:rPr>
          <w:rFonts w:ascii="Arial" w:hAnsi="Arial" w:cs="Arial"/>
          <w:sz w:val="22"/>
          <w:szCs w:val="22"/>
        </w:rPr>
        <w:t xml:space="preserve">, Yi Zhao </w:t>
      </w:r>
      <w:r w:rsidRPr="009E32C7">
        <w:rPr>
          <w:rFonts w:ascii="Arial" w:hAnsi="Arial" w:cs="Arial"/>
          <w:sz w:val="22"/>
          <w:szCs w:val="22"/>
          <w:vertAlign w:val="superscript"/>
        </w:rPr>
        <w:t>43</w:t>
      </w:r>
    </w:p>
    <w:p w14:paraId="09E499DF" w14:textId="07BE26E2" w:rsidR="00454F88" w:rsidRPr="009E32C7" w:rsidRDefault="00454F88" w:rsidP="0039092B">
      <w:pPr>
        <w:jc w:val="both"/>
        <w:rPr>
          <w:rFonts w:ascii="Arial" w:hAnsi="Arial" w:cs="Arial"/>
          <w:sz w:val="22"/>
          <w:szCs w:val="22"/>
        </w:rPr>
      </w:pPr>
      <w:r w:rsidRPr="009E32C7">
        <w:rPr>
          <w:rFonts w:ascii="Arial" w:hAnsi="Arial" w:cs="Arial"/>
          <w:sz w:val="22"/>
          <w:szCs w:val="22"/>
          <w:vertAlign w:val="superscript"/>
        </w:rPr>
        <w:t>1</w:t>
      </w:r>
      <w:r w:rsidRPr="009E32C7">
        <w:rPr>
          <w:rFonts w:ascii="Arial" w:hAnsi="Arial" w:cs="Arial"/>
          <w:sz w:val="22"/>
          <w:szCs w:val="22"/>
        </w:rPr>
        <w:t xml:space="preserve">Sanders-Brown Center on Aging, College of Public Health, Department of Epidemiology, University of Kentucky, Lexington, Kentucky, </w:t>
      </w:r>
      <w:r w:rsidRPr="009E32C7">
        <w:rPr>
          <w:rFonts w:ascii="Arial" w:hAnsi="Arial" w:cs="Arial"/>
          <w:sz w:val="22"/>
          <w:szCs w:val="22"/>
          <w:vertAlign w:val="superscript"/>
        </w:rPr>
        <w:t>2</w:t>
      </w:r>
      <w:r w:rsidRPr="009E32C7">
        <w:rPr>
          <w:rFonts w:ascii="Arial" w:hAnsi="Arial" w:cs="Arial"/>
          <w:sz w:val="22"/>
          <w:szCs w:val="22"/>
        </w:rPr>
        <w:t xml:space="preserve">Department of Psychiatry, University of Texas Southwestern Medical Center, Dallas, Texas, </w:t>
      </w:r>
      <w:r w:rsidRPr="009E32C7">
        <w:rPr>
          <w:rFonts w:ascii="Arial" w:hAnsi="Arial" w:cs="Arial"/>
          <w:sz w:val="22"/>
          <w:szCs w:val="22"/>
          <w:vertAlign w:val="superscript"/>
        </w:rPr>
        <w:t>3</w:t>
      </w:r>
      <w:r w:rsidRPr="009E32C7">
        <w:rPr>
          <w:rFonts w:ascii="Arial" w:hAnsi="Arial" w:cs="Arial"/>
          <w:sz w:val="22"/>
          <w:szCs w:val="22"/>
        </w:rPr>
        <w:t>Department of Neurology, Johns Hopkins University, Baltimore, Maryland,</w:t>
      </w:r>
      <w:r w:rsidR="0039092B">
        <w:rPr>
          <w:rFonts w:ascii="Arial" w:hAnsi="Arial" w:cs="Arial"/>
          <w:sz w:val="22"/>
          <w:szCs w:val="22"/>
        </w:rPr>
        <w:t xml:space="preserve"> </w:t>
      </w:r>
      <w:r w:rsidRPr="009E32C7">
        <w:rPr>
          <w:rFonts w:ascii="Arial" w:hAnsi="Arial" w:cs="Arial"/>
          <w:sz w:val="22"/>
          <w:szCs w:val="22"/>
          <w:vertAlign w:val="superscript"/>
        </w:rPr>
        <w:t>4</w:t>
      </w:r>
      <w:r w:rsidRPr="009E32C7">
        <w:rPr>
          <w:rFonts w:ascii="Arial" w:hAnsi="Arial" w:cs="Arial"/>
          <w:sz w:val="22"/>
          <w:szCs w:val="22"/>
        </w:rPr>
        <w:t xml:space="preserve">Department of Neurology, University of Michigan, Ann Arbor, Michigan, </w:t>
      </w:r>
      <w:r w:rsidRPr="009E32C7">
        <w:rPr>
          <w:rFonts w:ascii="Arial" w:hAnsi="Arial" w:cs="Arial"/>
          <w:sz w:val="22"/>
          <w:szCs w:val="22"/>
          <w:vertAlign w:val="superscript"/>
        </w:rPr>
        <w:t>5</w:t>
      </w:r>
      <w:r w:rsidRPr="009E32C7">
        <w:rPr>
          <w:rFonts w:ascii="Arial" w:hAnsi="Arial" w:cs="Arial"/>
          <w:sz w:val="22"/>
          <w:szCs w:val="22"/>
        </w:rPr>
        <w:t xml:space="preserve">Geriatric Research, Education and Clinical Center (GRECC), VA Ann Arbor Healthcare System (VAAAHS), Ann Arbor, Michigan, </w:t>
      </w:r>
      <w:r w:rsidRPr="009E32C7">
        <w:rPr>
          <w:rFonts w:ascii="Arial" w:hAnsi="Arial" w:cs="Arial"/>
          <w:sz w:val="22"/>
          <w:szCs w:val="22"/>
          <w:vertAlign w:val="superscript"/>
        </w:rPr>
        <w:t>6</w:t>
      </w:r>
      <w:r w:rsidRPr="009E32C7">
        <w:rPr>
          <w:rFonts w:ascii="Arial" w:hAnsi="Arial" w:cs="Arial"/>
          <w:sz w:val="22"/>
          <w:szCs w:val="22"/>
        </w:rPr>
        <w:t xml:space="preserve">Michigan Alzheimer Disease Center, Ann Arbor, Michigan, </w:t>
      </w:r>
      <w:r w:rsidRPr="009E32C7">
        <w:rPr>
          <w:rFonts w:ascii="Arial" w:hAnsi="Arial" w:cs="Arial"/>
          <w:sz w:val="22"/>
          <w:szCs w:val="22"/>
          <w:vertAlign w:val="superscript"/>
        </w:rPr>
        <w:t>7</w:t>
      </w:r>
      <w:r w:rsidRPr="009E32C7">
        <w:rPr>
          <w:rFonts w:ascii="Arial" w:hAnsi="Arial" w:cs="Arial"/>
          <w:sz w:val="22"/>
          <w:szCs w:val="22"/>
        </w:rPr>
        <w:t xml:space="preserve">Department of Radiology, Indiana University, Indianapolis, Indiana, </w:t>
      </w:r>
      <w:r w:rsidRPr="009E32C7">
        <w:rPr>
          <w:rFonts w:ascii="Arial" w:hAnsi="Arial" w:cs="Arial"/>
          <w:sz w:val="22"/>
          <w:szCs w:val="22"/>
          <w:vertAlign w:val="superscript"/>
        </w:rPr>
        <w:t>8</w:t>
      </w:r>
      <w:r w:rsidRPr="009E32C7">
        <w:rPr>
          <w:rFonts w:ascii="Arial" w:hAnsi="Arial" w:cs="Arial"/>
          <w:sz w:val="22"/>
          <w:szCs w:val="22"/>
        </w:rPr>
        <w:t xml:space="preserve">Department of Medical and Molecular Genetics, Indiana University, Indianapolis, Indiana, </w:t>
      </w:r>
      <w:r w:rsidRPr="009E32C7">
        <w:rPr>
          <w:rFonts w:ascii="Arial" w:hAnsi="Arial" w:cs="Arial"/>
          <w:sz w:val="22"/>
          <w:szCs w:val="22"/>
          <w:vertAlign w:val="superscript"/>
        </w:rPr>
        <w:t>9</w:t>
      </w:r>
      <w:r w:rsidRPr="009E32C7">
        <w:rPr>
          <w:rFonts w:ascii="Arial" w:hAnsi="Arial" w:cs="Arial"/>
          <w:sz w:val="22"/>
          <w:szCs w:val="22"/>
        </w:rPr>
        <w:t xml:space="preserve">Indian Alzheimer's Disease Center, Indiana University, Indianapolis, Indiana, </w:t>
      </w:r>
      <w:r w:rsidRPr="009E32C7">
        <w:rPr>
          <w:rFonts w:ascii="Arial" w:hAnsi="Arial" w:cs="Arial"/>
          <w:sz w:val="22"/>
          <w:szCs w:val="22"/>
          <w:vertAlign w:val="superscript"/>
        </w:rPr>
        <w:t>10</w:t>
      </w:r>
      <w:r w:rsidRPr="009E32C7">
        <w:rPr>
          <w:rFonts w:ascii="Arial" w:hAnsi="Arial" w:cs="Arial"/>
          <w:sz w:val="22"/>
          <w:szCs w:val="22"/>
        </w:rPr>
        <w:t xml:space="preserve">Department of Neurology, Indiana University, Indianapolis, Indiana, </w:t>
      </w:r>
      <w:r w:rsidRPr="009E32C7">
        <w:rPr>
          <w:rFonts w:ascii="Arial" w:hAnsi="Arial" w:cs="Arial"/>
          <w:sz w:val="22"/>
          <w:szCs w:val="22"/>
          <w:vertAlign w:val="superscript"/>
        </w:rPr>
        <w:t>11</w:t>
      </w:r>
      <w:r w:rsidRPr="009E32C7">
        <w:rPr>
          <w:rFonts w:ascii="Arial" w:hAnsi="Arial" w:cs="Arial"/>
          <w:sz w:val="22"/>
          <w:szCs w:val="22"/>
        </w:rPr>
        <w:t xml:space="preserve">Department of Psychiatry, University of Pennsylvania Perelman School of Medicine, Philadelphia, Pennsylvania, </w:t>
      </w:r>
      <w:r w:rsidRPr="009E32C7">
        <w:rPr>
          <w:rFonts w:ascii="Arial" w:hAnsi="Arial" w:cs="Arial"/>
          <w:sz w:val="22"/>
          <w:szCs w:val="22"/>
          <w:vertAlign w:val="superscript"/>
        </w:rPr>
        <w:t>12</w:t>
      </w:r>
      <w:r w:rsidRPr="009E32C7">
        <w:rPr>
          <w:rFonts w:ascii="Arial" w:hAnsi="Arial" w:cs="Arial"/>
          <w:sz w:val="22"/>
          <w:szCs w:val="22"/>
        </w:rPr>
        <w:t xml:space="preserve">Geriatric Research, Education and Clinical Center (GRECC), University of Wisconsin, Madison, Wisconsin, </w:t>
      </w:r>
      <w:r w:rsidRPr="009E32C7">
        <w:rPr>
          <w:rFonts w:ascii="Arial" w:hAnsi="Arial" w:cs="Arial"/>
          <w:sz w:val="22"/>
          <w:szCs w:val="22"/>
          <w:vertAlign w:val="superscript"/>
        </w:rPr>
        <w:t>13</w:t>
      </w:r>
      <w:r w:rsidRPr="009E32C7">
        <w:rPr>
          <w:rFonts w:ascii="Arial" w:hAnsi="Arial" w:cs="Arial"/>
          <w:sz w:val="22"/>
          <w:szCs w:val="22"/>
        </w:rPr>
        <w:t xml:space="preserve">Department of Medicine, University of Wisconsin, Madison, Wisconsin, </w:t>
      </w:r>
      <w:r w:rsidRPr="009E32C7">
        <w:rPr>
          <w:rFonts w:ascii="Arial" w:hAnsi="Arial" w:cs="Arial"/>
          <w:sz w:val="22"/>
          <w:szCs w:val="22"/>
          <w:vertAlign w:val="superscript"/>
        </w:rPr>
        <w:t>14</w:t>
      </w:r>
      <w:r w:rsidRPr="009E32C7">
        <w:rPr>
          <w:rFonts w:ascii="Arial" w:hAnsi="Arial" w:cs="Arial"/>
          <w:sz w:val="22"/>
          <w:szCs w:val="22"/>
        </w:rPr>
        <w:t xml:space="preserve">Wisconsin Alzheimer's Disease Research Center, Madison, Wisconsin, </w:t>
      </w:r>
      <w:r w:rsidRPr="009E32C7">
        <w:rPr>
          <w:rFonts w:ascii="Arial" w:hAnsi="Arial" w:cs="Arial"/>
          <w:sz w:val="22"/>
          <w:szCs w:val="22"/>
          <w:vertAlign w:val="superscript"/>
        </w:rPr>
        <w:t>1</w:t>
      </w:r>
      <w:r w:rsidRPr="009E32C7">
        <w:rPr>
          <w:rFonts w:ascii="Arial" w:hAnsi="Arial" w:cs="Arial"/>
          <w:sz w:val="22"/>
          <w:szCs w:val="22"/>
        </w:rPr>
        <w:t xml:space="preserve"> Department of Medicine (Genetics Program), Boston University, Boston, Massachusetts, </w:t>
      </w:r>
      <w:r w:rsidRPr="009E32C7">
        <w:rPr>
          <w:rFonts w:ascii="Arial" w:hAnsi="Arial" w:cs="Arial"/>
          <w:sz w:val="22"/>
          <w:szCs w:val="22"/>
          <w:vertAlign w:val="superscript"/>
        </w:rPr>
        <w:t>16</w:t>
      </w:r>
      <w:r w:rsidRPr="009E32C7">
        <w:rPr>
          <w:rFonts w:ascii="Arial" w:hAnsi="Arial" w:cs="Arial"/>
          <w:sz w:val="22"/>
          <w:szCs w:val="22"/>
        </w:rPr>
        <w:t xml:space="preserve">Department of Pharmacology and Neuroscience, University of North Texas Health Science Center, Fort Worth, Texas, </w:t>
      </w:r>
      <w:r w:rsidRPr="009E32C7">
        <w:rPr>
          <w:rFonts w:ascii="Arial" w:hAnsi="Arial" w:cs="Arial"/>
          <w:sz w:val="22"/>
          <w:szCs w:val="22"/>
          <w:vertAlign w:val="superscript"/>
        </w:rPr>
        <w:t>17</w:t>
      </w:r>
      <w:r w:rsidRPr="009E32C7">
        <w:rPr>
          <w:rFonts w:ascii="Arial" w:hAnsi="Arial" w:cs="Arial"/>
          <w:sz w:val="22"/>
          <w:szCs w:val="22"/>
        </w:rPr>
        <w:t xml:space="preserve">Department of Neurological Sciences, Rush University Medical Center, Chicago, Illinois, </w:t>
      </w:r>
      <w:r w:rsidRPr="009E32C7">
        <w:rPr>
          <w:rFonts w:ascii="Arial" w:hAnsi="Arial" w:cs="Arial"/>
          <w:sz w:val="22"/>
          <w:szCs w:val="22"/>
          <w:vertAlign w:val="superscript"/>
        </w:rPr>
        <w:t>18</w:t>
      </w:r>
      <w:r w:rsidRPr="009E32C7">
        <w:rPr>
          <w:rFonts w:ascii="Arial" w:hAnsi="Arial" w:cs="Arial"/>
          <w:sz w:val="22"/>
          <w:szCs w:val="22"/>
        </w:rPr>
        <w:t xml:space="preserve">Department of Behavioral Sciences, Rush University Medical Center, Chicago, Illinois, </w:t>
      </w:r>
      <w:r w:rsidRPr="009E32C7">
        <w:rPr>
          <w:rFonts w:ascii="Arial" w:hAnsi="Arial" w:cs="Arial"/>
          <w:sz w:val="22"/>
          <w:szCs w:val="22"/>
          <w:vertAlign w:val="superscript"/>
        </w:rPr>
        <w:t>19</w:t>
      </w:r>
      <w:r w:rsidRPr="009E32C7">
        <w:rPr>
          <w:rFonts w:ascii="Arial" w:hAnsi="Arial" w:cs="Arial"/>
          <w:sz w:val="22"/>
          <w:szCs w:val="22"/>
        </w:rPr>
        <w:t xml:space="preserve">Rush Alzheimer's Disease Center, Rush University Medical Center, Chicago, Illinois, </w:t>
      </w:r>
      <w:r w:rsidRPr="009E32C7">
        <w:rPr>
          <w:rFonts w:ascii="Arial" w:hAnsi="Arial" w:cs="Arial"/>
          <w:sz w:val="22"/>
          <w:szCs w:val="22"/>
          <w:vertAlign w:val="superscript"/>
        </w:rPr>
        <w:t>20</w:t>
      </w:r>
      <w:r w:rsidRPr="009E32C7">
        <w:rPr>
          <w:rFonts w:ascii="Arial" w:hAnsi="Arial" w:cs="Arial"/>
          <w:sz w:val="22"/>
          <w:szCs w:val="22"/>
        </w:rPr>
        <w:t xml:space="preserve">Taub Institute on Alzheimer's Disease and the Aging Brain, Department of Neurology, Columbia University, New York, New York, </w:t>
      </w:r>
      <w:r w:rsidRPr="009E32C7">
        <w:rPr>
          <w:rFonts w:ascii="Arial" w:hAnsi="Arial" w:cs="Arial"/>
          <w:sz w:val="22"/>
          <w:szCs w:val="22"/>
          <w:vertAlign w:val="superscript"/>
        </w:rPr>
        <w:t>21</w:t>
      </w:r>
      <w:r w:rsidRPr="009E32C7">
        <w:rPr>
          <w:rFonts w:ascii="Arial" w:hAnsi="Arial" w:cs="Arial"/>
          <w:sz w:val="22"/>
          <w:szCs w:val="22"/>
        </w:rPr>
        <w:t xml:space="preserve">Gertrude H. </w:t>
      </w:r>
      <w:proofErr w:type="spellStart"/>
      <w:r w:rsidRPr="009E32C7">
        <w:rPr>
          <w:rFonts w:ascii="Arial" w:hAnsi="Arial" w:cs="Arial"/>
          <w:sz w:val="22"/>
          <w:szCs w:val="22"/>
        </w:rPr>
        <w:t>Sergievsky</w:t>
      </w:r>
      <w:proofErr w:type="spellEnd"/>
      <w:r w:rsidRPr="009E32C7">
        <w:rPr>
          <w:rFonts w:ascii="Arial" w:hAnsi="Arial" w:cs="Arial"/>
          <w:sz w:val="22"/>
          <w:szCs w:val="22"/>
        </w:rPr>
        <w:t xml:space="preserve"> Center, Columbia University, New York, New York, </w:t>
      </w:r>
      <w:r w:rsidRPr="009E32C7">
        <w:rPr>
          <w:rFonts w:ascii="Arial" w:hAnsi="Arial" w:cs="Arial"/>
          <w:sz w:val="22"/>
          <w:szCs w:val="22"/>
          <w:vertAlign w:val="superscript"/>
        </w:rPr>
        <w:t>22</w:t>
      </w:r>
      <w:r w:rsidRPr="009E32C7">
        <w:rPr>
          <w:rFonts w:ascii="Arial" w:hAnsi="Arial" w:cs="Arial"/>
          <w:sz w:val="22"/>
          <w:szCs w:val="22"/>
        </w:rPr>
        <w:t xml:space="preserve">Department of Neurology, Columbia University, New York, New York, </w:t>
      </w:r>
      <w:r w:rsidRPr="009E32C7">
        <w:rPr>
          <w:rFonts w:ascii="Arial" w:hAnsi="Arial" w:cs="Arial"/>
          <w:sz w:val="22"/>
          <w:szCs w:val="22"/>
          <w:vertAlign w:val="superscript"/>
        </w:rPr>
        <w:t>23</w:t>
      </w:r>
      <w:r w:rsidRPr="009E32C7">
        <w:rPr>
          <w:rFonts w:ascii="Arial" w:hAnsi="Arial" w:cs="Arial"/>
          <w:sz w:val="22"/>
          <w:szCs w:val="22"/>
        </w:rPr>
        <w:t xml:space="preserve">Civin Laboratory for Neuropathology, Banner Sun Health Research Institute, Phoenix, Arizona, </w:t>
      </w:r>
      <w:r w:rsidRPr="009E32C7">
        <w:rPr>
          <w:rFonts w:ascii="Arial" w:hAnsi="Arial" w:cs="Arial"/>
          <w:sz w:val="22"/>
          <w:szCs w:val="22"/>
          <w:vertAlign w:val="superscript"/>
        </w:rPr>
        <w:t>24</w:t>
      </w:r>
      <w:r w:rsidRPr="009E32C7">
        <w:rPr>
          <w:rFonts w:ascii="Arial" w:hAnsi="Arial" w:cs="Arial"/>
          <w:sz w:val="22"/>
          <w:szCs w:val="22"/>
        </w:rPr>
        <w:t xml:space="preserve">Departments of Psychiatry, </w:t>
      </w:r>
      <w:r w:rsidRPr="009E32C7">
        <w:rPr>
          <w:rFonts w:ascii="Arial" w:hAnsi="Arial" w:cs="Arial"/>
          <w:sz w:val="22"/>
          <w:szCs w:val="22"/>
        </w:rPr>
        <w:lastRenderedPageBreak/>
        <w:t xml:space="preserve">Neurology, and Psychology, University of Pittsburgh School of Medicine, Pittsburgh, Pennsylvania, </w:t>
      </w:r>
      <w:r w:rsidRPr="009E32C7">
        <w:rPr>
          <w:rFonts w:ascii="Arial" w:hAnsi="Arial" w:cs="Arial"/>
          <w:sz w:val="22"/>
          <w:szCs w:val="22"/>
          <w:vertAlign w:val="superscript"/>
        </w:rPr>
        <w:t>25</w:t>
      </w:r>
      <w:r w:rsidRPr="009E32C7">
        <w:rPr>
          <w:rFonts w:ascii="Arial" w:hAnsi="Arial" w:cs="Arial"/>
          <w:sz w:val="22"/>
          <w:szCs w:val="22"/>
        </w:rPr>
        <w:t xml:space="preserve">The John P. </w:t>
      </w:r>
      <w:proofErr w:type="spellStart"/>
      <w:r w:rsidRPr="009E32C7">
        <w:rPr>
          <w:rFonts w:ascii="Arial" w:hAnsi="Arial" w:cs="Arial"/>
          <w:sz w:val="22"/>
          <w:szCs w:val="22"/>
        </w:rPr>
        <w:t>Hussman</w:t>
      </w:r>
      <w:proofErr w:type="spellEnd"/>
      <w:r w:rsidRPr="009E32C7">
        <w:rPr>
          <w:rFonts w:ascii="Arial" w:hAnsi="Arial" w:cs="Arial"/>
          <w:sz w:val="22"/>
          <w:szCs w:val="22"/>
        </w:rPr>
        <w:t xml:space="preserve"> Institute for Human Genomics, University of Miami, Miami, Florida, </w:t>
      </w:r>
      <w:r w:rsidRPr="009E32C7">
        <w:rPr>
          <w:rFonts w:ascii="Arial" w:hAnsi="Arial" w:cs="Arial"/>
          <w:sz w:val="22"/>
          <w:szCs w:val="22"/>
          <w:vertAlign w:val="superscript"/>
        </w:rPr>
        <w:t>26</w:t>
      </w:r>
      <w:r w:rsidRPr="009E32C7">
        <w:rPr>
          <w:rFonts w:ascii="Arial" w:hAnsi="Arial" w:cs="Arial"/>
          <w:sz w:val="22"/>
          <w:szCs w:val="22"/>
        </w:rPr>
        <w:t xml:space="preserve">Dr. John T. Macdonald Foundation Department of Human Genetics, University of Miami, Miami, Florida, </w:t>
      </w:r>
      <w:r w:rsidRPr="009E32C7">
        <w:rPr>
          <w:rFonts w:ascii="Arial" w:hAnsi="Arial" w:cs="Arial"/>
          <w:sz w:val="22"/>
          <w:szCs w:val="22"/>
          <w:vertAlign w:val="superscript"/>
        </w:rPr>
        <w:t>27</w:t>
      </w:r>
      <w:r w:rsidRPr="009E32C7">
        <w:rPr>
          <w:rFonts w:ascii="Arial" w:hAnsi="Arial" w:cs="Arial"/>
          <w:sz w:val="22"/>
          <w:szCs w:val="22"/>
        </w:rPr>
        <w:t xml:space="preserve">National Alzheimer's Coordinating Center, University of Washington, Seattle, Washington, </w:t>
      </w:r>
      <w:r w:rsidRPr="009E32C7">
        <w:rPr>
          <w:rFonts w:ascii="Arial" w:hAnsi="Arial" w:cs="Arial"/>
          <w:sz w:val="22"/>
          <w:szCs w:val="22"/>
          <w:vertAlign w:val="superscript"/>
        </w:rPr>
        <w:t>28</w:t>
      </w:r>
      <w:r w:rsidRPr="009E32C7">
        <w:rPr>
          <w:rFonts w:ascii="Arial" w:hAnsi="Arial" w:cs="Arial"/>
          <w:sz w:val="22"/>
          <w:szCs w:val="22"/>
        </w:rPr>
        <w:t xml:space="preserve">Department of Pathology, Northwestern University Feinberg School of Medicine, Chicago, Illinois, </w:t>
      </w:r>
      <w:r w:rsidRPr="009E32C7">
        <w:rPr>
          <w:rFonts w:ascii="Arial" w:hAnsi="Arial" w:cs="Arial"/>
          <w:sz w:val="22"/>
          <w:szCs w:val="22"/>
          <w:vertAlign w:val="superscript"/>
        </w:rPr>
        <w:t>29</w:t>
      </w:r>
      <w:r w:rsidRPr="009E32C7">
        <w:rPr>
          <w:rFonts w:ascii="Arial" w:hAnsi="Arial" w:cs="Arial"/>
          <w:sz w:val="22"/>
          <w:szCs w:val="22"/>
        </w:rPr>
        <w:t xml:space="preserve">Cognitive Neurology and Alzheimer's Disease Center, Northwestern University Feinberg School of Medicine, Chicago, Illinois, </w:t>
      </w:r>
      <w:r w:rsidRPr="009E32C7">
        <w:rPr>
          <w:rFonts w:ascii="Arial" w:hAnsi="Arial" w:cs="Arial"/>
          <w:sz w:val="22"/>
          <w:szCs w:val="22"/>
          <w:vertAlign w:val="superscript"/>
        </w:rPr>
        <w:t>30</w:t>
      </w:r>
      <w:r w:rsidRPr="009E32C7">
        <w:rPr>
          <w:rFonts w:ascii="Arial" w:hAnsi="Arial" w:cs="Arial"/>
          <w:sz w:val="22"/>
          <w:szCs w:val="22"/>
        </w:rPr>
        <w:t xml:space="preserve">Department of Neurology, University of Washington, Seattle, Washington, </w:t>
      </w:r>
      <w:r w:rsidRPr="009E32C7">
        <w:rPr>
          <w:rFonts w:ascii="Arial" w:hAnsi="Arial" w:cs="Arial"/>
          <w:sz w:val="22"/>
          <w:szCs w:val="22"/>
          <w:vertAlign w:val="superscript"/>
        </w:rPr>
        <w:t>31</w:t>
      </w:r>
      <w:r w:rsidRPr="009E32C7">
        <w:rPr>
          <w:rFonts w:ascii="Arial" w:hAnsi="Arial" w:cs="Arial"/>
          <w:sz w:val="22"/>
          <w:szCs w:val="22"/>
        </w:rPr>
        <w:t xml:space="preserve">VA Puget Sound Health Care System/GRECC, Seattle, Washington, </w:t>
      </w:r>
      <w:r w:rsidRPr="009E32C7">
        <w:rPr>
          <w:rFonts w:ascii="Arial" w:hAnsi="Arial" w:cs="Arial"/>
          <w:sz w:val="22"/>
          <w:szCs w:val="22"/>
          <w:vertAlign w:val="superscript"/>
        </w:rPr>
        <w:t>32</w:t>
      </w:r>
      <w:r w:rsidRPr="009E32C7">
        <w:rPr>
          <w:rFonts w:ascii="Arial" w:hAnsi="Arial" w:cs="Arial"/>
          <w:sz w:val="22"/>
          <w:szCs w:val="22"/>
        </w:rPr>
        <w:t xml:space="preserve">Department of Epidemiology, Harvard School of Public Health, Boston, Massachusetts, </w:t>
      </w:r>
      <w:r w:rsidRPr="009E32C7">
        <w:rPr>
          <w:rFonts w:ascii="Arial" w:hAnsi="Arial" w:cs="Arial"/>
          <w:sz w:val="22"/>
          <w:szCs w:val="22"/>
          <w:vertAlign w:val="superscript"/>
        </w:rPr>
        <w:t>33</w:t>
      </w:r>
      <w:r w:rsidRPr="009E32C7">
        <w:rPr>
          <w:rFonts w:ascii="Arial" w:hAnsi="Arial" w:cs="Arial"/>
          <w:sz w:val="22"/>
          <w:szCs w:val="22"/>
        </w:rPr>
        <w:t xml:space="preserve">Department of Psychiatry, Massachusetts General Hospital/Harvard Medical School, Boston, Massachusetts, </w:t>
      </w:r>
      <w:r w:rsidRPr="009E32C7">
        <w:rPr>
          <w:rFonts w:ascii="Arial" w:hAnsi="Arial" w:cs="Arial"/>
          <w:sz w:val="22"/>
          <w:szCs w:val="22"/>
          <w:vertAlign w:val="superscript"/>
        </w:rPr>
        <w:t>34</w:t>
      </w:r>
      <w:r w:rsidRPr="009E32C7">
        <w:rPr>
          <w:rFonts w:ascii="Arial" w:hAnsi="Arial" w:cs="Arial"/>
          <w:sz w:val="22"/>
          <w:szCs w:val="22"/>
        </w:rPr>
        <w:t xml:space="preserve">Department of Neurology, Mayo Clinic, Rochester, Minnesota, </w:t>
      </w:r>
      <w:r w:rsidRPr="009E32C7">
        <w:rPr>
          <w:rFonts w:ascii="Arial" w:hAnsi="Arial" w:cs="Arial"/>
          <w:sz w:val="22"/>
          <w:szCs w:val="22"/>
          <w:vertAlign w:val="superscript"/>
        </w:rPr>
        <w:t>35</w:t>
      </w:r>
      <w:r w:rsidRPr="009E32C7">
        <w:rPr>
          <w:rFonts w:ascii="Arial" w:hAnsi="Arial" w:cs="Arial"/>
          <w:sz w:val="22"/>
          <w:szCs w:val="22"/>
        </w:rPr>
        <w:t xml:space="preserve">Swedish Medical Center, Seattle, Washington, </w:t>
      </w:r>
      <w:r w:rsidRPr="009E32C7">
        <w:rPr>
          <w:rFonts w:ascii="Arial" w:hAnsi="Arial" w:cs="Arial"/>
          <w:sz w:val="22"/>
          <w:szCs w:val="22"/>
          <w:vertAlign w:val="superscript"/>
        </w:rPr>
        <w:t>36</w:t>
      </w:r>
      <w:r w:rsidRPr="009E32C7">
        <w:rPr>
          <w:rFonts w:ascii="Arial" w:hAnsi="Arial" w:cs="Arial"/>
          <w:sz w:val="22"/>
          <w:szCs w:val="22"/>
        </w:rPr>
        <w:t xml:space="preserve">Department of Neurology, University of California San Francisco, San Francisco, California, </w:t>
      </w:r>
      <w:r w:rsidRPr="009E32C7">
        <w:rPr>
          <w:rFonts w:ascii="Arial" w:hAnsi="Arial" w:cs="Arial"/>
          <w:sz w:val="22"/>
          <w:szCs w:val="22"/>
          <w:vertAlign w:val="superscript"/>
        </w:rPr>
        <w:t>37</w:t>
      </w:r>
      <w:r w:rsidRPr="009E32C7">
        <w:rPr>
          <w:rFonts w:ascii="Arial" w:hAnsi="Arial" w:cs="Arial"/>
          <w:sz w:val="22"/>
          <w:szCs w:val="22"/>
        </w:rPr>
        <w:t xml:space="preserve">Department of Medicine, Duke University, Durham, North Carolina, </w:t>
      </w:r>
      <w:r w:rsidRPr="009E32C7">
        <w:rPr>
          <w:rFonts w:ascii="Arial" w:hAnsi="Arial" w:cs="Arial"/>
          <w:sz w:val="22"/>
          <w:szCs w:val="22"/>
          <w:vertAlign w:val="superscript"/>
        </w:rPr>
        <w:t>38</w:t>
      </w:r>
      <w:r w:rsidRPr="009E32C7">
        <w:rPr>
          <w:rFonts w:ascii="Arial" w:hAnsi="Arial" w:cs="Arial"/>
          <w:sz w:val="22"/>
          <w:szCs w:val="22"/>
        </w:rPr>
        <w:t xml:space="preserve">University of Kansas Alzheimer’s Disease Center, University of Kansas Medical Center, Kansas City, Kansas, </w:t>
      </w:r>
      <w:r w:rsidRPr="009E32C7">
        <w:rPr>
          <w:rFonts w:ascii="Arial" w:hAnsi="Arial" w:cs="Arial"/>
          <w:sz w:val="22"/>
          <w:szCs w:val="22"/>
          <w:vertAlign w:val="superscript"/>
        </w:rPr>
        <w:t>39</w:t>
      </w:r>
      <w:r w:rsidRPr="009E32C7">
        <w:rPr>
          <w:rFonts w:ascii="Arial" w:hAnsi="Arial" w:cs="Arial"/>
          <w:sz w:val="22"/>
          <w:szCs w:val="22"/>
        </w:rPr>
        <w:t xml:space="preserve">Department of Neuroscience, Mount Sinai School of Medicine, New York, New York, </w:t>
      </w:r>
      <w:r w:rsidRPr="009E32C7">
        <w:rPr>
          <w:rFonts w:ascii="Arial" w:hAnsi="Arial" w:cs="Arial"/>
          <w:sz w:val="22"/>
          <w:szCs w:val="22"/>
          <w:vertAlign w:val="superscript"/>
        </w:rPr>
        <w:t>40</w:t>
      </w:r>
      <w:r w:rsidRPr="009E32C7">
        <w:rPr>
          <w:rFonts w:ascii="Arial" w:hAnsi="Arial" w:cs="Arial"/>
          <w:sz w:val="22"/>
          <w:szCs w:val="22"/>
        </w:rPr>
        <w:t xml:space="preserve">Department of Psychiatry, Mount Sinai School of Medicine, New York, New York, </w:t>
      </w:r>
      <w:r w:rsidRPr="009E32C7">
        <w:rPr>
          <w:rFonts w:ascii="Arial" w:hAnsi="Arial" w:cs="Arial"/>
          <w:sz w:val="22"/>
          <w:szCs w:val="22"/>
          <w:vertAlign w:val="superscript"/>
        </w:rPr>
        <w:t>41</w:t>
      </w:r>
      <w:r w:rsidRPr="009E32C7">
        <w:rPr>
          <w:rFonts w:ascii="Arial" w:hAnsi="Arial" w:cs="Arial"/>
          <w:sz w:val="22"/>
          <w:szCs w:val="22"/>
        </w:rPr>
        <w:t xml:space="preserve">Departments of Genetics and Genomic Sciences, Mount Sinai School of Medicine, New York, New York, </w:t>
      </w:r>
      <w:r w:rsidRPr="009E32C7">
        <w:rPr>
          <w:rFonts w:ascii="Arial" w:hAnsi="Arial" w:cs="Arial"/>
          <w:sz w:val="22"/>
          <w:szCs w:val="22"/>
          <w:vertAlign w:val="superscript"/>
        </w:rPr>
        <w:t>42</w:t>
      </w:r>
      <w:r w:rsidRPr="009E32C7">
        <w:rPr>
          <w:rFonts w:ascii="Arial" w:hAnsi="Arial" w:cs="Arial"/>
          <w:sz w:val="22"/>
          <w:szCs w:val="22"/>
        </w:rPr>
        <w:t xml:space="preserve">Department of Pathology and Immunology, Washington University, St. Louis, Missouri, </w:t>
      </w:r>
      <w:r w:rsidRPr="009E32C7">
        <w:rPr>
          <w:rFonts w:ascii="Arial" w:hAnsi="Arial" w:cs="Arial"/>
          <w:sz w:val="22"/>
          <w:szCs w:val="22"/>
          <w:vertAlign w:val="superscript"/>
        </w:rPr>
        <w:t>43</w:t>
      </w:r>
      <w:r w:rsidRPr="009E32C7">
        <w:rPr>
          <w:rFonts w:ascii="Arial" w:hAnsi="Arial" w:cs="Arial"/>
          <w:sz w:val="22"/>
          <w:szCs w:val="22"/>
        </w:rPr>
        <w:t xml:space="preserve">Penn Neurodegeneration Genomics Center, Department of Pathology and Laboratory Medicine,  University of Pennsylvania Perelman School of Medicine, Philadelphia, Pennsylvania, </w:t>
      </w:r>
      <w:r w:rsidRPr="009E32C7">
        <w:rPr>
          <w:rFonts w:ascii="Arial" w:hAnsi="Arial" w:cs="Arial"/>
          <w:sz w:val="22"/>
          <w:szCs w:val="22"/>
          <w:vertAlign w:val="superscript"/>
        </w:rPr>
        <w:t>44</w:t>
      </w:r>
      <w:r w:rsidRPr="009E32C7">
        <w:rPr>
          <w:rFonts w:ascii="Arial" w:hAnsi="Arial" w:cs="Arial"/>
          <w:sz w:val="22"/>
          <w:szCs w:val="22"/>
        </w:rPr>
        <w:t xml:space="preserve">USF Health Byrd Alzheimer's Institute, University of South Florida, Tampa, Florida, </w:t>
      </w:r>
      <w:r w:rsidRPr="009E32C7">
        <w:rPr>
          <w:rFonts w:ascii="Arial" w:hAnsi="Arial" w:cs="Arial"/>
          <w:sz w:val="22"/>
          <w:szCs w:val="22"/>
          <w:vertAlign w:val="superscript"/>
        </w:rPr>
        <w:t>45</w:t>
      </w:r>
      <w:r w:rsidRPr="009E32C7">
        <w:rPr>
          <w:rFonts w:ascii="Arial" w:hAnsi="Arial" w:cs="Arial"/>
          <w:sz w:val="22"/>
          <w:szCs w:val="22"/>
        </w:rPr>
        <w:t xml:space="preserve">Fred Hutchinson Cancer Research Center, Seattle, Washington, </w:t>
      </w:r>
      <w:r w:rsidRPr="009E32C7">
        <w:rPr>
          <w:rFonts w:ascii="Arial" w:hAnsi="Arial" w:cs="Arial"/>
          <w:sz w:val="22"/>
          <w:szCs w:val="22"/>
          <w:vertAlign w:val="superscript"/>
        </w:rPr>
        <w:t>46</w:t>
      </w:r>
      <w:r w:rsidRPr="009E32C7">
        <w:rPr>
          <w:rFonts w:ascii="Arial" w:hAnsi="Arial" w:cs="Arial"/>
          <w:sz w:val="22"/>
          <w:szCs w:val="22"/>
        </w:rPr>
        <w:t xml:space="preserve">Department of Psychiatry and Behavioral Sciences, Miller School of Medicine, University of Miami, Miami, Florida, </w:t>
      </w:r>
      <w:r w:rsidRPr="009E32C7">
        <w:rPr>
          <w:rFonts w:ascii="Arial" w:hAnsi="Arial" w:cs="Arial"/>
          <w:sz w:val="22"/>
          <w:szCs w:val="22"/>
          <w:vertAlign w:val="superscript"/>
        </w:rPr>
        <w:t>47</w:t>
      </w:r>
      <w:r w:rsidRPr="009E32C7">
        <w:rPr>
          <w:rFonts w:ascii="Arial" w:hAnsi="Arial" w:cs="Arial"/>
          <w:sz w:val="22"/>
          <w:szCs w:val="22"/>
        </w:rPr>
        <w:t xml:space="preserve">Department of Neuroscience, Mayo Clinic, Jacksonville, Florida, </w:t>
      </w:r>
      <w:r w:rsidRPr="009E32C7">
        <w:rPr>
          <w:rFonts w:ascii="Arial" w:hAnsi="Arial" w:cs="Arial"/>
          <w:sz w:val="22"/>
          <w:szCs w:val="22"/>
          <w:vertAlign w:val="superscript"/>
        </w:rPr>
        <w:t>48</w:t>
      </w:r>
      <w:r w:rsidRPr="009E32C7">
        <w:rPr>
          <w:rFonts w:ascii="Arial" w:hAnsi="Arial" w:cs="Arial"/>
          <w:sz w:val="22"/>
          <w:szCs w:val="22"/>
        </w:rPr>
        <w:t xml:space="preserve">Department of Neurology, University of Southern California, Los Angeles, California, </w:t>
      </w:r>
      <w:r w:rsidRPr="009E32C7">
        <w:rPr>
          <w:rFonts w:ascii="Arial" w:hAnsi="Arial" w:cs="Arial"/>
          <w:sz w:val="22"/>
          <w:szCs w:val="22"/>
          <w:vertAlign w:val="superscript"/>
        </w:rPr>
        <w:t>49</w:t>
      </w:r>
      <w:r w:rsidRPr="009E32C7">
        <w:rPr>
          <w:rFonts w:ascii="Arial" w:hAnsi="Arial" w:cs="Arial"/>
          <w:sz w:val="22"/>
          <w:szCs w:val="22"/>
        </w:rPr>
        <w:t xml:space="preserve">Department of Medicine, University of Washington, Seattle, Washington, </w:t>
      </w:r>
      <w:r w:rsidRPr="009E32C7">
        <w:rPr>
          <w:rFonts w:ascii="Arial" w:hAnsi="Arial" w:cs="Arial"/>
          <w:sz w:val="22"/>
          <w:szCs w:val="22"/>
          <w:vertAlign w:val="superscript"/>
        </w:rPr>
        <w:t>50</w:t>
      </w:r>
      <w:r w:rsidRPr="009E32C7">
        <w:rPr>
          <w:rFonts w:ascii="Arial" w:hAnsi="Arial" w:cs="Arial"/>
          <w:sz w:val="22"/>
          <w:szCs w:val="22"/>
        </w:rPr>
        <w:t xml:space="preserve">Department of Neurology, University of California Irvine, Irvine, California, </w:t>
      </w:r>
      <w:r w:rsidRPr="009E32C7">
        <w:rPr>
          <w:rFonts w:ascii="Arial" w:hAnsi="Arial" w:cs="Arial"/>
          <w:sz w:val="22"/>
          <w:szCs w:val="22"/>
          <w:vertAlign w:val="superscript"/>
        </w:rPr>
        <w:t>51</w:t>
      </w:r>
      <w:r w:rsidRPr="009E32C7">
        <w:rPr>
          <w:rFonts w:ascii="Arial" w:hAnsi="Arial" w:cs="Arial"/>
          <w:sz w:val="22"/>
          <w:szCs w:val="22"/>
        </w:rPr>
        <w:t xml:space="preserve">Department of Psychiatry and Hope Center Program on Protein Aggregation and Neurodegeneration, Washington University School of Medicine, St. Louis, Missouri, </w:t>
      </w:r>
      <w:r w:rsidRPr="009E32C7">
        <w:rPr>
          <w:rFonts w:ascii="Arial" w:hAnsi="Arial" w:cs="Arial"/>
          <w:sz w:val="22"/>
          <w:szCs w:val="22"/>
          <w:vertAlign w:val="superscript"/>
        </w:rPr>
        <w:t>52</w:t>
      </w:r>
      <w:r w:rsidRPr="009E32C7">
        <w:rPr>
          <w:rFonts w:ascii="Arial" w:hAnsi="Arial" w:cs="Arial"/>
          <w:sz w:val="22"/>
          <w:szCs w:val="22"/>
        </w:rPr>
        <w:t xml:space="preserve">Program in Translational </w:t>
      </w:r>
      <w:proofErr w:type="spellStart"/>
      <w:r w:rsidRPr="009E32C7">
        <w:rPr>
          <w:rFonts w:ascii="Arial" w:hAnsi="Arial" w:cs="Arial"/>
          <w:sz w:val="22"/>
          <w:szCs w:val="22"/>
        </w:rPr>
        <w:t>NeuroPsychiatric</w:t>
      </w:r>
      <w:proofErr w:type="spellEnd"/>
      <w:r w:rsidRPr="009E32C7">
        <w:rPr>
          <w:rFonts w:ascii="Arial" w:hAnsi="Arial" w:cs="Arial"/>
          <w:sz w:val="22"/>
          <w:szCs w:val="22"/>
        </w:rPr>
        <w:t xml:space="preserve"> Genomics, Institute for the Neurosciences, Department of Neurology &amp; Psychiatry, Brigham and Women's Hospital and Harvard Medical School, Boston, Massachusetts, </w:t>
      </w:r>
      <w:r w:rsidRPr="009E32C7">
        <w:rPr>
          <w:rFonts w:ascii="Arial" w:hAnsi="Arial" w:cs="Arial"/>
          <w:sz w:val="22"/>
          <w:szCs w:val="22"/>
          <w:vertAlign w:val="superscript"/>
        </w:rPr>
        <w:t>53</w:t>
      </w:r>
      <w:r w:rsidRPr="009E32C7">
        <w:rPr>
          <w:rFonts w:ascii="Arial" w:hAnsi="Arial" w:cs="Arial"/>
          <w:sz w:val="22"/>
          <w:szCs w:val="22"/>
        </w:rPr>
        <w:t xml:space="preserve">Program in Medical and Population Genetics, Broad Institute, Cambridge, Massachusetts, </w:t>
      </w:r>
      <w:r w:rsidRPr="009E32C7">
        <w:rPr>
          <w:rFonts w:ascii="Arial" w:hAnsi="Arial" w:cs="Arial"/>
          <w:sz w:val="22"/>
          <w:szCs w:val="22"/>
          <w:vertAlign w:val="superscript"/>
        </w:rPr>
        <w:t>54</w:t>
      </w:r>
      <w:r w:rsidRPr="009E32C7">
        <w:rPr>
          <w:rFonts w:ascii="Arial" w:hAnsi="Arial" w:cs="Arial"/>
          <w:sz w:val="22"/>
          <w:szCs w:val="22"/>
        </w:rPr>
        <w:t xml:space="preserve">Department of Neurology, University of California Davis, Sacramento, California, </w:t>
      </w:r>
      <w:r w:rsidRPr="009E32C7">
        <w:rPr>
          <w:rFonts w:ascii="Arial" w:hAnsi="Arial" w:cs="Arial"/>
          <w:sz w:val="22"/>
          <w:szCs w:val="22"/>
          <w:vertAlign w:val="superscript"/>
        </w:rPr>
        <w:t>55</w:t>
      </w:r>
      <w:r w:rsidRPr="009E32C7">
        <w:rPr>
          <w:rFonts w:ascii="Arial" w:hAnsi="Arial" w:cs="Arial"/>
          <w:sz w:val="22"/>
          <w:szCs w:val="22"/>
        </w:rPr>
        <w:t xml:space="preserve">Institute for Memory Impairments and Neurological Disorders, University of California Irvine, Irvine, California, </w:t>
      </w:r>
      <w:r w:rsidRPr="009E32C7">
        <w:rPr>
          <w:rFonts w:ascii="Arial" w:hAnsi="Arial" w:cs="Arial"/>
          <w:sz w:val="22"/>
          <w:szCs w:val="22"/>
          <w:vertAlign w:val="superscript"/>
        </w:rPr>
        <w:t>56</w:t>
      </w:r>
      <w:r w:rsidRPr="009E32C7">
        <w:rPr>
          <w:rFonts w:ascii="Arial" w:hAnsi="Arial" w:cs="Arial"/>
          <w:sz w:val="22"/>
          <w:szCs w:val="22"/>
        </w:rPr>
        <w:t xml:space="preserve">Alzheimer's Disease and Memory Disorders Center, Baylor College of Medicine, Houston, Texas, </w:t>
      </w:r>
      <w:r w:rsidRPr="009E32C7">
        <w:rPr>
          <w:rFonts w:ascii="Arial" w:hAnsi="Arial" w:cs="Arial"/>
          <w:sz w:val="22"/>
          <w:szCs w:val="22"/>
          <w:vertAlign w:val="superscript"/>
        </w:rPr>
        <w:t>57</w:t>
      </w:r>
      <w:r w:rsidRPr="009E32C7">
        <w:rPr>
          <w:rFonts w:ascii="Arial" w:hAnsi="Arial" w:cs="Arial"/>
          <w:sz w:val="22"/>
          <w:szCs w:val="22"/>
        </w:rPr>
        <w:t xml:space="preserve">Wien Center for Alzheimer's Disease and Memory Disorders, Mount Sinai Medical Center, Miami Beach, Florida, </w:t>
      </w:r>
      <w:r w:rsidRPr="009E32C7">
        <w:rPr>
          <w:rFonts w:ascii="Arial" w:hAnsi="Arial" w:cs="Arial"/>
          <w:sz w:val="22"/>
          <w:szCs w:val="22"/>
          <w:vertAlign w:val="superscript"/>
        </w:rPr>
        <w:t>58</w:t>
      </w:r>
      <w:r w:rsidRPr="009E32C7">
        <w:rPr>
          <w:rFonts w:ascii="Arial" w:hAnsi="Arial" w:cs="Arial"/>
          <w:sz w:val="22"/>
          <w:szCs w:val="22"/>
        </w:rPr>
        <w:t xml:space="preserve">Department of Neurology, Mayo Clinic, Jacksonville, Florida, </w:t>
      </w:r>
      <w:r w:rsidRPr="009E32C7">
        <w:rPr>
          <w:rFonts w:ascii="Arial" w:hAnsi="Arial" w:cs="Arial"/>
          <w:sz w:val="22"/>
          <w:szCs w:val="22"/>
          <w:vertAlign w:val="superscript"/>
        </w:rPr>
        <w:t>59</w:t>
      </w:r>
      <w:r w:rsidRPr="009E32C7">
        <w:rPr>
          <w:rFonts w:ascii="Arial" w:hAnsi="Arial" w:cs="Arial"/>
          <w:sz w:val="22"/>
          <w:szCs w:val="22"/>
        </w:rPr>
        <w:t xml:space="preserve">Rush Institute for Healthy Aging, Department of Internal Medicine, Rush University Medical Center, Chicago, Illinois, </w:t>
      </w:r>
      <w:r w:rsidRPr="009E32C7">
        <w:rPr>
          <w:rFonts w:ascii="Arial" w:hAnsi="Arial" w:cs="Arial"/>
          <w:sz w:val="22"/>
          <w:szCs w:val="22"/>
          <w:vertAlign w:val="superscript"/>
        </w:rPr>
        <w:t>60</w:t>
      </w:r>
      <w:r w:rsidRPr="009E32C7">
        <w:rPr>
          <w:rFonts w:ascii="Arial" w:hAnsi="Arial" w:cs="Arial"/>
          <w:sz w:val="22"/>
          <w:szCs w:val="22"/>
        </w:rPr>
        <w:t xml:space="preserve">Office of Strategy and Measurement, University of North Texas Health Science Center, Fort Worth, Texas, </w:t>
      </w:r>
      <w:r w:rsidRPr="009E32C7">
        <w:rPr>
          <w:rFonts w:ascii="Arial" w:hAnsi="Arial" w:cs="Arial"/>
          <w:sz w:val="22"/>
          <w:szCs w:val="22"/>
          <w:vertAlign w:val="superscript"/>
        </w:rPr>
        <w:t>61</w:t>
      </w:r>
      <w:r w:rsidRPr="009E32C7">
        <w:rPr>
          <w:rFonts w:ascii="Arial" w:hAnsi="Arial" w:cs="Arial"/>
          <w:sz w:val="22"/>
          <w:szCs w:val="22"/>
        </w:rPr>
        <w:t xml:space="preserve">Department of Pathology, University of Alabama at Birmingham, Birmingham, Alabama, </w:t>
      </w:r>
      <w:r w:rsidRPr="009E32C7">
        <w:rPr>
          <w:rFonts w:ascii="Arial" w:hAnsi="Arial" w:cs="Arial"/>
          <w:sz w:val="22"/>
          <w:szCs w:val="22"/>
          <w:vertAlign w:val="superscript"/>
        </w:rPr>
        <w:t>62</w:t>
      </w:r>
      <w:r w:rsidRPr="009E32C7">
        <w:rPr>
          <w:rFonts w:ascii="Arial" w:hAnsi="Arial" w:cs="Arial"/>
          <w:sz w:val="22"/>
          <w:szCs w:val="22"/>
        </w:rPr>
        <w:t xml:space="preserve">Sanders-Brown Center on Aging, Department of Biostatistics, University of Kentucky, Lexington, Kentucky, </w:t>
      </w:r>
      <w:r w:rsidRPr="009E32C7">
        <w:rPr>
          <w:rFonts w:ascii="Arial" w:hAnsi="Arial" w:cs="Arial"/>
          <w:sz w:val="22"/>
          <w:szCs w:val="22"/>
          <w:vertAlign w:val="superscript"/>
        </w:rPr>
        <w:t>63</w:t>
      </w:r>
      <w:r w:rsidRPr="009E32C7">
        <w:rPr>
          <w:rFonts w:ascii="Arial" w:hAnsi="Arial" w:cs="Arial"/>
          <w:sz w:val="22"/>
          <w:szCs w:val="22"/>
        </w:rPr>
        <w:t xml:space="preserve">Department of Neurology, Indiana University, Indianapolis, Indiana, </w:t>
      </w:r>
      <w:r w:rsidRPr="009E32C7">
        <w:rPr>
          <w:rFonts w:ascii="Arial" w:hAnsi="Arial" w:cs="Arial"/>
          <w:sz w:val="22"/>
          <w:szCs w:val="22"/>
          <w:vertAlign w:val="superscript"/>
        </w:rPr>
        <w:t>64</w:t>
      </w:r>
      <w:r w:rsidRPr="009E32C7">
        <w:rPr>
          <w:rFonts w:ascii="Arial" w:hAnsi="Arial" w:cs="Arial"/>
          <w:sz w:val="22"/>
          <w:szCs w:val="22"/>
        </w:rPr>
        <w:t xml:space="preserve">Department of Biostatistics, Boston University, Boston, Massachusetts, </w:t>
      </w:r>
      <w:r w:rsidRPr="009E32C7">
        <w:rPr>
          <w:rFonts w:ascii="Arial" w:hAnsi="Arial" w:cs="Arial"/>
          <w:sz w:val="22"/>
          <w:szCs w:val="22"/>
          <w:vertAlign w:val="superscript"/>
        </w:rPr>
        <w:t>65</w:t>
      </w:r>
      <w:r w:rsidRPr="009E32C7">
        <w:rPr>
          <w:rFonts w:ascii="Arial" w:hAnsi="Arial" w:cs="Arial"/>
          <w:sz w:val="22"/>
          <w:szCs w:val="22"/>
        </w:rPr>
        <w:t xml:space="preserve">Department of Epidemiology, Boston University, Boston, Massachusetts, </w:t>
      </w:r>
      <w:r w:rsidRPr="009E32C7">
        <w:rPr>
          <w:rFonts w:ascii="Arial" w:hAnsi="Arial" w:cs="Arial"/>
          <w:sz w:val="22"/>
          <w:szCs w:val="22"/>
          <w:vertAlign w:val="superscript"/>
        </w:rPr>
        <w:t>66</w:t>
      </w:r>
      <w:r w:rsidRPr="009E32C7">
        <w:rPr>
          <w:rFonts w:ascii="Arial" w:hAnsi="Arial" w:cs="Arial"/>
          <w:sz w:val="22"/>
          <w:szCs w:val="22"/>
        </w:rPr>
        <w:t xml:space="preserve">Department of Medicine (Biomedical Genetics), Boston University, Boston, Massachusetts, </w:t>
      </w:r>
      <w:r w:rsidRPr="009E32C7">
        <w:rPr>
          <w:rFonts w:ascii="Arial" w:hAnsi="Arial" w:cs="Arial"/>
          <w:sz w:val="22"/>
          <w:szCs w:val="22"/>
          <w:vertAlign w:val="superscript"/>
        </w:rPr>
        <w:t>67</w:t>
      </w:r>
      <w:r w:rsidRPr="009E32C7">
        <w:rPr>
          <w:rFonts w:ascii="Arial" w:hAnsi="Arial" w:cs="Arial"/>
          <w:sz w:val="22"/>
          <w:szCs w:val="22"/>
        </w:rPr>
        <w:t xml:space="preserve">Department of Neurology, Boston University, Boston, Massachusetts, </w:t>
      </w:r>
      <w:r w:rsidRPr="009E32C7">
        <w:rPr>
          <w:rFonts w:ascii="Arial" w:hAnsi="Arial" w:cs="Arial"/>
          <w:sz w:val="22"/>
          <w:szCs w:val="22"/>
          <w:vertAlign w:val="superscript"/>
        </w:rPr>
        <w:t>68</w:t>
      </w:r>
      <w:r w:rsidRPr="009E32C7">
        <w:rPr>
          <w:rFonts w:ascii="Arial" w:hAnsi="Arial" w:cs="Arial"/>
          <w:sz w:val="22"/>
          <w:szCs w:val="22"/>
        </w:rPr>
        <w:t xml:space="preserve">Department of Ophthalmology, Boston University, Boston, Massachusetts, </w:t>
      </w:r>
      <w:r w:rsidRPr="009E32C7">
        <w:rPr>
          <w:rFonts w:ascii="Arial" w:hAnsi="Arial" w:cs="Arial"/>
          <w:sz w:val="22"/>
          <w:szCs w:val="22"/>
          <w:vertAlign w:val="superscript"/>
        </w:rPr>
        <w:t>69</w:t>
      </w:r>
      <w:r w:rsidRPr="009E32C7">
        <w:rPr>
          <w:rFonts w:ascii="Arial" w:hAnsi="Arial" w:cs="Arial"/>
          <w:sz w:val="22"/>
          <w:szCs w:val="22"/>
        </w:rPr>
        <w:t xml:space="preserve">Department of Psychiatry, New York University, New York, New York, </w:t>
      </w:r>
      <w:r w:rsidRPr="009E32C7">
        <w:rPr>
          <w:rFonts w:ascii="Arial" w:hAnsi="Arial" w:cs="Arial"/>
          <w:sz w:val="22"/>
          <w:szCs w:val="22"/>
          <w:vertAlign w:val="superscript"/>
        </w:rPr>
        <w:t>70</w:t>
      </w:r>
      <w:r w:rsidRPr="009E32C7">
        <w:rPr>
          <w:rFonts w:ascii="Arial" w:hAnsi="Arial" w:cs="Arial"/>
          <w:sz w:val="22"/>
          <w:szCs w:val="22"/>
        </w:rPr>
        <w:t xml:space="preserve">C.S. </w:t>
      </w:r>
      <w:proofErr w:type="spellStart"/>
      <w:r w:rsidRPr="009E32C7">
        <w:rPr>
          <w:rFonts w:ascii="Arial" w:hAnsi="Arial" w:cs="Arial"/>
          <w:sz w:val="22"/>
          <w:szCs w:val="22"/>
        </w:rPr>
        <w:t>Kubik</w:t>
      </w:r>
      <w:proofErr w:type="spellEnd"/>
      <w:r w:rsidRPr="009E32C7">
        <w:rPr>
          <w:rFonts w:ascii="Arial" w:hAnsi="Arial" w:cs="Arial"/>
          <w:sz w:val="22"/>
          <w:szCs w:val="22"/>
        </w:rPr>
        <w:t xml:space="preserve"> Laboratory for Neuropathology, Massachusetts General Hospital, Charlestown, Massachusetts, </w:t>
      </w:r>
      <w:r w:rsidRPr="009E32C7">
        <w:rPr>
          <w:rFonts w:ascii="Arial" w:hAnsi="Arial" w:cs="Arial"/>
          <w:sz w:val="22"/>
          <w:szCs w:val="22"/>
          <w:vertAlign w:val="superscript"/>
        </w:rPr>
        <w:t>71</w:t>
      </w:r>
      <w:r w:rsidRPr="009E32C7">
        <w:rPr>
          <w:rFonts w:ascii="Arial" w:hAnsi="Arial" w:cs="Arial"/>
          <w:sz w:val="22"/>
          <w:szCs w:val="22"/>
        </w:rPr>
        <w:t xml:space="preserve">Department of Neurosciences, University of California San Diego, La Jolla, California, </w:t>
      </w:r>
      <w:r w:rsidRPr="009E32C7">
        <w:rPr>
          <w:rFonts w:ascii="Arial" w:hAnsi="Arial" w:cs="Arial"/>
          <w:sz w:val="22"/>
          <w:szCs w:val="22"/>
          <w:vertAlign w:val="superscript"/>
        </w:rPr>
        <w:t>72</w:t>
      </w:r>
      <w:r w:rsidRPr="009E32C7">
        <w:rPr>
          <w:rFonts w:ascii="Arial" w:hAnsi="Arial" w:cs="Arial"/>
          <w:sz w:val="22"/>
          <w:szCs w:val="22"/>
        </w:rPr>
        <w:t xml:space="preserve">Department of Pathology and Laboratory Medicine, Emory University, Atlanta, Georgia, </w:t>
      </w:r>
      <w:r w:rsidRPr="009E32C7">
        <w:rPr>
          <w:rFonts w:ascii="Arial" w:hAnsi="Arial" w:cs="Arial"/>
          <w:sz w:val="22"/>
          <w:szCs w:val="22"/>
          <w:vertAlign w:val="superscript"/>
        </w:rPr>
        <w:t>73</w:t>
      </w:r>
      <w:r w:rsidRPr="009E32C7">
        <w:rPr>
          <w:rFonts w:ascii="Arial" w:hAnsi="Arial" w:cs="Arial"/>
          <w:sz w:val="22"/>
          <w:szCs w:val="22"/>
        </w:rPr>
        <w:t xml:space="preserve">Emory Alzheimer's Disease Center, Emory University, Atlanta, Georgia, </w:t>
      </w:r>
      <w:r w:rsidRPr="009E32C7">
        <w:rPr>
          <w:rFonts w:ascii="Arial" w:hAnsi="Arial" w:cs="Arial"/>
          <w:sz w:val="22"/>
          <w:szCs w:val="22"/>
          <w:vertAlign w:val="superscript"/>
        </w:rPr>
        <w:t>74</w:t>
      </w:r>
      <w:r w:rsidRPr="009E32C7">
        <w:rPr>
          <w:rFonts w:ascii="Arial" w:hAnsi="Arial" w:cs="Arial"/>
          <w:sz w:val="22"/>
          <w:szCs w:val="22"/>
        </w:rPr>
        <w:t xml:space="preserve">Neurogenetics Program, </w:t>
      </w:r>
      <w:r w:rsidRPr="009E32C7">
        <w:rPr>
          <w:rFonts w:ascii="Arial" w:hAnsi="Arial" w:cs="Arial"/>
          <w:sz w:val="22"/>
          <w:szCs w:val="22"/>
        </w:rPr>
        <w:lastRenderedPageBreak/>
        <w:t xml:space="preserve">University of California Los Angeles, Los Angeles, California, </w:t>
      </w:r>
      <w:r w:rsidRPr="009E32C7">
        <w:rPr>
          <w:rFonts w:ascii="Arial" w:hAnsi="Arial" w:cs="Arial"/>
          <w:sz w:val="22"/>
          <w:szCs w:val="22"/>
          <w:vertAlign w:val="superscript"/>
        </w:rPr>
        <w:t>75</w:t>
      </w:r>
      <w:r w:rsidRPr="009E32C7">
        <w:rPr>
          <w:rFonts w:ascii="Arial" w:hAnsi="Arial" w:cs="Arial"/>
          <w:sz w:val="22"/>
          <w:szCs w:val="22"/>
        </w:rPr>
        <w:t xml:space="preserve">Department of Pathology and Laboratory Medicine, Indiana University, Indianapolis, Indiana, </w:t>
      </w:r>
      <w:r w:rsidRPr="009E32C7">
        <w:rPr>
          <w:rFonts w:ascii="Arial" w:hAnsi="Arial" w:cs="Arial"/>
          <w:sz w:val="22"/>
          <w:szCs w:val="22"/>
          <w:vertAlign w:val="superscript"/>
        </w:rPr>
        <w:t>76</w:t>
      </w:r>
      <w:r w:rsidRPr="009E32C7">
        <w:rPr>
          <w:rFonts w:ascii="Arial" w:hAnsi="Arial" w:cs="Arial"/>
          <w:sz w:val="22"/>
          <w:szCs w:val="22"/>
        </w:rPr>
        <w:t xml:space="preserve">Division of Genetics, Department of Medicine and Partners Center for Personalized Genetic Medicine, Brigham and Women's Hospital and Harvard Medical School, Boston, Massachusetts, </w:t>
      </w:r>
      <w:r w:rsidRPr="009E32C7">
        <w:rPr>
          <w:rFonts w:ascii="Arial" w:hAnsi="Arial" w:cs="Arial"/>
          <w:sz w:val="22"/>
          <w:szCs w:val="22"/>
          <w:vertAlign w:val="superscript"/>
        </w:rPr>
        <w:t>77</w:t>
      </w:r>
      <w:r w:rsidRPr="009E32C7">
        <w:rPr>
          <w:rFonts w:ascii="Arial" w:hAnsi="Arial" w:cs="Arial"/>
          <w:sz w:val="22"/>
          <w:szCs w:val="22"/>
        </w:rPr>
        <w:t xml:space="preserve">Department of Neurology, Massachusetts General Hospital/Harvard Medical School, Boston, Massachusetts, </w:t>
      </w:r>
      <w:r w:rsidRPr="009E32C7">
        <w:rPr>
          <w:rFonts w:ascii="Arial" w:hAnsi="Arial" w:cs="Arial"/>
          <w:sz w:val="22"/>
          <w:szCs w:val="22"/>
          <w:vertAlign w:val="superscript"/>
        </w:rPr>
        <w:t>78</w:t>
      </w:r>
      <w:r w:rsidRPr="009E32C7">
        <w:rPr>
          <w:rFonts w:ascii="Arial" w:hAnsi="Arial" w:cs="Arial"/>
          <w:sz w:val="22"/>
          <w:szCs w:val="22"/>
        </w:rPr>
        <w:t xml:space="preserve">Department of Epidemiology and Biostatistics, Case Western Reserve University, Cleveland, Ohio, </w:t>
      </w:r>
      <w:r w:rsidRPr="009E32C7">
        <w:rPr>
          <w:rFonts w:ascii="Arial" w:hAnsi="Arial" w:cs="Arial"/>
          <w:sz w:val="22"/>
          <w:szCs w:val="22"/>
          <w:vertAlign w:val="superscript"/>
        </w:rPr>
        <w:t>79</w:t>
      </w:r>
      <w:r w:rsidRPr="009E32C7">
        <w:rPr>
          <w:rFonts w:ascii="Arial" w:hAnsi="Arial" w:cs="Arial"/>
          <w:sz w:val="22"/>
          <w:szCs w:val="22"/>
        </w:rPr>
        <w:t xml:space="preserve">Center for Applied Genomics, Children's Hospital of Philadelphia, Philadelphia, Pennsylvania, </w:t>
      </w:r>
      <w:r w:rsidRPr="009E32C7">
        <w:rPr>
          <w:rFonts w:ascii="Arial" w:hAnsi="Arial" w:cs="Arial"/>
          <w:sz w:val="22"/>
          <w:szCs w:val="22"/>
          <w:vertAlign w:val="superscript"/>
        </w:rPr>
        <w:t>80</w:t>
      </w:r>
      <w:r w:rsidRPr="009E32C7">
        <w:rPr>
          <w:rFonts w:ascii="Arial" w:hAnsi="Arial" w:cs="Arial"/>
          <w:sz w:val="22"/>
          <w:szCs w:val="22"/>
        </w:rPr>
        <w:t xml:space="preserve">Department of Pathology (Neuropathology), University of Pittsburgh, Pittsburgh, Pennsylvania, </w:t>
      </w:r>
      <w:r w:rsidRPr="009E32C7">
        <w:rPr>
          <w:rFonts w:ascii="Arial" w:hAnsi="Arial" w:cs="Arial"/>
          <w:sz w:val="22"/>
          <w:szCs w:val="22"/>
          <w:vertAlign w:val="superscript"/>
        </w:rPr>
        <w:t>81</w:t>
      </w:r>
      <w:r w:rsidRPr="009E32C7">
        <w:rPr>
          <w:rFonts w:ascii="Arial" w:hAnsi="Arial" w:cs="Arial"/>
          <w:sz w:val="22"/>
          <w:szCs w:val="22"/>
        </w:rPr>
        <w:t xml:space="preserve">Institute of Neurology, University College London, Queen Square, London, United Kingdom, </w:t>
      </w:r>
      <w:r w:rsidRPr="009E32C7">
        <w:rPr>
          <w:rFonts w:ascii="Arial" w:hAnsi="Arial" w:cs="Arial"/>
          <w:sz w:val="22"/>
          <w:szCs w:val="22"/>
          <w:vertAlign w:val="superscript"/>
        </w:rPr>
        <w:t>82</w:t>
      </w:r>
      <w:r w:rsidRPr="009E32C7">
        <w:rPr>
          <w:rFonts w:ascii="Arial" w:hAnsi="Arial" w:cs="Arial"/>
          <w:sz w:val="22"/>
          <w:szCs w:val="22"/>
        </w:rPr>
        <w:t xml:space="preserve">Department of Neurology, University of Alabama at Birmingham, Birmingham, Alabama, </w:t>
      </w:r>
      <w:r w:rsidRPr="009E32C7">
        <w:rPr>
          <w:rFonts w:ascii="Arial" w:hAnsi="Arial" w:cs="Arial"/>
          <w:sz w:val="22"/>
          <w:szCs w:val="22"/>
          <w:vertAlign w:val="superscript"/>
        </w:rPr>
        <w:t>83</w:t>
      </w:r>
      <w:r w:rsidRPr="009E32C7">
        <w:rPr>
          <w:rFonts w:ascii="Arial" w:hAnsi="Arial" w:cs="Arial"/>
          <w:sz w:val="22"/>
          <w:szCs w:val="22"/>
        </w:rPr>
        <w:t xml:space="preserve">Department of Surgery, University of Texas Southwestern Medical Center, Dallas, Texas, </w:t>
      </w:r>
      <w:r w:rsidRPr="009E32C7">
        <w:rPr>
          <w:rFonts w:ascii="Arial" w:hAnsi="Arial" w:cs="Arial"/>
          <w:sz w:val="22"/>
          <w:szCs w:val="22"/>
          <w:vertAlign w:val="superscript"/>
        </w:rPr>
        <w:t>84</w:t>
      </w:r>
      <w:r w:rsidRPr="009E32C7">
        <w:rPr>
          <w:rFonts w:ascii="Arial" w:hAnsi="Arial" w:cs="Arial"/>
          <w:sz w:val="22"/>
          <w:szCs w:val="22"/>
        </w:rPr>
        <w:t xml:space="preserve">Neurogenomics Division, Translational Genomics Research Institute, Phoenix, Arizona, </w:t>
      </w:r>
      <w:r w:rsidRPr="009E32C7">
        <w:rPr>
          <w:rFonts w:ascii="Arial" w:hAnsi="Arial" w:cs="Arial"/>
          <w:sz w:val="22"/>
          <w:szCs w:val="22"/>
          <w:vertAlign w:val="superscript"/>
        </w:rPr>
        <w:t>85</w:t>
      </w:r>
      <w:r w:rsidRPr="009E32C7">
        <w:rPr>
          <w:rFonts w:ascii="Arial" w:hAnsi="Arial" w:cs="Arial"/>
          <w:sz w:val="22"/>
          <w:szCs w:val="22"/>
        </w:rPr>
        <w:t xml:space="preserve">Department of Pathology, Duke University, Durham, North Carolina, </w:t>
      </w:r>
      <w:r w:rsidRPr="009E32C7">
        <w:rPr>
          <w:rFonts w:ascii="Arial" w:hAnsi="Arial" w:cs="Arial"/>
          <w:sz w:val="22"/>
          <w:szCs w:val="22"/>
          <w:vertAlign w:val="superscript"/>
        </w:rPr>
        <w:t>86</w:t>
      </w:r>
      <w:r w:rsidRPr="009E32C7">
        <w:rPr>
          <w:rFonts w:ascii="Arial" w:hAnsi="Arial" w:cs="Arial"/>
          <w:sz w:val="22"/>
          <w:szCs w:val="22"/>
        </w:rPr>
        <w:t xml:space="preserve">Department of Genome Sciences, University of Washington, Seattle, Washington, </w:t>
      </w:r>
      <w:r w:rsidRPr="009E32C7">
        <w:rPr>
          <w:rFonts w:ascii="Arial" w:hAnsi="Arial" w:cs="Arial"/>
          <w:sz w:val="22"/>
          <w:szCs w:val="22"/>
          <w:vertAlign w:val="superscript"/>
        </w:rPr>
        <w:t>87</w:t>
      </w:r>
      <w:r w:rsidRPr="009E32C7">
        <w:rPr>
          <w:rFonts w:ascii="Arial" w:hAnsi="Arial" w:cs="Arial"/>
          <w:sz w:val="22"/>
          <w:szCs w:val="22"/>
        </w:rPr>
        <w:t xml:space="preserve">Department of Medicine (Medical Genetics), University of Washington, Seattle, Washington, </w:t>
      </w:r>
      <w:r w:rsidRPr="009E32C7">
        <w:rPr>
          <w:rFonts w:ascii="Arial" w:hAnsi="Arial" w:cs="Arial"/>
          <w:sz w:val="22"/>
          <w:szCs w:val="22"/>
          <w:vertAlign w:val="superscript"/>
        </w:rPr>
        <w:t>88</w:t>
      </w:r>
      <w:r w:rsidRPr="009E32C7">
        <w:rPr>
          <w:rFonts w:ascii="Arial" w:hAnsi="Arial" w:cs="Arial"/>
          <w:sz w:val="22"/>
          <w:szCs w:val="22"/>
        </w:rPr>
        <w:t xml:space="preserve">Department of Pathology and Laboratory Medicine, University of California Davis, Sacramento, California, </w:t>
      </w:r>
      <w:r w:rsidRPr="009E32C7">
        <w:rPr>
          <w:rFonts w:ascii="Arial" w:hAnsi="Arial" w:cs="Arial"/>
          <w:sz w:val="22"/>
          <w:szCs w:val="22"/>
          <w:vertAlign w:val="superscript"/>
        </w:rPr>
        <w:t>89</w:t>
      </w:r>
      <w:r w:rsidRPr="009E32C7">
        <w:rPr>
          <w:rFonts w:ascii="Arial" w:hAnsi="Arial" w:cs="Arial"/>
          <w:sz w:val="22"/>
          <w:szCs w:val="22"/>
        </w:rPr>
        <w:t xml:space="preserve">Department of Human Genetics, University of Pittsburgh, Pittsburgh, Pennsylvania, </w:t>
      </w:r>
      <w:r w:rsidRPr="009E32C7">
        <w:rPr>
          <w:rFonts w:ascii="Arial" w:hAnsi="Arial" w:cs="Arial"/>
          <w:sz w:val="22"/>
          <w:szCs w:val="22"/>
          <w:vertAlign w:val="superscript"/>
        </w:rPr>
        <w:t>90</w:t>
      </w:r>
      <w:r w:rsidRPr="009E32C7">
        <w:rPr>
          <w:rFonts w:ascii="Arial" w:hAnsi="Arial" w:cs="Arial"/>
          <w:sz w:val="22"/>
          <w:szCs w:val="22"/>
        </w:rPr>
        <w:t xml:space="preserve">University of Pittsburgh Alzheimer's Disease Research Center, Pittsburgh, Pennsylvania, </w:t>
      </w:r>
      <w:r w:rsidRPr="009E32C7">
        <w:rPr>
          <w:rFonts w:ascii="Arial" w:hAnsi="Arial" w:cs="Arial"/>
          <w:sz w:val="22"/>
          <w:szCs w:val="22"/>
          <w:vertAlign w:val="superscript"/>
        </w:rPr>
        <w:t>91</w:t>
      </w:r>
      <w:r w:rsidRPr="009E32C7">
        <w:rPr>
          <w:rFonts w:ascii="Arial" w:hAnsi="Arial" w:cs="Arial"/>
          <w:sz w:val="22"/>
          <w:szCs w:val="22"/>
        </w:rPr>
        <w:t xml:space="preserve">Department of Neurology, Albert Einstein College of Medicine, New York, New York, </w:t>
      </w:r>
      <w:r w:rsidRPr="009E32C7">
        <w:rPr>
          <w:rFonts w:ascii="Arial" w:hAnsi="Arial" w:cs="Arial"/>
          <w:sz w:val="22"/>
          <w:szCs w:val="22"/>
          <w:vertAlign w:val="superscript"/>
        </w:rPr>
        <w:t>92</w:t>
      </w:r>
      <w:r w:rsidRPr="009E32C7">
        <w:rPr>
          <w:rFonts w:ascii="Arial" w:hAnsi="Arial" w:cs="Arial"/>
          <w:sz w:val="22"/>
          <w:szCs w:val="22"/>
        </w:rPr>
        <w:t xml:space="preserve">Department of Biology, Brigham Young University, Provo, Utah, </w:t>
      </w:r>
      <w:r w:rsidRPr="009E32C7">
        <w:rPr>
          <w:rFonts w:ascii="Arial" w:hAnsi="Arial" w:cs="Arial"/>
          <w:sz w:val="22"/>
          <w:szCs w:val="22"/>
          <w:vertAlign w:val="superscript"/>
        </w:rPr>
        <w:t>93</w:t>
      </w:r>
      <w:r w:rsidRPr="009E32C7">
        <w:rPr>
          <w:rFonts w:ascii="Arial" w:hAnsi="Arial" w:cs="Arial"/>
          <w:sz w:val="22"/>
          <w:szCs w:val="22"/>
        </w:rPr>
        <w:t xml:space="preserve">Department of Neurology, Oregon Health &amp; Science University, Portland, Oregon, </w:t>
      </w:r>
      <w:r w:rsidRPr="009E32C7">
        <w:rPr>
          <w:rFonts w:ascii="Arial" w:hAnsi="Arial" w:cs="Arial"/>
          <w:sz w:val="22"/>
          <w:szCs w:val="22"/>
          <w:vertAlign w:val="superscript"/>
        </w:rPr>
        <w:t>94</w:t>
      </w:r>
      <w:r w:rsidRPr="009E32C7">
        <w:rPr>
          <w:rFonts w:ascii="Arial" w:hAnsi="Arial" w:cs="Arial"/>
          <w:sz w:val="22"/>
          <w:szCs w:val="22"/>
        </w:rPr>
        <w:t xml:space="preserve">Department of Neurology, Portland Veterans Affairs Medical Center, Portland, Oregon, </w:t>
      </w:r>
      <w:r w:rsidRPr="009E32C7">
        <w:rPr>
          <w:rFonts w:ascii="Arial" w:hAnsi="Arial" w:cs="Arial"/>
          <w:sz w:val="22"/>
          <w:szCs w:val="22"/>
          <w:vertAlign w:val="superscript"/>
        </w:rPr>
        <w:t>95</w:t>
      </w:r>
      <w:r w:rsidRPr="009E32C7">
        <w:rPr>
          <w:rFonts w:ascii="Arial" w:hAnsi="Arial" w:cs="Arial"/>
          <w:sz w:val="22"/>
          <w:szCs w:val="22"/>
        </w:rPr>
        <w:t xml:space="preserve">Department of Pathology, University of Washington, Seattle, Washington, </w:t>
      </w:r>
      <w:r w:rsidRPr="009E32C7">
        <w:rPr>
          <w:rFonts w:ascii="Arial" w:hAnsi="Arial" w:cs="Arial"/>
          <w:sz w:val="22"/>
          <w:szCs w:val="22"/>
          <w:vertAlign w:val="superscript"/>
        </w:rPr>
        <w:t>96</w:t>
      </w:r>
      <w:r w:rsidRPr="009E32C7">
        <w:rPr>
          <w:rFonts w:ascii="Arial" w:hAnsi="Arial" w:cs="Arial"/>
          <w:sz w:val="22"/>
          <w:szCs w:val="22"/>
        </w:rPr>
        <w:t xml:space="preserve">Department of Pathology and Laboratory Medicine, University of California Irvine, Irvine, California, </w:t>
      </w:r>
      <w:r w:rsidRPr="009E32C7">
        <w:rPr>
          <w:rFonts w:ascii="Arial" w:hAnsi="Arial" w:cs="Arial"/>
          <w:sz w:val="22"/>
          <w:szCs w:val="22"/>
          <w:vertAlign w:val="superscript"/>
        </w:rPr>
        <w:t>97</w:t>
      </w:r>
      <w:r w:rsidRPr="009E32C7">
        <w:rPr>
          <w:rFonts w:ascii="Arial" w:hAnsi="Arial" w:cs="Arial"/>
          <w:sz w:val="22"/>
          <w:szCs w:val="22"/>
        </w:rPr>
        <w:t xml:space="preserve">Department of Pathology, Boston University, Boston, Massachusetts, </w:t>
      </w:r>
      <w:r w:rsidRPr="009E32C7">
        <w:rPr>
          <w:rFonts w:ascii="Arial" w:hAnsi="Arial" w:cs="Arial"/>
          <w:sz w:val="22"/>
          <w:szCs w:val="22"/>
          <w:vertAlign w:val="superscript"/>
        </w:rPr>
        <w:t>98</w:t>
      </w:r>
      <w:r w:rsidRPr="009E32C7">
        <w:rPr>
          <w:rFonts w:ascii="Arial" w:hAnsi="Arial" w:cs="Arial"/>
          <w:sz w:val="22"/>
          <w:szCs w:val="22"/>
        </w:rPr>
        <w:t xml:space="preserve">Department of Neuropsychology, University of California San Francisco, San Francisco, California, </w:t>
      </w:r>
      <w:r w:rsidRPr="009E32C7">
        <w:rPr>
          <w:rFonts w:ascii="Arial" w:hAnsi="Arial" w:cs="Arial"/>
          <w:sz w:val="22"/>
          <w:szCs w:val="22"/>
          <w:vertAlign w:val="superscript"/>
        </w:rPr>
        <w:t>99</w:t>
      </w:r>
      <w:r w:rsidRPr="009E32C7">
        <w:rPr>
          <w:rFonts w:ascii="Arial" w:hAnsi="Arial" w:cs="Arial"/>
          <w:sz w:val="22"/>
          <w:szCs w:val="22"/>
        </w:rPr>
        <w:t xml:space="preserve">Department of Epidemiology, University of Washington, Seattle, Washington, </w:t>
      </w:r>
      <w:r w:rsidRPr="009E32C7">
        <w:rPr>
          <w:rFonts w:ascii="Arial" w:hAnsi="Arial" w:cs="Arial"/>
          <w:sz w:val="22"/>
          <w:szCs w:val="22"/>
          <w:vertAlign w:val="superscript"/>
        </w:rPr>
        <w:t>100</w:t>
      </w:r>
      <w:r w:rsidRPr="009E32C7">
        <w:rPr>
          <w:rFonts w:ascii="Arial" w:hAnsi="Arial" w:cs="Arial"/>
          <w:sz w:val="22"/>
          <w:szCs w:val="22"/>
        </w:rPr>
        <w:t xml:space="preserve">Department of Neurobiology and Behavior, University of California Irvine, Irvine, California, </w:t>
      </w:r>
      <w:r w:rsidRPr="009E32C7">
        <w:rPr>
          <w:rFonts w:ascii="Arial" w:hAnsi="Arial" w:cs="Arial"/>
          <w:sz w:val="22"/>
          <w:szCs w:val="22"/>
          <w:vertAlign w:val="superscript"/>
        </w:rPr>
        <w:t>101</w:t>
      </w:r>
      <w:r w:rsidRPr="009E32C7">
        <w:rPr>
          <w:rFonts w:ascii="Arial" w:hAnsi="Arial" w:cs="Arial"/>
          <w:sz w:val="22"/>
          <w:szCs w:val="22"/>
        </w:rPr>
        <w:t xml:space="preserve">Department of Neurology, Emory University, Atlanta, Georgia, </w:t>
      </w:r>
      <w:r w:rsidRPr="009E32C7">
        <w:rPr>
          <w:rFonts w:ascii="Arial" w:hAnsi="Arial" w:cs="Arial"/>
          <w:sz w:val="22"/>
          <w:szCs w:val="22"/>
          <w:vertAlign w:val="superscript"/>
        </w:rPr>
        <w:t>102</w:t>
      </w:r>
      <w:r w:rsidRPr="009E32C7">
        <w:rPr>
          <w:rFonts w:ascii="Arial" w:hAnsi="Arial" w:cs="Arial"/>
          <w:sz w:val="22"/>
          <w:szCs w:val="22"/>
        </w:rPr>
        <w:t xml:space="preserve">Group Health Research Institute, Group Health, Seattle, Washington, </w:t>
      </w:r>
      <w:r w:rsidRPr="009E32C7">
        <w:rPr>
          <w:rFonts w:ascii="Arial" w:hAnsi="Arial" w:cs="Arial"/>
          <w:sz w:val="22"/>
          <w:szCs w:val="22"/>
          <w:vertAlign w:val="superscript"/>
        </w:rPr>
        <w:t>103</w:t>
      </w:r>
      <w:r w:rsidRPr="009E32C7">
        <w:rPr>
          <w:rFonts w:ascii="Arial" w:hAnsi="Arial" w:cs="Arial"/>
          <w:sz w:val="22"/>
          <w:szCs w:val="22"/>
        </w:rPr>
        <w:t xml:space="preserve">Cleveland Clinic Lou </w:t>
      </w:r>
      <w:proofErr w:type="spellStart"/>
      <w:r w:rsidRPr="009E32C7">
        <w:rPr>
          <w:rFonts w:ascii="Arial" w:hAnsi="Arial" w:cs="Arial"/>
          <w:sz w:val="22"/>
          <w:szCs w:val="22"/>
        </w:rPr>
        <w:t>Ruvo</w:t>
      </w:r>
      <w:proofErr w:type="spellEnd"/>
      <w:r w:rsidRPr="009E32C7">
        <w:rPr>
          <w:rFonts w:ascii="Arial" w:hAnsi="Arial" w:cs="Arial"/>
          <w:sz w:val="22"/>
          <w:szCs w:val="22"/>
        </w:rPr>
        <w:t xml:space="preserve"> Center for Brain Health, Cleveland Clinic, Cleveland, Ohio, </w:t>
      </w:r>
      <w:r w:rsidRPr="009E32C7">
        <w:rPr>
          <w:rFonts w:ascii="Arial" w:hAnsi="Arial" w:cs="Arial"/>
          <w:sz w:val="22"/>
          <w:szCs w:val="22"/>
          <w:vertAlign w:val="superscript"/>
        </w:rPr>
        <w:t>104</w:t>
      </w:r>
      <w:r w:rsidRPr="009E32C7">
        <w:rPr>
          <w:rFonts w:ascii="Arial" w:hAnsi="Arial" w:cs="Arial"/>
          <w:sz w:val="22"/>
          <w:szCs w:val="22"/>
        </w:rPr>
        <w:t xml:space="preserve">Department of Psychiatry and Behavioral Sciences, University of Washington School of Medicine, Seattle, Washington, </w:t>
      </w:r>
      <w:r w:rsidRPr="009E32C7">
        <w:rPr>
          <w:rFonts w:ascii="Arial" w:hAnsi="Arial" w:cs="Arial"/>
          <w:sz w:val="22"/>
          <w:szCs w:val="22"/>
          <w:vertAlign w:val="superscript"/>
        </w:rPr>
        <w:t>105</w:t>
      </w:r>
      <w:r w:rsidRPr="009E32C7">
        <w:rPr>
          <w:rFonts w:ascii="Arial" w:hAnsi="Arial" w:cs="Arial"/>
          <w:sz w:val="22"/>
          <w:szCs w:val="22"/>
        </w:rPr>
        <w:t xml:space="preserve">Department of Pathology, University of Michigan, Ann Arbor, Michigan, </w:t>
      </w:r>
      <w:r w:rsidRPr="009E32C7">
        <w:rPr>
          <w:rFonts w:ascii="Arial" w:hAnsi="Arial" w:cs="Arial"/>
          <w:sz w:val="22"/>
          <w:szCs w:val="22"/>
          <w:vertAlign w:val="superscript"/>
        </w:rPr>
        <w:t>106</w:t>
      </w:r>
      <w:r w:rsidRPr="009E32C7">
        <w:rPr>
          <w:rFonts w:ascii="Arial" w:hAnsi="Arial" w:cs="Arial"/>
          <w:sz w:val="22"/>
          <w:szCs w:val="22"/>
        </w:rPr>
        <w:t xml:space="preserve">Department of Psychiatry, Johns Hopkins University, Baltimore, Maryland, </w:t>
      </w:r>
      <w:r w:rsidRPr="009E32C7">
        <w:rPr>
          <w:rFonts w:ascii="Arial" w:hAnsi="Arial" w:cs="Arial"/>
          <w:sz w:val="22"/>
          <w:szCs w:val="22"/>
          <w:vertAlign w:val="superscript"/>
        </w:rPr>
        <w:t>107</w:t>
      </w:r>
      <w:r w:rsidRPr="009E32C7">
        <w:rPr>
          <w:rFonts w:ascii="Arial" w:hAnsi="Arial" w:cs="Arial"/>
          <w:sz w:val="22"/>
          <w:szCs w:val="22"/>
        </w:rPr>
        <w:t xml:space="preserve">Department of Medicine - Pulmonary, New York University, New York, New York, </w:t>
      </w:r>
      <w:r w:rsidRPr="009E32C7">
        <w:rPr>
          <w:rFonts w:ascii="Arial" w:hAnsi="Arial" w:cs="Arial"/>
          <w:sz w:val="22"/>
          <w:szCs w:val="22"/>
          <w:vertAlign w:val="superscript"/>
        </w:rPr>
        <w:t>108</w:t>
      </w:r>
      <w:r w:rsidRPr="009E32C7">
        <w:rPr>
          <w:rFonts w:ascii="Arial" w:hAnsi="Arial" w:cs="Arial"/>
          <w:sz w:val="22"/>
          <w:szCs w:val="22"/>
        </w:rPr>
        <w:t xml:space="preserve">Department of Neurology, University of Miami, Miami, Florida, </w:t>
      </w:r>
      <w:r w:rsidRPr="009E32C7">
        <w:rPr>
          <w:rFonts w:ascii="Arial" w:hAnsi="Arial" w:cs="Arial"/>
          <w:sz w:val="22"/>
          <w:szCs w:val="22"/>
          <w:vertAlign w:val="superscript"/>
        </w:rPr>
        <w:t>109</w:t>
      </w:r>
      <w:r w:rsidRPr="009E32C7">
        <w:rPr>
          <w:rFonts w:ascii="Arial" w:hAnsi="Arial" w:cs="Arial"/>
          <w:sz w:val="22"/>
          <w:szCs w:val="22"/>
        </w:rPr>
        <w:t xml:space="preserve">Department of Pathology, University of California San Diego, La Jolla, California, </w:t>
      </w:r>
      <w:r w:rsidRPr="009E32C7">
        <w:rPr>
          <w:rFonts w:ascii="Arial" w:hAnsi="Arial" w:cs="Arial"/>
          <w:sz w:val="22"/>
          <w:szCs w:val="22"/>
          <w:vertAlign w:val="superscript"/>
        </w:rPr>
        <w:t>110</w:t>
      </w:r>
      <w:r w:rsidRPr="009E32C7">
        <w:rPr>
          <w:rFonts w:ascii="Arial" w:hAnsi="Arial" w:cs="Arial"/>
          <w:sz w:val="22"/>
          <w:szCs w:val="22"/>
        </w:rPr>
        <w:t xml:space="preserve">School of Nursing Northwest Research Group on Aging, University of Washington, Seattle, Washington, </w:t>
      </w:r>
      <w:r w:rsidRPr="009E32C7">
        <w:rPr>
          <w:rFonts w:ascii="Arial" w:hAnsi="Arial" w:cs="Arial"/>
          <w:sz w:val="22"/>
          <w:szCs w:val="22"/>
          <w:vertAlign w:val="superscript"/>
        </w:rPr>
        <w:t>111</w:t>
      </w:r>
      <w:r w:rsidRPr="009E32C7">
        <w:rPr>
          <w:rFonts w:ascii="Arial" w:hAnsi="Arial" w:cs="Arial"/>
          <w:sz w:val="22"/>
          <w:szCs w:val="22"/>
        </w:rPr>
        <w:t xml:space="preserve">PharmaTherapeutics Clinical Research, Pfizer Worldwide Research and Development, Cambridge, Massachusetts, </w:t>
      </w:r>
      <w:r w:rsidRPr="009E32C7">
        <w:rPr>
          <w:rFonts w:ascii="Arial" w:hAnsi="Arial" w:cs="Arial"/>
          <w:sz w:val="22"/>
          <w:szCs w:val="22"/>
          <w:vertAlign w:val="superscript"/>
        </w:rPr>
        <w:t>112</w:t>
      </w:r>
      <w:r w:rsidRPr="009E32C7">
        <w:rPr>
          <w:rFonts w:ascii="Arial" w:hAnsi="Arial" w:cs="Arial"/>
          <w:sz w:val="22"/>
          <w:szCs w:val="22"/>
        </w:rPr>
        <w:t xml:space="preserve">Department of Neurology, Northwestern University Feinberg School of Medicine, Chicago, Illinois, </w:t>
      </w:r>
      <w:r w:rsidRPr="009E32C7">
        <w:rPr>
          <w:rFonts w:ascii="Arial" w:hAnsi="Arial" w:cs="Arial"/>
          <w:sz w:val="22"/>
          <w:szCs w:val="22"/>
          <w:vertAlign w:val="superscript"/>
        </w:rPr>
        <w:t>113</w:t>
      </w:r>
      <w:r w:rsidRPr="009E32C7">
        <w:rPr>
          <w:rFonts w:ascii="Arial" w:hAnsi="Arial" w:cs="Arial"/>
          <w:sz w:val="22"/>
          <w:szCs w:val="22"/>
        </w:rPr>
        <w:t xml:space="preserve">Department of Pathology, University of Southern California, Los Angeles, California, </w:t>
      </w:r>
      <w:r w:rsidRPr="009E32C7">
        <w:rPr>
          <w:rFonts w:ascii="Arial" w:hAnsi="Arial" w:cs="Arial"/>
          <w:sz w:val="22"/>
          <w:szCs w:val="22"/>
          <w:vertAlign w:val="superscript"/>
        </w:rPr>
        <w:t>114</w:t>
      </w:r>
      <w:r w:rsidRPr="009E32C7">
        <w:rPr>
          <w:rFonts w:ascii="Arial" w:hAnsi="Arial" w:cs="Arial"/>
          <w:sz w:val="22"/>
          <w:szCs w:val="22"/>
        </w:rPr>
        <w:t xml:space="preserve">Department of Neurology, Washington University, St. Louis, Missouri, </w:t>
      </w:r>
      <w:r w:rsidRPr="009E32C7">
        <w:rPr>
          <w:rFonts w:ascii="Arial" w:hAnsi="Arial" w:cs="Arial"/>
          <w:sz w:val="22"/>
          <w:szCs w:val="22"/>
          <w:vertAlign w:val="superscript"/>
        </w:rPr>
        <w:t>115</w:t>
      </w:r>
      <w:r w:rsidRPr="009E32C7">
        <w:rPr>
          <w:rFonts w:ascii="Arial" w:hAnsi="Arial" w:cs="Arial"/>
          <w:sz w:val="22"/>
          <w:szCs w:val="22"/>
        </w:rPr>
        <w:t xml:space="preserve">Internal Medicine, Division of Geriatrics, University of North Texas Health Science Center, Fort Worth, Texas, </w:t>
      </w:r>
      <w:r w:rsidRPr="009E32C7">
        <w:rPr>
          <w:rFonts w:ascii="Arial" w:hAnsi="Arial" w:cs="Arial"/>
          <w:sz w:val="22"/>
          <w:szCs w:val="22"/>
          <w:vertAlign w:val="superscript"/>
        </w:rPr>
        <w:t>116</w:t>
      </w:r>
      <w:r w:rsidRPr="009E32C7">
        <w:rPr>
          <w:rFonts w:ascii="Arial" w:hAnsi="Arial" w:cs="Arial"/>
          <w:sz w:val="22"/>
          <w:szCs w:val="22"/>
        </w:rPr>
        <w:t xml:space="preserve">Department of Laboratory Medicine and Pathology, Mayo Clinic, Rochester, Minnesota, </w:t>
      </w:r>
      <w:r w:rsidRPr="009E32C7">
        <w:rPr>
          <w:rFonts w:ascii="Arial" w:hAnsi="Arial" w:cs="Arial"/>
          <w:sz w:val="22"/>
          <w:szCs w:val="22"/>
          <w:vertAlign w:val="superscript"/>
        </w:rPr>
        <w:t>117</w:t>
      </w:r>
      <w:r w:rsidRPr="009E32C7">
        <w:rPr>
          <w:rFonts w:ascii="Arial" w:hAnsi="Arial" w:cs="Arial"/>
          <w:sz w:val="22"/>
          <w:szCs w:val="22"/>
        </w:rPr>
        <w:t xml:space="preserve">Michigan Alzheimer's Disease Center, Department of Neurology, University of Michigan, Ann Arbor, Michigan, </w:t>
      </w:r>
      <w:r w:rsidRPr="009E32C7">
        <w:rPr>
          <w:rFonts w:ascii="Arial" w:hAnsi="Arial" w:cs="Arial"/>
          <w:sz w:val="22"/>
          <w:szCs w:val="22"/>
          <w:vertAlign w:val="superscript"/>
        </w:rPr>
        <w:t>118</w:t>
      </w:r>
      <w:r w:rsidRPr="009E32C7">
        <w:rPr>
          <w:rFonts w:ascii="Arial" w:hAnsi="Arial" w:cs="Arial"/>
          <w:sz w:val="22"/>
          <w:szCs w:val="22"/>
        </w:rPr>
        <w:t xml:space="preserve">Department of Neurology, University of Colorado School of Medicine, Aurora, Colorado, </w:t>
      </w:r>
      <w:r w:rsidRPr="009E32C7">
        <w:rPr>
          <w:rFonts w:ascii="Arial" w:hAnsi="Arial" w:cs="Arial"/>
          <w:sz w:val="22"/>
          <w:szCs w:val="22"/>
          <w:vertAlign w:val="superscript"/>
        </w:rPr>
        <w:t>119</w:t>
      </w:r>
      <w:r w:rsidRPr="009E32C7">
        <w:rPr>
          <w:rFonts w:ascii="Arial" w:hAnsi="Arial" w:cs="Arial"/>
          <w:sz w:val="22"/>
          <w:szCs w:val="22"/>
        </w:rPr>
        <w:t xml:space="preserve">Arizona Alzheimer’s Consortium, Phoenix, Arizona, </w:t>
      </w:r>
      <w:r w:rsidRPr="009E32C7">
        <w:rPr>
          <w:rFonts w:ascii="Arial" w:hAnsi="Arial" w:cs="Arial"/>
          <w:sz w:val="22"/>
          <w:szCs w:val="22"/>
          <w:vertAlign w:val="superscript"/>
        </w:rPr>
        <w:t>120</w:t>
      </w:r>
      <w:r w:rsidRPr="009E32C7">
        <w:rPr>
          <w:rFonts w:ascii="Arial" w:hAnsi="Arial" w:cs="Arial"/>
          <w:sz w:val="22"/>
          <w:szCs w:val="22"/>
        </w:rPr>
        <w:t xml:space="preserve">Banner Alzheimer's Institute, Phoenix, Arizona, </w:t>
      </w:r>
      <w:r w:rsidRPr="009E32C7">
        <w:rPr>
          <w:rFonts w:ascii="Arial" w:hAnsi="Arial" w:cs="Arial"/>
          <w:sz w:val="22"/>
          <w:szCs w:val="22"/>
          <w:vertAlign w:val="superscript"/>
        </w:rPr>
        <w:t>121</w:t>
      </w:r>
      <w:r w:rsidRPr="009E32C7">
        <w:rPr>
          <w:rFonts w:ascii="Arial" w:hAnsi="Arial" w:cs="Arial"/>
          <w:sz w:val="22"/>
          <w:szCs w:val="22"/>
        </w:rPr>
        <w:t xml:space="preserve">Department of Psychiatry, University of Arizona, Phoenix, Arizona, </w:t>
      </w:r>
      <w:r w:rsidRPr="009E32C7">
        <w:rPr>
          <w:rFonts w:ascii="Arial" w:hAnsi="Arial" w:cs="Arial"/>
          <w:sz w:val="22"/>
          <w:szCs w:val="22"/>
          <w:vertAlign w:val="superscript"/>
        </w:rPr>
        <w:t>122</w:t>
      </w:r>
      <w:r w:rsidRPr="009E32C7">
        <w:rPr>
          <w:rFonts w:ascii="Arial" w:hAnsi="Arial" w:cs="Arial"/>
          <w:sz w:val="22"/>
          <w:szCs w:val="22"/>
        </w:rPr>
        <w:t xml:space="preserve">Alzheimer's Disease Center, New York University, New York, New York, </w:t>
      </w:r>
      <w:r w:rsidRPr="009E32C7">
        <w:rPr>
          <w:rFonts w:ascii="Arial" w:hAnsi="Arial" w:cs="Arial"/>
          <w:sz w:val="22"/>
          <w:szCs w:val="22"/>
          <w:vertAlign w:val="superscript"/>
        </w:rPr>
        <w:t>123</w:t>
      </w:r>
      <w:r w:rsidRPr="009E32C7">
        <w:rPr>
          <w:rFonts w:ascii="Arial" w:hAnsi="Arial" w:cs="Arial"/>
          <w:sz w:val="22"/>
          <w:szCs w:val="22"/>
        </w:rPr>
        <w:t xml:space="preserve">Department of Clinical Sciences, University of Texas Southwestern Medical Center, Dallas, Texas, </w:t>
      </w:r>
      <w:r w:rsidRPr="009E32C7">
        <w:rPr>
          <w:rFonts w:ascii="Arial" w:hAnsi="Arial" w:cs="Arial"/>
          <w:sz w:val="22"/>
          <w:szCs w:val="22"/>
          <w:vertAlign w:val="superscript"/>
        </w:rPr>
        <w:t>124</w:t>
      </w:r>
      <w:r w:rsidRPr="009E32C7">
        <w:rPr>
          <w:rFonts w:ascii="Arial" w:hAnsi="Arial" w:cs="Arial"/>
          <w:sz w:val="22"/>
          <w:szCs w:val="22"/>
        </w:rPr>
        <w:t xml:space="preserve">Department of Epidemiology, Columbia University, New York, New York, </w:t>
      </w:r>
      <w:r w:rsidRPr="009E32C7">
        <w:rPr>
          <w:rFonts w:ascii="Arial" w:hAnsi="Arial" w:cs="Arial"/>
          <w:sz w:val="22"/>
          <w:szCs w:val="22"/>
          <w:vertAlign w:val="superscript"/>
        </w:rPr>
        <w:t>125</w:t>
      </w:r>
      <w:r w:rsidRPr="009E32C7">
        <w:rPr>
          <w:rFonts w:ascii="Arial" w:hAnsi="Arial" w:cs="Arial"/>
          <w:sz w:val="22"/>
          <w:szCs w:val="22"/>
        </w:rPr>
        <w:t xml:space="preserve"> </w:t>
      </w:r>
      <w:proofErr w:type="spellStart"/>
      <w:r w:rsidRPr="009E32C7">
        <w:rPr>
          <w:rFonts w:ascii="Arial" w:hAnsi="Arial" w:cs="Arial"/>
          <w:sz w:val="22"/>
          <w:szCs w:val="22"/>
        </w:rPr>
        <w:t>Tanz</w:t>
      </w:r>
      <w:proofErr w:type="spellEnd"/>
      <w:r w:rsidRPr="009E32C7">
        <w:rPr>
          <w:rFonts w:ascii="Arial" w:hAnsi="Arial" w:cs="Arial"/>
          <w:sz w:val="22"/>
          <w:szCs w:val="22"/>
        </w:rPr>
        <w:t xml:space="preserve"> Centre for Research in Neurodegenerative Disease, University of Toronto, Toronto, Ontario, </w:t>
      </w:r>
      <w:r w:rsidRPr="009E32C7">
        <w:rPr>
          <w:rFonts w:ascii="Arial" w:hAnsi="Arial" w:cs="Arial"/>
          <w:sz w:val="22"/>
          <w:szCs w:val="22"/>
          <w:vertAlign w:val="superscript"/>
        </w:rPr>
        <w:t>127</w:t>
      </w:r>
      <w:r w:rsidRPr="009E32C7">
        <w:rPr>
          <w:rFonts w:ascii="Arial" w:hAnsi="Arial" w:cs="Arial"/>
          <w:sz w:val="22"/>
          <w:szCs w:val="22"/>
        </w:rPr>
        <w:t xml:space="preserve">Department of Neurology, University of Texas Southwestern, Dallas, Texas, </w:t>
      </w:r>
      <w:r w:rsidRPr="009E32C7">
        <w:rPr>
          <w:rFonts w:ascii="Arial" w:hAnsi="Arial" w:cs="Arial"/>
          <w:sz w:val="22"/>
          <w:szCs w:val="22"/>
          <w:vertAlign w:val="superscript"/>
        </w:rPr>
        <w:t>128</w:t>
      </w:r>
      <w:r w:rsidRPr="009E32C7">
        <w:rPr>
          <w:rFonts w:ascii="Arial" w:hAnsi="Arial" w:cs="Arial"/>
          <w:sz w:val="22"/>
          <w:szCs w:val="22"/>
        </w:rPr>
        <w:t xml:space="preserve">Departments of Psychiatry, </w:t>
      </w:r>
      <w:r w:rsidRPr="009E32C7">
        <w:rPr>
          <w:rFonts w:ascii="Arial" w:hAnsi="Arial" w:cs="Arial"/>
          <w:sz w:val="22"/>
          <w:szCs w:val="22"/>
        </w:rPr>
        <w:lastRenderedPageBreak/>
        <w:t xml:space="preserve">Medicine, Family &amp; Community Medicine, South Texas Veterans Health Administration Geriatric Research Education &amp; Clinical Center (GRECC), UT Health Science Center at San Antonio, San Antonio, Texas, </w:t>
      </w:r>
      <w:r w:rsidRPr="009E32C7">
        <w:rPr>
          <w:rFonts w:ascii="Arial" w:hAnsi="Arial" w:cs="Arial"/>
          <w:sz w:val="22"/>
          <w:szCs w:val="22"/>
          <w:vertAlign w:val="superscript"/>
        </w:rPr>
        <w:t>129</w:t>
      </w:r>
      <w:r w:rsidRPr="009E32C7">
        <w:rPr>
          <w:rFonts w:ascii="Arial" w:hAnsi="Arial" w:cs="Arial"/>
          <w:sz w:val="22"/>
          <w:szCs w:val="22"/>
        </w:rPr>
        <w:t xml:space="preserve">Department of Pathology (Neuropathology), Rush University Medical Center, Chicago, Illinois, </w:t>
      </w:r>
      <w:r w:rsidRPr="009E32C7">
        <w:rPr>
          <w:rFonts w:ascii="Arial" w:hAnsi="Arial" w:cs="Arial"/>
          <w:sz w:val="22"/>
          <w:szCs w:val="22"/>
          <w:vertAlign w:val="superscript"/>
        </w:rPr>
        <w:t>130</w:t>
      </w:r>
      <w:r w:rsidRPr="009E32C7">
        <w:rPr>
          <w:rFonts w:ascii="Arial" w:hAnsi="Arial" w:cs="Arial"/>
          <w:sz w:val="22"/>
          <w:szCs w:val="22"/>
        </w:rPr>
        <w:t xml:space="preserve">Department of Psychiatry, University of Southern California, Los Angeles, California, </w:t>
      </w:r>
      <w:r w:rsidRPr="009E32C7">
        <w:rPr>
          <w:rFonts w:ascii="Arial" w:hAnsi="Arial" w:cs="Arial"/>
          <w:sz w:val="22"/>
          <w:szCs w:val="22"/>
          <w:vertAlign w:val="superscript"/>
        </w:rPr>
        <w:t>131</w:t>
      </w:r>
      <w:r w:rsidRPr="009E32C7">
        <w:rPr>
          <w:rFonts w:ascii="Arial" w:hAnsi="Arial" w:cs="Arial"/>
          <w:sz w:val="22"/>
          <w:szCs w:val="22"/>
        </w:rPr>
        <w:t xml:space="preserve">Tanz Centre for Research in Neurodegenerative Disease, University of Toronto, Toronto, Ontario, </w:t>
      </w:r>
      <w:r w:rsidRPr="009E32C7">
        <w:rPr>
          <w:rFonts w:ascii="Arial" w:hAnsi="Arial" w:cs="Arial"/>
          <w:sz w:val="22"/>
          <w:szCs w:val="22"/>
          <w:vertAlign w:val="superscript"/>
        </w:rPr>
        <w:t>132</w:t>
      </w:r>
      <w:r w:rsidRPr="009E32C7">
        <w:rPr>
          <w:rFonts w:ascii="Arial" w:hAnsi="Arial" w:cs="Arial"/>
          <w:sz w:val="22"/>
          <w:szCs w:val="22"/>
        </w:rPr>
        <w:t xml:space="preserve">Cambridge Institute for Medical Research and Department of Clinical Neurosciences, University of Cambridge, Cambridge, United Kingdom, </w:t>
      </w:r>
      <w:r w:rsidRPr="009E32C7">
        <w:rPr>
          <w:rFonts w:ascii="Arial" w:hAnsi="Arial" w:cs="Arial"/>
          <w:sz w:val="22"/>
          <w:szCs w:val="22"/>
          <w:vertAlign w:val="superscript"/>
        </w:rPr>
        <w:t>133</w:t>
      </w:r>
      <w:r w:rsidRPr="009E32C7">
        <w:rPr>
          <w:rFonts w:ascii="Arial" w:hAnsi="Arial" w:cs="Arial"/>
          <w:sz w:val="22"/>
          <w:szCs w:val="22"/>
        </w:rPr>
        <w:t xml:space="preserve">Department of Pathology and Laboratory Medicine, University of Pennsylvania Perelman School of Medicine, Philadelphia, Pennsylvania, </w:t>
      </w:r>
      <w:r w:rsidRPr="009E32C7">
        <w:rPr>
          <w:rFonts w:ascii="Arial" w:hAnsi="Arial" w:cs="Arial"/>
          <w:sz w:val="22"/>
          <w:szCs w:val="22"/>
          <w:vertAlign w:val="superscript"/>
        </w:rPr>
        <w:t>134</w:t>
      </w:r>
      <w:r w:rsidRPr="009E32C7">
        <w:rPr>
          <w:rFonts w:ascii="Arial" w:hAnsi="Arial" w:cs="Arial"/>
          <w:sz w:val="22"/>
          <w:szCs w:val="22"/>
        </w:rPr>
        <w:t xml:space="preserve">Department of Pathology, Johns Hopkins University, Baltimore, Maryland, </w:t>
      </w:r>
      <w:r w:rsidRPr="009E32C7">
        <w:rPr>
          <w:rFonts w:ascii="Arial" w:hAnsi="Arial" w:cs="Arial"/>
          <w:sz w:val="22"/>
          <w:szCs w:val="22"/>
          <w:vertAlign w:val="superscript"/>
        </w:rPr>
        <w:t>135</w:t>
      </w:r>
      <w:r w:rsidRPr="009E32C7">
        <w:rPr>
          <w:rFonts w:ascii="Arial" w:hAnsi="Arial" w:cs="Arial"/>
          <w:sz w:val="22"/>
          <w:szCs w:val="22"/>
        </w:rPr>
        <w:t xml:space="preserve">Sanders-Brown Center on Aging, Department of Anatomy and Neurobiology, University of Kentucky, Lexington, Kentucky, </w:t>
      </w:r>
      <w:r w:rsidRPr="009E32C7">
        <w:rPr>
          <w:rFonts w:ascii="Arial" w:hAnsi="Arial" w:cs="Arial"/>
          <w:sz w:val="22"/>
          <w:szCs w:val="22"/>
          <w:vertAlign w:val="superscript"/>
        </w:rPr>
        <w:t>136</w:t>
      </w:r>
      <w:r w:rsidRPr="009E32C7">
        <w:rPr>
          <w:rFonts w:ascii="Arial" w:hAnsi="Arial" w:cs="Arial"/>
          <w:sz w:val="22"/>
          <w:szCs w:val="22"/>
        </w:rPr>
        <w:t xml:space="preserve">Department of Neurology, University of California Los Angeles, Los Angeles, California, </w:t>
      </w:r>
      <w:r w:rsidRPr="009E32C7">
        <w:rPr>
          <w:rFonts w:ascii="Arial" w:hAnsi="Arial" w:cs="Arial"/>
          <w:sz w:val="22"/>
          <w:szCs w:val="22"/>
          <w:vertAlign w:val="superscript"/>
        </w:rPr>
        <w:t>137</w:t>
      </w:r>
      <w:r w:rsidRPr="009E32C7">
        <w:rPr>
          <w:rFonts w:ascii="Arial" w:hAnsi="Arial" w:cs="Arial"/>
          <w:sz w:val="22"/>
          <w:szCs w:val="22"/>
        </w:rPr>
        <w:t xml:space="preserve">Department of Pathology &amp; Laboratory Medicine, University of California Los Angeles, Los Angeles, California, </w:t>
      </w:r>
      <w:r w:rsidRPr="009E32C7">
        <w:rPr>
          <w:rFonts w:ascii="Arial" w:hAnsi="Arial" w:cs="Arial"/>
          <w:sz w:val="22"/>
          <w:szCs w:val="22"/>
          <w:vertAlign w:val="superscript"/>
        </w:rPr>
        <w:t>138</w:t>
      </w:r>
      <w:r w:rsidRPr="009E32C7">
        <w:rPr>
          <w:rFonts w:ascii="Arial" w:hAnsi="Arial" w:cs="Arial"/>
          <w:sz w:val="22"/>
          <w:szCs w:val="22"/>
        </w:rPr>
        <w:t xml:space="preserve">Taub Institute on Alzheimer's Disease and the Aging Brain, Department of Pathology, Columbia University, New York, New York, </w:t>
      </w:r>
      <w:r w:rsidRPr="009E32C7">
        <w:rPr>
          <w:rFonts w:ascii="Arial" w:hAnsi="Arial" w:cs="Arial"/>
          <w:sz w:val="22"/>
          <w:szCs w:val="22"/>
          <w:vertAlign w:val="superscript"/>
        </w:rPr>
        <w:t>139</w:t>
      </w:r>
      <w:r w:rsidRPr="009E32C7">
        <w:rPr>
          <w:rFonts w:ascii="Arial" w:hAnsi="Arial" w:cs="Arial"/>
          <w:sz w:val="22"/>
          <w:szCs w:val="22"/>
        </w:rPr>
        <w:t xml:space="preserve">Department of Psychiatry &amp; Behavioral Sciences, Duke University, Durham, North Carolina, </w:t>
      </w:r>
      <w:r w:rsidRPr="009E32C7">
        <w:rPr>
          <w:rFonts w:ascii="Arial" w:hAnsi="Arial" w:cs="Arial"/>
          <w:sz w:val="22"/>
          <w:szCs w:val="22"/>
          <w:vertAlign w:val="superscript"/>
        </w:rPr>
        <w:t>140</w:t>
      </w:r>
      <w:r w:rsidRPr="009E32C7">
        <w:rPr>
          <w:rFonts w:ascii="Arial" w:hAnsi="Arial" w:cs="Arial"/>
          <w:sz w:val="22"/>
          <w:szCs w:val="22"/>
        </w:rPr>
        <w:t xml:space="preserve">Department of Genetics, University of North Carolina Chapel Hill, Chapel Hill, North Carolina, </w:t>
      </w:r>
      <w:r w:rsidRPr="009E32C7">
        <w:rPr>
          <w:rFonts w:ascii="Arial" w:hAnsi="Arial" w:cs="Arial"/>
          <w:sz w:val="22"/>
          <w:szCs w:val="22"/>
          <w:vertAlign w:val="superscript"/>
        </w:rPr>
        <w:t>141</w:t>
      </w:r>
      <w:r w:rsidRPr="009E32C7">
        <w:rPr>
          <w:rFonts w:ascii="Arial" w:hAnsi="Arial" w:cs="Arial"/>
          <w:sz w:val="22"/>
          <w:szCs w:val="22"/>
        </w:rPr>
        <w:t xml:space="preserve">Department of Pathology, Oregon Health &amp; Science University, Portland, Oregon, </w:t>
      </w:r>
      <w:r w:rsidRPr="009E32C7">
        <w:rPr>
          <w:rFonts w:ascii="Arial" w:hAnsi="Arial" w:cs="Arial"/>
          <w:sz w:val="22"/>
          <w:szCs w:val="22"/>
          <w:vertAlign w:val="superscript"/>
        </w:rPr>
        <w:t>142</w:t>
      </w:r>
      <w:r w:rsidRPr="009E32C7">
        <w:rPr>
          <w:rFonts w:ascii="Arial" w:hAnsi="Arial" w:cs="Arial"/>
          <w:sz w:val="22"/>
          <w:szCs w:val="22"/>
        </w:rPr>
        <w:t xml:space="preserve">Evelyn F. McKnight Brain Institute, Department of Neurology, Miller School of Medicine, University of Miami, Miami, Florida, </w:t>
      </w:r>
      <w:r w:rsidRPr="009E32C7">
        <w:rPr>
          <w:rFonts w:ascii="Arial" w:hAnsi="Arial" w:cs="Arial"/>
          <w:sz w:val="22"/>
          <w:szCs w:val="22"/>
          <w:vertAlign w:val="superscript"/>
        </w:rPr>
        <w:t>143</w:t>
      </w:r>
      <w:r w:rsidRPr="009E32C7">
        <w:rPr>
          <w:rFonts w:ascii="Arial" w:hAnsi="Arial" w:cs="Arial"/>
          <w:sz w:val="22"/>
          <w:szCs w:val="22"/>
        </w:rPr>
        <w:t>Departments of Neurology, Pharmacology &amp; Neuroscience, Texas Tech University Health Science Center, Lubbock, Texas</w:t>
      </w:r>
      <w:r>
        <w:rPr>
          <w:rFonts w:ascii="Arial" w:hAnsi="Arial" w:cs="Arial"/>
          <w:sz w:val="22"/>
          <w:szCs w:val="22"/>
        </w:rPr>
        <w:t>.</w:t>
      </w:r>
    </w:p>
    <w:p w14:paraId="4B30F951" w14:textId="04554D9F" w:rsidR="00454F88" w:rsidRDefault="00454F88" w:rsidP="00454F88">
      <w:pPr>
        <w:rPr>
          <w:rFonts w:ascii="Arial" w:hAnsi="Arial" w:cs="Arial"/>
          <w:b/>
          <w:sz w:val="28"/>
          <w:szCs w:val="28"/>
        </w:rPr>
      </w:pPr>
    </w:p>
    <w:p w14:paraId="1F9250C3" w14:textId="77777777" w:rsidR="00454F88" w:rsidRDefault="00454F88">
      <w:pPr>
        <w:rPr>
          <w:rFonts w:ascii="Arial" w:hAnsi="Arial" w:cs="Arial"/>
          <w:b/>
          <w:sz w:val="28"/>
          <w:szCs w:val="28"/>
        </w:rPr>
      </w:pPr>
      <w:r>
        <w:rPr>
          <w:rFonts w:ascii="Arial" w:hAnsi="Arial" w:cs="Arial"/>
          <w:b/>
          <w:sz w:val="28"/>
          <w:szCs w:val="28"/>
        </w:rPr>
        <w:br w:type="page"/>
      </w:r>
    </w:p>
    <w:p w14:paraId="795A13CC" w14:textId="3B3C9E51" w:rsidR="00742931" w:rsidRPr="007059A2" w:rsidRDefault="00F52BD2">
      <w:pPr>
        <w:rPr>
          <w:rFonts w:ascii="Arial" w:hAnsi="Arial" w:cs="Arial"/>
          <w:b/>
          <w:sz w:val="28"/>
          <w:szCs w:val="28"/>
        </w:rPr>
      </w:pPr>
      <w:r w:rsidRPr="00F52BD2">
        <w:rPr>
          <w:rFonts w:ascii="Arial" w:hAnsi="Arial" w:cs="Arial"/>
          <w:b/>
          <w:sz w:val="28"/>
          <w:szCs w:val="28"/>
        </w:rPr>
        <w:lastRenderedPageBreak/>
        <w:t>References</w:t>
      </w:r>
    </w:p>
    <w:p w14:paraId="67E571F6" w14:textId="77777777" w:rsidR="00742931" w:rsidRDefault="00742931">
      <w:pPr>
        <w:rPr>
          <w:rFonts w:ascii="Arial" w:hAnsi="Arial" w:cs="Arial"/>
          <w:sz w:val="22"/>
          <w:szCs w:val="22"/>
        </w:rPr>
      </w:pPr>
    </w:p>
    <w:p w14:paraId="5B917DC2" w14:textId="77777777" w:rsidR="00742931" w:rsidRPr="00742931" w:rsidRDefault="00742931" w:rsidP="00742931">
      <w:pPr>
        <w:pStyle w:val="EndNoteBibliography"/>
        <w:ind w:left="720" w:hanging="720"/>
        <w:rPr>
          <w:noProof/>
        </w:rPr>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Pr="00742931">
        <w:rPr>
          <w:noProof/>
        </w:rPr>
        <w:t>1.</w:t>
      </w:r>
      <w:r w:rsidRPr="00742931">
        <w:rPr>
          <w:noProof/>
        </w:rPr>
        <w:tab/>
        <w:t xml:space="preserve">Mukherjee, S., et al., </w:t>
      </w:r>
      <w:r w:rsidRPr="00742931">
        <w:rPr>
          <w:i/>
          <w:noProof/>
        </w:rPr>
        <w:t>Genetic data and cognitively-defined late-onset Alzheimer's disease subgroups.</w:t>
      </w:r>
      <w:r w:rsidRPr="00742931">
        <w:rPr>
          <w:noProof/>
        </w:rPr>
        <w:t xml:space="preserve"> bioRxiv, 2018: p. 367615.</w:t>
      </w:r>
    </w:p>
    <w:p w14:paraId="5EF98474" w14:textId="77777777" w:rsidR="00742931" w:rsidRPr="00742931" w:rsidRDefault="00742931" w:rsidP="00742931">
      <w:pPr>
        <w:pStyle w:val="EndNoteBibliography"/>
        <w:ind w:left="720" w:hanging="720"/>
        <w:rPr>
          <w:noProof/>
        </w:rPr>
      </w:pPr>
      <w:r w:rsidRPr="00742931">
        <w:rPr>
          <w:noProof/>
        </w:rPr>
        <w:t>2.</w:t>
      </w:r>
      <w:r w:rsidRPr="00742931">
        <w:rPr>
          <w:noProof/>
        </w:rPr>
        <w:tab/>
        <w:t xml:space="preserve">Crane, P.K., et al., </w:t>
      </w:r>
      <w:r w:rsidRPr="00742931">
        <w:rPr>
          <w:i/>
          <w:noProof/>
        </w:rPr>
        <w:t>Incidence of cognitively defined late-onset Alzheimer's dementia subgroups from a prospective cohort study.</w:t>
      </w:r>
      <w:r w:rsidRPr="00742931">
        <w:rPr>
          <w:noProof/>
        </w:rPr>
        <w:t xml:space="preserve"> Alzheimer's &amp; Dementia, 2017. </w:t>
      </w:r>
      <w:r w:rsidRPr="00742931">
        <w:rPr>
          <w:b/>
          <w:noProof/>
        </w:rPr>
        <w:t>13</w:t>
      </w:r>
      <w:r w:rsidRPr="00742931">
        <w:rPr>
          <w:noProof/>
        </w:rPr>
        <w:t>(12): p. 1307-1316.</w:t>
      </w:r>
    </w:p>
    <w:p w14:paraId="38CD8504" w14:textId="77777777" w:rsidR="00742931" w:rsidRPr="00742931" w:rsidRDefault="00742931" w:rsidP="00742931">
      <w:pPr>
        <w:pStyle w:val="EndNoteBibliography"/>
        <w:ind w:left="720" w:hanging="720"/>
        <w:rPr>
          <w:noProof/>
        </w:rPr>
      </w:pPr>
      <w:r w:rsidRPr="00742931">
        <w:rPr>
          <w:noProof/>
        </w:rPr>
        <w:t>3.</w:t>
      </w:r>
      <w:r w:rsidRPr="00742931">
        <w:rPr>
          <w:noProof/>
        </w:rPr>
        <w:tab/>
        <w:t xml:space="preserve">Deming, Y., et al., </w:t>
      </w:r>
      <w:r w:rsidRPr="00742931">
        <w:rPr>
          <w:i/>
          <w:noProof/>
        </w:rPr>
        <w:t>Genome-wide association study identifies four novel loci associated with Alzheimer’s endophenotypes and disease modifiers.</w:t>
      </w:r>
      <w:r w:rsidRPr="00742931">
        <w:rPr>
          <w:noProof/>
        </w:rPr>
        <w:t xml:space="preserve"> Acta neuropathologica, 2017. </w:t>
      </w:r>
      <w:r w:rsidRPr="00742931">
        <w:rPr>
          <w:b/>
          <w:noProof/>
        </w:rPr>
        <w:t>133</w:t>
      </w:r>
      <w:r w:rsidRPr="00742931">
        <w:rPr>
          <w:noProof/>
        </w:rPr>
        <w:t>(5): p. 839-856.</w:t>
      </w:r>
    </w:p>
    <w:p w14:paraId="7DCC20B7" w14:textId="77777777" w:rsidR="00742931" w:rsidRPr="00742931" w:rsidRDefault="00742931" w:rsidP="00742931">
      <w:pPr>
        <w:pStyle w:val="EndNoteBibliography"/>
        <w:ind w:left="720" w:hanging="720"/>
        <w:rPr>
          <w:noProof/>
        </w:rPr>
      </w:pPr>
      <w:r w:rsidRPr="00742931">
        <w:rPr>
          <w:noProof/>
        </w:rPr>
        <w:t>4.</w:t>
      </w:r>
      <w:r w:rsidRPr="00742931">
        <w:rPr>
          <w:noProof/>
        </w:rPr>
        <w:tab/>
        <w:t xml:space="preserve">Deming, Y., et al., </w:t>
      </w:r>
      <w:r w:rsidRPr="00742931">
        <w:rPr>
          <w:i/>
          <w:noProof/>
        </w:rPr>
        <w:t>Sex-specific genetic predictors of Alzheimer’s disease biomarkers.</w:t>
      </w:r>
      <w:r w:rsidRPr="00742931">
        <w:rPr>
          <w:noProof/>
        </w:rPr>
        <w:t xml:space="preserve"> Acta neuropathologica, 2018: p. 1-16.</w:t>
      </w:r>
    </w:p>
    <w:p w14:paraId="1136C9F2" w14:textId="77777777" w:rsidR="00742931" w:rsidRPr="00742931" w:rsidRDefault="00742931" w:rsidP="00742931">
      <w:pPr>
        <w:pStyle w:val="EndNoteBibliography"/>
        <w:ind w:left="720" w:hanging="720"/>
        <w:rPr>
          <w:noProof/>
        </w:rPr>
      </w:pPr>
      <w:r w:rsidRPr="00742931">
        <w:rPr>
          <w:noProof/>
        </w:rPr>
        <w:t>5.</w:t>
      </w:r>
      <w:r w:rsidRPr="00742931">
        <w:rPr>
          <w:noProof/>
        </w:rPr>
        <w:tab/>
        <w:t xml:space="preserve">Beecham, G.W., et al., </w:t>
      </w:r>
      <w:r w:rsidRPr="00742931">
        <w:rPr>
          <w:i/>
          <w:noProof/>
        </w:rPr>
        <w:t>Genome-wide association meta-analysis of neuropathologic features of Alzheimer's disease and related dementias.</w:t>
      </w:r>
      <w:r w:rsidRPr="00742931">
        <w:rPr>
          <w:noProof/>
        </w:rPr>
        <w:t xml:space="preserve"> PLoS genetics, 2014. </w:t>
      </w:r>
      <w:r w:rsidRPr="00742931">
        <w:rPr>
          <w:b/>
          <w:noProof/>
        </w:rPr>
        <w:t>10</w:t>
      </w:r>
      <w:r w:rsidRPr="00742931">
        <w:rPr>
          <w:noProof/>
        </w:rPr>
        <w:t>(9): p. e1004606.</w:t>
      </w:r>
    </w:p>
    <w:p w14:paraId="2AFE2C65" w14:textId="52B1FCA9" w:rsidR="00F52BD2" w:rsidRPr="00F52BD2" w:rsidRDefault="00742931">
      <w:pPr>
        <w:rPr>
          <w:rFonts w:ascii="Arial" w:hAnsi="Arial" w:cs="Arial"/>
          <w:sz w:val="22"/>
          <w:szCs w:val="22"/>
        </w:rPr>
      </w:pPr>
      <w:r>
        <w:rPr>
          <w:rFonts w:ascii="Arial" w:hAnsi="Arial" w:cs="Arial"/>
          <w:sz w:val="22"/>
          <w:szCs w:val="22"/>
        </w:rPr>
        <w:fldChar w:fldCharType="end"/>
      </w:r>
    </w:p>
    <w:sectPr w:rsidR="00F52BD2" w:rsidRPr="00F52BD2" w:rsidSect="00FA5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57E7" w14:textId="77777777" w:rsidR="00FA5607" w:rsidRDefault="00FA5607" w:rsidP="00681B55">
      <w:r>
        <w:separator/>
      </w:r>
    </w:p>
  </w:endnote>
  <w:endnote w:type="continuationSeparator" w:id="0">
    <w:p w14:paraId="28C32FF6" w14:textId="77777777" w:rsidR="00FA5607" w:rsidRDefault="00FA5607" w:rsidP="0068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50EA" w14:textId="77777777" w:rsidR="00FA5607" w:rsidRDefault="00FA5607" w:rsidP="00681B55">
      <w:r>
        <w:separator/>
      </w:r>
    </w:p>
  </w:footnote>
  <w:footnote w:type="continuationSeparator" w:id="0">
    <w:p w14:paraId="373EC6F8" w14:textId="77777777" w:rsidR="00FA5607" w:rsidRDefault="00FA5607" w:rsidP="0068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zvsawszef5eue2avoxe023rvrzfsfdsdd9&quot;&gt;My EndNote Library&lt;record-ids&gt;&lt;item&gt;1167&lt;/item&gt;&lt;item&gt;1168&lt;/item&gt;&lt;item&gt;1169&lt;/item&gt;&lt;item&gt;1170&lt;/item&gt;&lt;item&gt;1171&lt;/item&gt;&lt;/record-ids&gt;&lt;/item&gt;&lt;/Libraries&gt;"/>
  </w:docVars>
  <w:rsids>
    <w:rsidRoot w:val="00F52BD2"/>
    <w:rsid w:val="000156A3"/>
    <w:rsid w:val="000159AD"/>
    <w:rsid w:val="00022642"/>
    <w:rsid w:val="00032717"/>
    <w:rsid w:val="00034E3C"/>
    <w:rsid w:val="000F22DD"/>
    <w:rsid w:val="000F7238"/>
    <w:rsid w:val="00105CC3"/>
    <w:rsid w:val="00142D14"/>
    <w:rsid w:val="00157D76"/>
    <w:rsid w:val="00170ACF"/>
    <w:rsid w:val="00171116"/>
    <w:rsid w:val="001A7945"/>
    <w:rsid w:val="001B29F9"/>
    <w:rsid w:val="001B5F99"/>
    <w:rsid w:val="001C0471"/>
    <w:rsid w:val="001E306D"/>
    <w:rsid w:val="001E33F8"/>
    <w:rsid w:val="001E44A6"/>
    <w:rsid w:val="001F2699"/>
    <w:rsid w:val="001F2DA1"/>
    <w:rsid w:val="001F6E6D"/>
    <w:rsid w:val="0021466A"/>
    <w:rsid w:val="0022557F"/>
    <w:rsid w:val="002369FB"/>
    <w:rsid w:val="00275444"/>
    <w:rsid w:val="00293E33"/>
    <w:rsid w:val="002A2703"/>
    <w:rsid w:val="002A587D"/>
    <w:rsid w:val="002D3E25"/>
    <w:rsid w:val="00303543"/>
    <w:rsid w:val="00326134"/>
    <w:rsid w:val="0039092B"/>
    <w:rsid w:val="00395BCA"/>
    <w:rsid w:val="003C4FD2"/>
    <w:rsid w:val="003D5087"/>
    <w:rsid w:val="003F7295"/>
    <w:rsid w:val="004212E4"/>
    <w:rsid w:val="00454F88"/>
    <w:rsid w:val="004662DA"/>
    <w:rsid w:val="004B6A13"/>
    <w:rsid w:val="004E429F"/>
    <w:rsid w:val="004F2302"/>
    <w:rsid w:val="004F766C"/>
    <w:rsid w:val="005126DC"/>
    <w:rsid w:val="00541701"/>
    <w:rsid w:val="00542587"/>
    <w:rsid w:val="00557CB0"/>
    <w:rsid w:val="00586C22"/>
    <w:rsid w:val="005B46FF"/>
    <w:rsid w:val="005B6A8D"/>
    <w:rsid w:val="005D25B0"/>
    <w:rsid w:val="006046F6"/>
    <w:rsid w:val="006267E4"/>
    <w:rsid w:val="00670A5D"/>
    <w:rsid w:val="00680400"/>
    <w:rsid w:val="00681B55"/>
    <w:rsid w:val="00685379"/>
    <w:rsid w:val="00693E4D"/>
    <w:rsid w:val="006A2279"/>
    <w:rsid w:val="006B237A"/>
    <w:rsid w:val="006E358F"/>
    <w:rsid w:val="0070443C"/>
    <w:rsid w:val="007059A2"/>
    <w:rsid w:val="00706E53"/>
    <w:rsid w:val="00742931"/>
    <w:rsid w:val="007572DA"/>
    <w:rsid w:val="007A46F1"/>
    <w:rsid w:val="007E0F8E"/>
    <w:rsid w:val="007E46F1"/>
    <w:rsid w:val="007F3128"/>
    <w:rsid w:val="0081769C"/>
    <w:rsid w:val="00832375"/>
    <w:rsid w:val="00874DA2"/>
    <w:rsid w:val="00880ADD"/>
    <w:rsid w:val="00892776"/>
    <w:rsid w:val="008A547B"/>
    <w:rsid w:val="00903A4D"/>
    <w:rsid w:val="009250C0"/>
    <w:rsid w:val="00937D45"/>
    <w:rsid w:val="009772F5"/>
    <w:rsid w:val="009863E7"/>
    <w:rsid w:val="009B5E2E"/>
    <w:rsid w:val="009E59DA"/>
    <w:rsid w:val="00A16EED"/>
    <w:rsid w:val="00A30A9A"/>
    <w:rsid w:val="00A56B78"/>
    <w:rsid w:val="00A6123F"/>
    <w:rsid w:val="00A72EAC"/>
    <w:rsid w:val="00A76517"/>
    <w:rsid w:val="00A7661C"/>
    <w:rsid w:val="00AA317F"/>
    <w:rsid w:val="00AA649C"/>
    <w:rsid w:val="00AD174D"/>
    <w:rsid w:val="00AE255F"/>
    <w:rsid w:val="00AF0ACC"/>
    <w:rsid w:val="00AF6BA5"/>
    <w:rsid w:val="00B00B05"/>
    <w:rsid w:val="00B0429E"/>
    <w:rsid w:val="00B2475C"/>
    <w:rsid w:val="00B25865"/>
    <w:rsid w:val="00B340E1"/>
    <w:rsid w:val="00B43D7B"/>
    <w:rsid w:val="00B77A2D"/>
    <w:rsid w:val="00C47280"/>
    <w:rsid w:val="00C523C8"/>
    <w:rsid w:val="00C61077"/>
    <w:rsid w:val="00C76278"/>
    <w:rsid w:val="00CA4061"/>
    <w:rsid w:val="00CB18ED"/>
    <w:rsid w:val="00CE4519"/>
    <w:rsid w:val="00D016F4"/>
    <w:rsid w:val="00D34346"/>
    <w:rsid w:val="00D475EC"/>
    <w:rsid w:val="00D50638"/>
    <w:rsid w:val="00D50C9F"/>
    <w:rsid w:val="00D63690"/>
    <w:rsid w:val="00D64925"/>
    <w:rsid w:val="00D977E3"/>
    <w:rsid w:val="00E04D9D"/>
    <w:rsid w:val="00E05721"/>
    <w:rsid w:val="00E160B9"/>
    <w:rsid w:val="00E31937"/>
    <w:rsid w:val="00E559E6"/>
    <w:rsid w:val="00E65FDA"/>
    <w:rsid w:val="00EA2515"/>
    <w:rsid w:val="00EC2BF2"/>
    <w:rsid w:val="00ED52D4"/>
    <w:rsid w:val="00ED6BD9"/>
    <w:rsid w:val="00EE213F"/>
    <w:rsid w:val="00F236D6"/>
    <w:rsid w:val="00F32AF0"/>
    <w:rsid w:val="00F45CF8"/>
    <w:rsid w:val="00F52BD2"/>
    <w:rsid w:val="00F6725C"/>
    <w:rsid w:val="00F81304"/>
    <w:rsid w:val="00F95641"/>
    <w:rsid w:val="00FA5607"/>
    <w:rsid w:val="00FB40FB"/>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5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703"/>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4293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42931"/>
    <w:rPr>
      <w:rFonts w:ascii="Calibri" w:hAnsi="Calibri" w:cs="Calibri"/>
    </w:rPr>
  </w:style>
  <w:style w:type="paragraph" w:customStyle="1" w:styleId="EndNoteBibliography">
    <w:name w:val="EndNote Bibliography"/>
    <w:basedOn w:val="Normal"/>
    <w:link w:val="EndNoteBibliographyChar"/>
    <w:rsid w:val="00742931"/>
    <w:rPr>
      <w:rFonts w:ascii="Calibri" w:hAnsi="Calibri" w:cs="Calibri"/>
    </w:rPr>
  </w:style>
  <w:style w:type="character" w:customStyle="1" w:styleId="EndNoteBibliographyChar">
    <w:name w:val="EndNote Bibliography Char"/>
    <w:basedOn w:val="DefaultParagraphFont"/>
    <w:link w:val="EndNoteBibliography"/>
    <w:rsid w:val="00742931"/>
    <w:rPr>
      <w:rFonts w:ascii="Calibri" w:hAnsi="Calibri" w:cs="Calibri"/>
    </w:rPr>
  </w:style>
  <w:style w:type="paragraph" w:styleId="Header">
    <w:name w:val="header"/>
    <w:basedOn w:val="Normal"/>
    <w:link w:val="HeaderChar"/>
    <w:uiPriority w:val="99"/>
    <w:unhideWhenUsed/>
    <w:rsid w:val="00681B55"/>
    <w:pPr>
      <w:tabs>
        <w:tab w:val="center" w:pos="4680"/>
        <w:tab w:val="right" w:pos="9360"/>
      </w:tabs>
    </w:pPr>
  </w:style>
  <w:style w:type="character" w:customStyle="1" w:styleId="HeaderChar">
    <w:name w:val="Header Char"/>
    <w:basedOn w:val="DefaultParagraphFont"/>
    <w:link w:val="Header"/>
    <w:uiPriority w:val="99"/>
    <w:rsid w:val="00681B55"/>
  </w:style>
  <w:style w:type="paragraph" w:styleId="Footer">
    <w:name w:val="footer"/>
    <w:basedOn w:val="Normal"/>
    <w:link w:val="FooterChar"/>
    <w:uiPriority w:val="99"/>
    <w:unhideWhenUsed/>
    <w:rsid w:val="00681B55"/>
    <w:pPr>
      <w:tabs>
        <w:tab w:val="center" w:pos="4680"/>
        <w:tab w:val="right" w:pos="9360"/>
      </w:tabs>
    </w:pPr>
  </w:style>
  <w:style w:type="character" w:customStyle="1" w:styleId="FooterChar">
    <w:name w:val="Footer Char"/>
    <w:basedOn w:val="DefaultParagraphFont"/>
    <w:link w:val="Footer"/>
    <w:uiPriority w:val="99"/>
    <w:rsid w:val="00681B55"/>
  </w:style>
  <w:style w:type="character" w:styleId="CommentReference">
    <w:name w:val="annotation reference"/>
    <w:basedOn w:val="DefaultParagraphFont"/>
    <w:uiPriority w:val="99"/>
    <w:semiHidden/>
    <w:unhideWhenUsed/>
    <w:rsid w:val="00B00B05"/>
    <w:rPr>
      <w:sz w:val="18"/>
      <w:szCs w:val="18"/>
    </w:rPr>
  </w:style>
  <w:style w:type="paragraph" w:styleId="CommentText">
    <w:name w:val="annotation text"/>
    <w:basedOn w:val="Normal"/>
    <w:link w:val="CommentTextChar"/>
    <w:uiPriority w:val="99"/>
    <w:unhideWhenUsed/>
    <w:rsid w:val="00B00B05"/>
    <w:rPr>
      <w:rFonts w:eastAsiaTheme="minorEastAsia"/>
    </w:rPr>
  </w:style>
  <w:style w:type="character" w:customStyle="1" w:styleId="CommentTextChar">
    <w:name w:val="Comment Text Char"/>
    <w:basedOn w:val="DefaultParagraphFont"/>
    <w:link w:val="CommentText"/>
    <w:uiPriority w:val="99"/>
    <w:rsid w:val="00B00B05"/>
    <w:rPr>
      <w:rFonts w:eastAsiaTheme="minorEastAsia"/>
    </w:rPr>
  </w:style>
  <w:style w:type="table" w:styleId="TableGrid">
    <w:name w:val="Table Grid"/>
    <w:basedOn w:val="TableNormal"/>
    <w:uiPriority w:val="39"/>
    <w:rsid w:val="00B00B0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216">
      <w:bodyDiv w:val="1"/>
      <w:marLeft w:val="0"/>
      <w:marRight w:val="0"/>
      <w:marTop w:val="0"/>
      <w:marBottom w:val="0"/>
      <w:divBdr>
        <w:top w:val="none" w:sz="0" w:space="0" w:color="auto"/>
        <w:left w:val="none" w:sz="0" w:space="0" w:color="auto"/>
        <w:bottom w:val="none" w:sz="0" w:space="0" w:color="auto"/>
        <w:right w:val="none" w:sz="0" w:space="0" w:color="auto"/>
      </w:divBdr>
    </w:div>
    <w:div w:id="571087756">
      <w:bodyDiv w:val="1"/>
      <w:marLeft w:val="0"/>
      <w:marRight w:val="0"/>
      <w:marTop w:val="0"/>
      <w:marBottom w:val="0"/>
      <w:divBdr>
        <w:top w:val="none" w:sz="0" w:space="0" w:color="auto"/>
        <w:left w:val="none" w:sz="0" w:space="0" w:color="auto"/>
        <w:bottom w:val="none" w:sz="0" w:space="0" w:color="auto"/>
        <w:right w:val="none" w:sz="0" w:space="0" w:color="auto"/>
      </w:divBdr>
    </w:div>
    <w:div w:id="978069574">
      <w:bodyDiv w:val="1"/>
      <w:marLeft w:val="0"/>
      <w:marRight w:val="0"/>
      <w:marTop w:val="0"/>
      <w:marBottom w:val="0"/>
      <w:divBdr>
        <w:top w:val="none" w:sz="0" w:space="0" w:color="auto"/>
        <w:left w:val="none" w:sz="0" w:space="0" w:color="auto"/>
        <w:bottom w:val="none" w:sz="0" w:space="0" w:color="auto"/>
        <w:right w:val="none" w:sz="0" w:space="0" w:color="auto"/>
      </w:divBdr>
    </w:div>
    <w:div w:id="1151873055">
      <w:bodyDiv w:val="1"/>
      <w:marLeft w:val="0"/>
      <w:marRight w:val="0"/>
      <w:marTop w:val="0"/>
      <w:marBottom w:val="0"/>
      <w:divBdr>
        <w:top w:val="none" w:sz="0" w:space="0" w:color="auto"/>
        <w:left w:val="none" w:sz="0" w:space="0" w:color="auto"/>
        <w:bottom w:val="none" w:sz="0" w:space="0" w:color="auto"/>
        <w:right w:val="none" w:sz="0" w:space="0" w:color="auto"/>
      </w:divBdr>
    </w:div>
    <w:div w:id="1706098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Qiongshi Lu</dc:creator>
  <cp:keywords/>
  <dc:description/>
  <cp:lastModifiedBy>Donghui Yan</cp:lastModifiedBy>
  <cp:revision>120</cp:revision>
  <dcterms:created xsi:type="dcterms:W3CDTF">2018-04-24T04:20:00Z</dcterms:created>
  <dcterms:modified xsi:type="dcterms:W3CDTF">2024-04-15T01:47:00Z</dcterms:modified>
</cp:coreProperties>
</file>