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85B5D" w14:textId="23ACEB4D" w:rsidR="00B52311" w:rsidRDefault="004969D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Supplementary File </w:t>
      </w:r>
      <w:r w:rsidR="002752BB">
        <w:rPr>
          <w:b/>
          <w:bCs/>
          <w:lang w:val="en-US"/>
        </w:rPr>
        <w:t>3</w:t>
      </w:r>
    </w:p>
    <w:p w14:paraId="2920639B" w14:textId="46BFF25F" w:rsidR="00463BA0" w:rsidRDefault="00463BA0">
      <w:pPr>
        <w:rPr>
          <w:i/>
          <w:iCs/>
          <w:lang w:val="en-US"/>
        </w:rPr>
      </w:pPr>
      <w:r>
        <w:rPr>
          <w:i/>
          <w:iCs/>
          <w:lang w:val="en-US"/>
        </w:rPr>
        <w:t>Trial types and numbers</w:t>
      </w:r>
    </w:p>
    <w:p w14:paraId="620CC724" w14:textId="77777777" w:rsidR="00DB067C" w:rsidRPr="002752BB" w:rsidRDefault="00DB067C" w:rsidP="00DB067C">
      <w:pPr>
        <w:rPr>
          <w:lang w:val="en-US"/>
        </w:rPr>
      </w:pPr>
      <w:r w:rsidRPr="0059396B">
        <w:rPr>
          <w:rFonts w:eastAsia="Calibri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22CD565" wp14:editId="5D034BFF">
            <wp:simplePos x="0" y="0"/>
            <wp:positionH relativeFrom="column">
              <wp:posOffset>-175895</wp:posOffset>
            </wp:positionH>
            <wp:positionV relativeFrom="paragraph">
              <wp:posOffset>285115</wp:posOffset>
            </wp:positionV>
            <wp:extent cx="5760720" cy="2656205"/>
            <wp:effectExtent l="0" t="0" r="0" b="0"/>
            <wp:wrapSquare wrapText="bothSides"/>
            <wp:docPr id="26" name="Picture 26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EBF46" w14:textId="77777777" w:rsidR="00DB067C" w:rsidRPr="00DB067C" w:rsidRDefault="00DB067C" w:rsidP="00DB067C">
      <w:pPr>
        <w:rPr>
          <w:rFonts w:eastAsia="Calibri"/>
          <w:sz w:val="20"/>
          <w:szCs w:val="20"/>
          <w:lang w:val="en-US"/>
        </w:rPr>
      </w:pPr>
      <w:r w:rsidRPr="00DB067C">
        <w:rPr>
          <w:rFonts w:eastAsia="Calibri"/>
          <w:i/>
          <w:iCs/>
          <w:sz w:val="20"/>
          <w:szCs w:val="20"/>
          <w:lang w:val="en-US"/>
        </w:rPr>
        <w:t xml:space="preserve">* This is an example. In general there should be one additional weak, one additional moderate, and one additional strong stimulation with exactly one having probability 25%, one having probability 50%, and one having probability 75% </w:t>
      </w:r>
    </w:p>
    <w:p w14:paraId="4AD08024" w14:textId="77777777" w:rsidR="00463BA0" w:rsidRPr="00463BA0" w:rsidRDefault="00463BA0">
      <w:pPr>
        <w:rPr>
          <w:i/>
          <w:iCs/>
          <w:lang w:val="en-US"/>
        </w:rPr>
      </w:pPr>
    </w:p>
    <w:sectPr w:rsidR="00463BA0" w:rsidRPr="0046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F3"/>
    <w:rsid w:val="00233920"/>
    <w:rsid w:val="002752BB"/>
    <w:rsid w:val="00463BA0"/>
    <w:rsid w:val="004969DE"/>
    <w:rsid w:val="005548F3"/>
    <w:rsid w:val="00AE4979"/>
    <w:rsid w:val="00B52311"/>
    <w:rsid w:val="00C23396"/>
    <w:rsid w:val="00C86282"/>
    <w:rsid w:val="00DB067C"/>
    <w:rsid w:val="00E476D9"/>
    <w:rsid w:val="00E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99C6"/>
  <w15:chartTrackingRefBased/>
  <w15:docId w15:val="{85B93CA4-A7FC-4392-ADC3-764A7D41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239</Characters>
  <Application>Microsoft Office Word</Application>
  <DocSecurity>0</DocSecurity>
  <Lines>1</Lines>
  <Paragraphs>1</Paragraphs>
  <ScaleCrop>false</ScaleCrop>
  <Company>KU Leuven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Willems</dc:creator>
  <cp:keywords/>
  <dc:description/>
  <cp:lastModifiedBy>Anne Willems</cp:lastModifiedBy>
  <cp:revision>5</cp:revision>
  <dcterms:created xsi:type="dcterms:W3CDTF">2024-12-20T09:41:00Z</dcterms:created>
  <dcterms:modified xsi:type="dcterms:W3CDTF">2025-01-19T14:11:00Z</dcterms:modified>
</cp:coreProperties>
</file>