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1"/>
        <w:tblW w:w="10705" w:type="dxa"/>
        <w:tblLayout w:type="fixed"/>
        <w:tblLook w:val="04A0" w:firstRow="1" w:lastRow="0" w:firstColumn="1" w:lastColumn="0" w:noHBand="0" w:noVBand="1"/>
      </w:tblPr>
      <w:tblGrid>
        <w:gridCol w:w="1885"/>
        <w:gridCol w:w="1890"/>
        <w:gridCol w:w="1440"/>
        <w:gridCol w:w="2880"/>
        <w:gridCol w:w="2610"/>
      </w:tblGrid>
      <w:tr w:rsidR="00AC14C8" w:rsidRPr="00AC14C8" w14:paraId="1785890D" w14:textId="77777777" w:rsidTr="00A466BB">
        <w:tc>
          <w:tcPr>
            <w:tcW w:w="1885" w:type="dxa"/>
            <w:tcBorders>
              <w:bottom w:val="single" w:sz="12" w:space="0" w:color="auto"/>
            </w:tcBorders>
            <w:vAlign w:val="center"/>
          </w:tcPr>
          <w:p w14:paraId="283FED4C" w14:textId="77777777" w:rsidR="00AC14C8" w:rsidRPr="00AC14C8" w:rsidRDefault="00AC14C8" w:rsidP="00AC14C8">
            <w:pPr>
              <w:jc w:val="center"/>
              <w:rPr>
                <w:rFonts w:eastAsia="Calibri"/>
                <w:sz w:val="20"/>
                <w:szCs w:val="20"/>
              </w:rPr>
            </w:pPr>
            <w:r w:rsidRPr="00AC14C8">
              <w:rPr>
                <w:rFonts w:eastAsia="Calibri"/>
                <w:sz w:val="20"/>
                <w:szCs w:val="20"/>
              </w:rPr>
              <w:t>Mouse Model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14:paraId="377F5553" w14:textId="77777777" w:rsidR="00AC14C8" w:rsidRPr="00AC14C8" w:rsidRDefault="00AC14C8" w:rsidP="00AC14C8">
            <w:pPr>
              <w:jc w:val="center"/>
              <w:rPr>
                <w:rFonts w:eastAsia="Calibri"/>
                <w:sz w:val="20"/>
                <w:szCs w:val="20"/>
              </w:rPr>
            </w:pPr>
            <w:r w:rsidRPr="00AC14C8">
              <w:rPr>
                <w:rFonts w:eastAsia="Calibri"/>
                <w:sz w:val="20"/>
                <w:szCs w:val="20"/>
              </w:rPr>
              <w:t>Model Type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14:paraId="2AF92D64" w14:textId="77777777" w:rsidR="00AC14C8" w:rsidRPr="00AC14C8" w:rsidRDefault="00AC14C8" w:rsidP="00AC14C8">
            <w:pPr>
              <w:jc w:val="center"/>
              <w:rPr>
                <w:rFonts w:eastAsia="Calibri"/>
                <w:sz w:val="20"/>
                <w:szCs w:val="20"/>
              </w:rPr>
            </w:pPr>
            <w:r w:rsidRPr="00AC14C8">
              <w:rPr>
                <w:rFonts w:eastAsia="Calibri"/>
                <w:sz w:val="20"/>
                <w:szCs w:val="20"/>
              </w:rPr>
              <w:t>Predominant Phenotype</w:t>
            </w:r>
          </w:p>
        </w:tc>
        <w:tc>
          <w:tcPr>
            <w:tcW w:w="2880" w:type="dxa"/>
            <w:tcBorders>
              <w:bottom w:val="single" w:sz="12" w:space="0" w:color="auto"/>
            </w:tcBorders>
            <w:vAlign w:val="center"/>
          </w:tcPr>
          <w:p w14:paraId="344F1FCF" w14:textId="77777777" w:rsidR="00AC14C8" w:rsidRPr="00AC14C8" w:rsidRDefault="00AC14C8" w:rsidP="00AC14C8">
            <w:pPr>
              <w:jc w:val="center"/>
              <w:rPr>
                <w:rFonts w:eastAsia="Calibri"/>
                <w:sz w:val="20"/>
                <w:szCs w:val="20"/>
              </w:rPr>
            </w:pPr>
            <w:r w:rsidRPr="00AC14C8">
              <w:rPr>
                <w:rFonts w:eastAsia="Calibri"/>
                <w:sz w:val="20"/>
                <w:szCs w:val="20"/>
              </w:rPr>
              <w:t>Quantified Motor Behavior</w:t>
            </w:r>
          </w:p>
        </w:tc>
        <w:tc>
          <w:tcPr>
            <w:tcW w:w="2610" w:type="dxa"/>
            <w:tcBorders>
              <w:bottom w:val="single" w:sz="12" w:space="0" w:color="auto"/>
            </w:tcBorders>
            <w:vAlign w:val="center"/>
          </w:tcPr>
          <w:p w14:paraId="5A8410CE" w14:textId="77777777" w:rsidR="00AC14C8" w:rsidRPr="00AC14C8" w:rsidRDefault="00AC14C8" w:rsidP="00AC14C8">
            <w:pPr>
              <w:jc w:val="center"/>
              <w:rPr>
                <w:rFonts w:eastAsia="Calibri"/>
                <w:sz w:val="20"/>
                <w:szCs w:val="20"/>
              </w:rPr>
            </w:pPr>
            <w:r w:rsidRPr="00AC14C8">
              <w:rPr>
                <w:rFonts w:eastAsia="Calibri"/>
                <w:sz w:val="20"/>
                <w:szCs w:val="20"/>
              </w:rPr>
              <w:t>Anatomy</w:t>
            </w:r>
          </w:p>
        </w:tc>
      </w:tr>
      <w:tr w:rsidR="00AC14C8" w:rsidRPr="00AC14C8" w14:paraId="5B47E26C" w14:textId="77777777" w:rsidTr="00A466BB">
        <w:tc>
          <w:tcPr>
            <w:tcW w:w="1885" w:type="dxa"/>
            <w:tcBorders>
              <w:top w:val="single" w:sz="12" w:space="0" w:color="auto"/>
            </w:tcBorders>
            <w:vAlign w:val="center"/>
          </w:tcPr>
          <w:p w14:paraId="78E785DF" w14:textId="080DD1F3" w:rsidR="00AC14C8" w:rsidRPr="00AC14C8" w:rsidRDefault="00A466BB" w:rsidP="00AC14C8">
            <w:pPr>
              <w:jc w:val="center"/>
              <w:rPr>
                <w:rFonts w:eastAsia="Calibri"/>
                <w:i/>
                <w:iCs/>
                <w:sz w:val="20"/>
                <w:szCs w:val="20"/>
                <w:vertAlign w:val="superscript"/>
              </w:rPr>
            </w:pPr>
            <w:r>
              <w:rPr>
                <w:rFonts w:eastAsia="Calibri"/>
                <w:i/>
                <w:iCs/>
                <w:sz w:val="20"/>
                <w:szCs w:val="20"/>
              </w:rPr>
              <w:t>Pcp2</w:t>
            </w:r>
            <w:proofErr w:type="gramStart"/>
            <w:r w:rsidR="00AC14C8" w:rsidRPr="00AC14C8">
              <w:rPr>
                <w:rFonts w:eastAsia="Calibri"/>
                <w:i/>
                <w:iCs/>
                <w:sz w:val="20"/>
                <w:szCs w:val="20"/>
                <w:vertAlign w:val="superscript"/>
              </w:rPr>
              <w:t>Cre</w:t>
            </w:r>
            <w:r w:rsidR="00AC14C8" w:rsidRPr="00AC14C8">
              <w:rPr>
                <w:rFonts w:eastAsia="Calibri"/>
                <w:i/>
                <w:iCs/>
                <w:sz w:val="20"/>
                <w:szCs w:val="20"/>
              </w:rPr>
              <w:t>;</w:t>
            </w:r>
            <w:r>
              <w:rPr>
                <w:rFonts w:eastAsia="Calibri"/>
                <w:i/>
                <w:iCs/>
                <w:sz w:val="20"/>
                <w:szCs w:val="20"/>
              </w:rPr>
              <w:t>Slc</w:t>
            </w:r>
            <w:proofErr w:type="gramEnd"/>
            <w:r>
              <w:rPr>
                <w:rFonts w:eastAsia="Calibri"/>
                <w:i/>
                <w:iCs/>
                <w:sz w:val="20"/>
                <w:szCs w:val="20"/>
              </w:rPr>
              <w:t>32a1</w:t>
            </w:r>
            <w:r w:rsidR="00AC14C8" w:rsidRPr="00AC14C8">
              <w:rPr>
                <w:rFonts w:eastAsia="Calibri"/>
                <w:i/>
                <w:iCs/>
                <w:sz w:val="20"/>
                <w:szCs w:val="20"/>
                <w:vertAlign w:val="superscript"/>
              </w:rPr>
              <w:t>fl/</w:t>
            </w:r>
            <w:proofErr w:type="spellStart"/>
            <w:r w:rsidR="00AC14C8" w:rsidRPr="00AC14C8">
              <w:rPr>
                <w:rFonts w:eastAsia="Calibri"/>
                <w:i/>
                <w:iCs/>
                <w:sz w:val="20"/>
                <w:szCs w:val="20"/>
                <w:vertAlign w:val="superscript"/>
              </w:rPr>
              <w:t>fl</w:t>
            </w:r>
            <w:proofErr w:type="spellEnd"/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6507A728" w14:textId="77777777" w:rsidR="00AC14C8" w:rsidRPr="00AC14C8" w:rsidRDefault="00AC14C8" w:rsidP="00AC14C8">
            <w:pPr>
              <w:jc w:val="center"/>
              <w:rPr>
                <w:rFonts w:eastAsia="Calibri"/>
                <w:sz w:val="20"/>
                <w:szCs w:val="20"/>
              </w:rPr>
            </w:pPr>
            <w:r w:rsidRPr="00AC14C8">
              <w:rPr>
                <w:rFonts w:eastAsia="Calibri"/>
                <w:sz w:val="20"/>
                <w:szCs w:val="20"/>
              </w:rPr>
              <w:t>Cre-</w:t>
            </w:r>
            <w:proofErr w:type="spellStart"/>
            <w:r w:rsidRPr="00AC14C8">
              <w:rPr>
                <w:rFonts w:eastAsia="Calibri"/>
                <w:sz w:val="20"/>
                <w:szCs w:val="20"/>
              </w:rPr>
              <w:t>loxP</w:t>
            </w:r>
            <w:proofErr w:type="spellEnd"/>
            <w:r w:rsidRPr="00AC14C8">
              <w:rPr>
                <w:rFonts w:eastAsia="Calibri"/>
                <w:sz w:val="20"/>
                <w:szCs w:val="20"/>
              </w:rPr>
              <w:t xml:space="preserve"> constitutive genetic knockout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14:paraId="71A4A024" w14:textId="77777777" w:rsidR="00AC14C8" w:rsidRPr="00AC14C8" w:rsidRDefault="00AC14C8" w:rsidP="00AC14C8">
            <w:pPr>
              <w:jc w:val="center"/>
              <w:rPr>
                <w:rFonts w:eastAsia="Calibri"/>
                <w:sz w:val="20"/>
                <w:szCs w:val="20"/>
              </w:rPr>
            </w:pPr>
            <w:r w:rsidRPr="00AC14C8">
              <w:rPr>
                <w:rFonts w:eastAsia="Calibri"/>
                <w:sz w:val="20"/>
                <w:szCs w:val="20"/>
              </w:rPr>
              <w:t>Ataxia</w:t>
            </w:r>
          </w:p>
        </w:tc>
        <w:tc>
          <w:tcPr>
            <w:tcW w:w="2880" w:type="dxa"/>
            <w:tcBorders>
              <w:top w:val="single" w:sz="12" w:space="0" w:color="auto"/>
            </w:tcBorders>
            <w:vAlign w:val="center"/>
          </w:tcPr>
          <w:p w14:paraId="53A07386" w14:textId="77777777" w:rsidR="00AC14C8" w:rsidRPr="00AC14C8" w:rsidRDefault="00AC14C8" w:rsidP="00AC14C8">
            <w:pPr>
              <w:jc w:val="center"/>
              <w:rPr>
                <w:rFonts w:eastAsia="Calibri"/>
                <w:sz w:val="20"/>
                <w:szCs w:val="20"/>
              </w:rPr>
            </w:pPr>
            <w:r w:rsidRPr="00AC14C8">
              <w:rPr>
                <w:rFonts w:eastAsia="Calibri"/>
                <w:b/>
                <w:bCs/>
                <w:sz w:val="20"/>
                <w:szCs w:val="20"/>
                <w:u w:val="single"/>
              </w:rPr>
              <w:t>Impaired</w:t>
            </w:r>
          </w:p>
          <w:p w14:paraId="4D7CABA1" w14:textId="77777777" w:rsidR="00AC14C8" w:rsidRPr="00AC14C8" w:rsidRDefault="00AC14C8" w:rsidP="00AC14C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C14C8">
              <w:rPr>
                <w:rFonts w:eastAsia="Calibri"/>
                <w:b/>
                <w:bCs/>
                <w:sz w:val="20"/>
                <w:szCs w:val="20"/>
              </w:rPr>
              <w:t>↓ Hind stride:</w:t>
            </w:r>
          </w:p>
          <w:p w14:paraId="42D1120F" w14:textId="77777777" w:rsidR="00AC14C8" w:rsidRPr="00AC14C8" w:rsidRDefault="00AC14C8" w:rsidP="00AC14C8">
            <w:pPr>
              <w:jc w:val="center"/>
              <w:rPr>
                <w:rFonts w:eastAsia="Calibri"/>
                <w:sz w:val="20"/>
                <w:szCs w:val="20"/>
              </w:rPr>
            </w:pPr>
            <w:r w:rsidRPr="00AC14C8">
              <w:rPr>
                <w:rFonts w:eastAsia="Calibri"/>
                <w:sz w:val="20"/>
                <w:szCs w:val="20"/>
              </w:rPr>
              <w:t>Footprint analysis</w:t>
            </w:r>
          </w:p>
          <w:p w14:paraId="69AEA9BB" w14:textId="77777777" w:rsidR="00AC14C8" w:rsidRPr="00AC14C8" w:rsidRDefault="00AC14C8" w:rsidP="00AC14C8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6CB2546E" w14:textId="77777777" w:rsidR="00AC14C8" w:rsidRPr="00AC14C8" w:rsidRDefault="00AC14C8" w:rsidP="00AC14C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C14C8">
              <w:rPr>
                <w:rFonts w:eastAsia="Calibri"/>
                <w:b/>
                <w:bCs/>
                <w:sz w:val="20"/>
                <w:szCs w:val="20"/>
              </w:rPr>
              <w:t>↓ Latency to fall:</w:t>
            </w:r>
          </w:p>
          <w:p w14:paraId="105DF693" w14:textId="77777777" w:rsidR="00AC14C8" w:rsidRPr="00AC14C8" w:rsidRDefault="00AC14C8" w:rsidP="00AC14C8">
            <w:pPr>
              <w:jc w:val="center"/>
              <w:rPr>
                <w:rFonts w:eastAsia="Calibri"/>
                <w:sz w:val="20"/>
                <w:szCs w:val="20"/>
              </w:rPr>
            </w:pPr>
            <w:r w:rsidRPr="00AC14C8">
              <w:rPr>
                <w:rFonts w:eastAsia="Calibri"/>
                <w:sz w:val="20"/>
                <w:szCs w:val="20"/>
              </w:rPr>
              <w:t>Rotarod</w:t>
            </w:r>
          </w:p>
          <w:p w14:paraId="7FC92D8E" w14:textId="77777777" w:rsidR="00AC14C8" w:rsidRPr="00AC14C8" w:rsidRDefault="00AC14C8" w:rsidP="00AC14C8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63E59DB7" w14:textId="77777777" w:rsidR="00AC14C8" w:rsidRPr="00AC14C8" w:rsidRDefault="00AC14C8" w:rsidP="00AC14C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C14C8">
              <w:rPr>
                <w:rFonts w:eastAsia="Calibri"/>
                <w:b/>
                <w:bCs/>
                <w:sz w:val="20"/>
                <w:szCs w:val="20"/>
              </w:rPr>
              <w:t>↓ Tremor amplitude:</w:t>
            </w:r>
          </w:p>
          <w:p w14:paraId="7AE05C81" w14:textId="77777777" w:rsidR="00AC14C8" w:rsidRPr="00AC14C8" w:rsidRDefault="00AC14C8" w:rsidP="00AC14C8">
            <w:pPr>
              <w:jc w:val="center"/>
              <w:rPr>
                <w:rFonts w:eastAsia="Calibri"/>
                <w:sz w:val="20"/>
                <w:szCs w:val="20"/>
              </w:rPr>
            </w:pPr>
            <w:r w:rsidRPr="00AC14C8">
              <w:rPr>
                <w:rFonts w:eastAsia="Calibri"/>
                <w:sz w:val="20"/>
                <w:szCs w:val="20"/>
              </w:rPr>
              <w:t>Tremor monitor</w:t>
            </w:r>
          </w:p>
          <w:p w14:paraId="0C49B7B4" w14:textId="77777777" w:rsidR="00AC14C8" w:rsidRPr="00AC14C8" w:rsidRDefault="00AC14C8" w:rsidP="00AC14C8">
            <w:pPr>
              <w:rPr>
                <w:rFonts w:eastAsia="Calibri"/>
                <w:sz w:val="20"/>
                <w:szCs w:val="20"/>
              </w:rPr>
            </w:pPr>
          </w:p>
          <w:sdt>
            <w:sdtPr>
              <w:rPr>
                <w:rFonts w:eastAsia="Calibri"/>
                <w:color w:val="000000"/>
                <w:sz w:val="20"/>
                <w:szCs w:val="20"/>
              </w:rPr>
              <w:tag w:val="MENDELEY_CITATION_v3_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"/>
              <w:id w:val="1269514659"/>
              <w:placeholder>
                <w:docPart w:val="88E6E3B210EB4E3390E418645A8B25C4"/>
              </w:placeholder>
            </w:sdtPr>
            <w:sdtContent>
              <w:p w14:paraId="03192B2B" w14:textId="77777777" w:rsidR="00AC14C8" w:rsidRPr="00AC14C8" w:rsidRDefault="00AC14C8" w:rsidP="00AC14C8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AC14C8">
                  <w:rPr>
                    <w:rFonts w:eastAsia="Calibri"/>
                    <w:color w:val="000000"/>
                    <w:sz w:val="20"/>
                    <w:szCs w:val="20"/>
                  </w:rPr>
                  <w:t>(Brown et al., 2020; White et al., 2014)</w:t>
                </w:r>
              </w:p>
            </w:sdtContent>
          </w:sdt>
        </w:tc>
        <w:tc>
          <w:tcPr>
            <w:tcW w:w="2610" w:type="dxa"/>
            <w:tcBorders>
              <w:top w:val="single" w:sz="12" w:space="0" w:color="auto"/>
            </w:tcBorders>
            <w:vAlign w:val="center"/>
          </w:tcPr>
          <w:p w14:paraId="7799BBA0" w14:textId="5B539485" w:rsidR="00AC14C8" w:rsidRPr="00AC14C8" w:rsidRDefault="00AC14C8" w:rsidP="00AC14C8">
            <w:pPr>
              <w:jc w:val="center"/>
              <w:rPr>
                <w:rFonts w:eastAsia="Calibri"/>
                <w:sz w:val="20"/>
                <w:szCs w:val="20"/>
              </w:rPr>
            </w:pPr>
            <w:r w:rsidRPr="00AC14C8">
              <w:rPr>
                <w:rFonts w:eastAsia="Calibri"/>
                <w:b/>
                <w:bCs/>
                <w:sz w:val="20"/>
                <w:szCs w:val="20"/>
              </w:rPr>
              <w:t xml:space="preserve">↓ PC </w:t>
            </w:r>
            <w:r w:rsidR="00A466BB">
              <w:rPr>
                <w:rFonts w:eastAsia="Calibri"/>
                <w:b/>
                <w:bCs/>
                <w:sz w:val="20"/>
                <w:szCs w:val="20"/>
              </w:rPr>
              <w:t>SLC32A1</w:t>
            </w:r>
            <w:r w:rsidRPr="00AC14C8">
              <w:rPr>
                <w:rFonts w:eastAsia="Calibri"/>
                <w:b/>
                <w:bCs/>
                <w:sz w:val="20"/>
                <w:szCs w:val="20"/>
              </w:rPr>
              <w:t>:</w:t>
            </w:r>
            <w:r w:rsidRPr="00AC14C8">
              <w:rPr>
                <w:rFonts w:eastAsia="Calibri"/>
                <w:sz w:val="20"/>
                <w:szCs w:val="20"/>
              </w:rPr>
              <w:t xml:space="preserve"> IHC and in situ</w:t>
            </w:r>
          </w:p>
          <w:p w14:paraId="5FBFF35E" w14:textId="77777777" w:rsidR="00AC14C8" w:rsidRPr="00AC14C8" w:rsidRDefault="00AC14C8" w:rsidP="00AC14C8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61E852DC" w14:textId="77777777" w:rsidR="00AC14C8" w:rsidRPr="00AC14C8" w:rsidRDefault="00AC14C8" w:rsidP="00AC14C8">
            <w:pPr>
              <w:jc w:val="center"/>
              <w:rPr>
                <w:rFonts w:eastAsia="Calibri"/>
                <w:sz w:val="20"/>
                <w:szCs w:val="20"/>
              </w:rPr>
            </w:pPr>
            <w:r w:rsidRPr="00AC14C8">
              <w:rPr>
                <w:rFonts w:eastAsia="Calibri"/>
                <w:b/>
                <w:bCs/>
                <w:sz w:val="20"/>
                <w:szCs w:val="20"/>
              </w:rPr>
              <w:t>Abnormal cerebellar zones:</w:t>
            </w:r>
            <w:r w:rsidRPr="00AC14C8">
              <w:rPr>
                <w:rFonts w:eastAsia="Calibri"/>
                <w:sz w:val="20"/>
                <w:szCs w:val="20"/>
              </w:rPr>
              <w:t xml:space="preserve"> IHC and WGA tracing</w:t>
            </w:r>
          </w:p>
          <w:p w14:paraId="28BFA979" w14:textId="77777777" w:rsidR="00AC14C8" w:rsidRPr="00AC14C8" w:rsidRDefault="00AC14C8" w:rsidP="00AC14C8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5BD561D8" w14:textId="77777777" w:rsidR="00AC14C8" w:rsidRPr="00AC14C8" w:rsidRDefault="00AC14C8" w:rsidP="00AC14C8">
            <w:pPr>
              <w:jc w:val="center"/>
              <w:rPr>
                <w:rFonts w:eastAsia="Calibri"/>
                <w:sz w:val="20"/>
                <w:szCs w:val="20"/>
              </w:rPr>
            </w:pPr>
            <w:r w:rsidRPr="00AC14C8">
              <w:rPr>
                <w:rFonts w:eastAsia="Calibri"/>
                <w:b/>
                <w:bCs/>
                <w:sz w:val="20"/>
                <w:szCs w:val="20"/>
              </w:rPr>
              <w:t>↑ Ectopic TH expression:</w:t>
            </w:r>
            <w:r w:rsidRPr="00AC14C8">
              <w:rPr>
                <w:rFonts w:eastAsia="Calibri"/>
                <w:sz w:val="20"/>
                <w:szCs w:val="20"/>
              </w:rPr>
              <w:t xml:space="preserve"> IHC</w:t>
            </w:r>
          </w:p>
          <w:p w14:paraId="241781F9" w14:textId="77777777" w:rsidR="00AC14C8" w:rsidRPr="00AC14C8" w:rsidRDefault="00AC14C8" w:rsidP="00AC14C8">
            <w:pPr>
              <w:jc w:val="center"/>
              <w:rPr>
                <w:rFonts w:eastAsia="Calibri"/>
                <w:sz w:val="20"/>
                <w:szCs w:val="20"/>
              </w:rPr>
            </w:pPr>
          </w:p>
          <w:sdt>
            <w:sdtPr>
              <w:rPr>
                <w:rFonts w:eastAsia="Calibri"/>
                <w:color w:val="000000"/>
                <w:sz w:val="20"/>
                <w:szCs w:val="20"/>
              </w:rPr>
              <w:tag w:val="MENDELEY_CITATION_v3_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"/>
              <w:id w:val="1442108726"/>
              <w:placeholder>
                <w:docPart w:val="88E6E3B210EB4E3390E418645A8B25C4"/>
              </w:placeholder>
            </w:sdtPr>
            <w:sdtContent>
              <w:p w14:paraId="34E1F384" w14:textId="77777777" w:rsidR="00AC14C8" w:rsidRPr="00AC14C8" w:rsidRDefault="00AC14C8" w:rsidP="00AC14C8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AC14C8">
                  <w:rPr>
                    <w:rFonts w:eastAsia="Calibri"/>
                    <w:color w:val="000000"/>
                    <w:sz w:val="20"/>
                    <w:szCs w:val="20"/>
                  </w:rPr>
                  <w:t>(White et al., 2014)</w:t>
                </w:r>
              </w:p>
            </w:sdtContent>
          </w:sdt>
        </w:tc>
      </w:tr>
      <w:tr w:rsidR="00AC14C8" w:rsidRPr="00AC14C8" w14:paraId="0F8BA844" w14:textId="77777777" w:rsidTr="00A466BB">
        <w:tc>
          <w:tcPr>
            <w:tcW w:w="1885" w:type="dxa"/>
            <w:vAlign w:val="center"/>
          </w:tcPr>
          <w:p w14:paraId="6FC63068" w14:textId="51B3CC11" w:rsidR="00AC14C8" w:rsidRPr="00AC14C8" w:rsidRDefault="00AC14C8" w:rsidP="00AC14C8">
            <w:pPr>
              <w:jc w:val="center"/>
              <w:rPr>
                <w:rFonts w:eastAsia="Calibri"/>
                <w:i/>
                <w:iCs/>
                <w:sz w:val="20"/>
                <w:szCs w:val="20"/>
                <w:vertAlign w:val="superscript"/>
              </w:rPr>
            </w:pPr>
            <w:r w:rsidRPr="00AC14C8">
              <w:rPr>
                <w:rFonts w:eastAsia="Calibri"/>
                <w:i/>
                <w:iCs/>
                <w:sz w:val="20"/>
                <w:szCs w:val="20"/>
              </w:rPr>
              <w:t>Ptf1</w:t>
            </w:r>
            <w:proofErr w:type="gramStart"/>
            <w:r w:rsidRPr="00AC14C8">
              <w:rPr>
                <w:rFonts w:eastAsia="Calibri"/>
                <w:i/>
                <w:iCs/>
                <w:sz w:val="20"/>
                <w:szCs w:val="20"/>
              </w:rPr>
              <w:t>a</w:t>
            </w:r>
            <w:r w:rsidRPr="00AC14C8">
              <w:rPr>
                <w:rFonts w:eastAsia="Calibri"/>
                <w:i/>
                <w:iCs/>
                <w:sz w:val="20"/>
                <w:szCs w:val="20"/>
                <w:vertAlign w:val="superscript"/>
              </w:rPr>
              <w:t>Cre</w:t>
            </w:r>
            <w:r w:rsidRPr="00AC14C8">
              <w:rPr>
                <w:rFonts w:eastAsia="Calibri"/>
                <w:i/>
                <w:iCs/>
                <w:sz w:val="20"/>
                <w:szCs w:val="20"/>
              </w:rPr>
              <w:t>;</w:t>
            </w:r>
            <w:r w:rsidR="00A466BB">
              <w:rPr>
                <w:rFonts w:eastAsia="Calibri"/>
                <w:i/>
                <w:iCs/>
                <w:sz w:val="20"/>
                <w:szCs w:val="20"/>
              </w:rPr>
              <w:t>Slc</w:t>
            </w:r>
            <w:proofErr w:type="gramEnd"/>
            <w:r w:rsidR="00A466BB">
              <w:rPr>
                <w:rFonts w:eastAsia="Calibri"/>
                <w:i/>
                <w:iCs/>
                <w:sz w:val="20"/>
                <w:szCs w:val="20"/>
              </w:rPr>
              <w:t>17a6</w:t>
            </w:r>
            <w:r w:rsidRPr="00AC14C8">
              <w:rPr>
                <w:rFonts w:eastAsia="Calibri"/>
                <w:i/>
                <w:iCs/>
                <w:sz w:val="20"/>
                <w:szCs w:val="20"/>
                <w:vertAlign w:val="superscript"/>
              </w:rPr>
              <w:t>fl/</w:t>
            </w:r>
            <w:proofErr w:type="spellStart"/>
            <w:r w:rsidRPr="00AC14C8">
              <w:rPr>
                <w:rFonts w:eastAsia="Calibri"/>
                <w:i/>
                <w:iCs/>
                <w:sz w:val="20"/>
                <w:szCs w:val="20"/>
                <w:vertAlign w:val="superscript"/>
              </w:rPr>
              <w:t>fl</w:t>
            </w:r>
            <w:proofErr w:type="spellEnd"/>
          </w:p>
        </w:tc>
        <w:tc>
          <w:tcPr>
            <w:tcW w:w="1890" w:type="dxa"/>
            <w:vAlign w:val="center"/>
          </w:tcPr>
          <w:p w14:paraId="213C0A8E" w14:textId="77777777" w:rsidR="00AC14C8" w:rsidRPr="00AC14C8" w:rsidRDefault="00AC14C8" w:rsidP="00AC14C8">
            <w:pPr>
              <w:jc w:val="center"/>
              <w:rPr>
                <w:rFonts w:eastAsia="Calibri"/>
                <w:sz w:val="20"/>
                <w:szCs w:val="20"/>
              </w:rPr>
            </w:pPr>
            <w:r w:rsidRPr="00AC14C8">
              <w:rPr>
                <w:rFonts w:eastAsia="Calibri"/>
                <w:sz w:val="20"/>
                <w:szCs w:val="20"/>
              </w:rPr>
              <w:t>Cre-</w:t>
            </w:r>
            <w:proofErr w:type="spellStart"/>
            <w:r w:rsidRPr="00AC14C8">
              <w:rPr>
                <w:rFonts w:eastAsia="Calibri"/>
                <w:sz w:val="20"/>
                <w:szCs w:val="20"/>
              </w:rPr>
              <w:t>loxP</w:t>
            </w:r>
            <w:proofErr w:type="spellEnd"/>
            <w:r w:rsidRPr="00AC14C8">
              <w:rPr>
                <w:rFonts w:eastAsia="Calibri"/>
                <w:sz w:val="20"/>
                <w:szCs w:val="20"/>
              </w:rPr>
              <w:t xml:space="preserve"> constitutive genetic knockout</w:t>
            </w:r>
          </w:p>
        </w:tc>
        <w:tc>
          <w:tcPr>
            <w:tcW w:w="1440" w:type="dxa"/>
            <w:vAlign w:val="center"/>
          </w:tcPr>
          <w:p w14:paraId="176DBE55" w14:textId="77777777" w:rsidR="00AC14C8" w:rsidRPr="00AC14C8" w:rsidRDefault="00AC14C8" w:rsidP="00AC14C8">
            <w:pPr>
              <w:jc w:val="center"/>
              <w:rPr>
                <w:rFonts w:eastAsia="Calibri"/>
                <w:sz w:val="20"/>
                <w:szCs w:val="20"/>
              </w:rPr>
            </w:pPr>
            <w:r w:rsidRPr="00AC14C8">
              <w:rPr>
                <w:rFonts w:eastAsia="Calibri"/>
                <w:sz w:val="20"/>
                <w:szCs w:val="20"/>
              </w:rPr>
              <w:t>Dystonia</w:t>
            </w:r>
          </w:p>
        </w:tc>
        <w:tc>
          <w:tcPr>
            <w:tcW w:w="2880" w:type="dxa"/>
            <w:vAlign w:val="center"/>
          </w:tcPr>
          <w:p w14:paraId="682B8710" w14:textId="77777777" w:rsidR="00AC14C8" w:rsidRPr="00AC14C8" w:rsidRDefault="00AC14C8" w:rsidP="00AC14C8">
            <w:pPr>
              <w:jc w:val="center"/>
              <w:rPr>
                <w:rFonts w:eastAsia="Calibri"/>
                <w:sz w:val="20"/>
                <w:szCs w:val="20"/>
              </w:rPr>
            </w:pPr>
            <w:r w:rsidRPr="00AC14C8">
              <w:rPr>
                <w:rFonts w:eastAsia="Calibri"/>
                <w:b/>
                <w:bCs/>
                <w:sz w:val="20"/>
                <w:szCs w:val="20"/>
                <w:u w:val="single"/>
              </w:rPr>
              <w:t>Impaired</w:t>
            </w:r>
          </w:p>
          <w:p w14:paraId="68E955E3" w14:textId="77777777" w:rsidR="00AC14C8" w:rsidRPr="00AC14C8" w:rsidRDefault="00AC14C8" w:rsidP="00AC14C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C14C8">
              <w:rPr>
                <w:rFonts w:eastAsia="Calibri"/>
                <w:b/>
                <w:bCs/>
                <w:sz w:val="20"/>
                <w:szCs w:val="20"/>
              </w:rPr>
              <w:t>↓ Distance traveled:</w:t>
            </w:r>
          </w:p>
          <w:p w14:paraId="5A90E6F1" w14:textId="77777777" w:rsidR="00AC14C8" w:rsidRPr="00AC14C8" w:rsidRDefault="00AC14C8" w:rsidP="00AC14C8">
            <w:pPr>
              <w:jc w:val="center"/>
              <w:rPr>
                <w:rFonts w:eastAsia="Calibri"/>
                <w:sz w:val="20"/>
                <w:szCs w:val="20"/>
              </w:rPr>
            </w:pPr>
            <w:r w:rsidRPr="00AC14C8">
              <w:rPr>
                <w:rFonts w:eastAsia="Calibri"/>
                <w:sz w:val="20"/>
                <w:szCs w:val="20"/>
              </w:rPr>
              <w:t>Open field</w:t>
            </w:r>
          </w:p>
          <w:p w14:paraId="03F88099" w14:textId="77777777" w:rsidR="00AC14C8" w:rsidRPr="00AC14C8" w:rsidRDefault="00AC14C8" w:rsidP="00AC14C8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6F6A2746" w14:textId="77777777" w:rsidR="00AC14C8" w:rsidRPr="00AC14C8" w:rsidRDefault="00AC14C8" w:rsidP="00AC14C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C14C8">
              <w:rPr>
                <w:rFonts w:eastAsia="Calibri"/>
                <w:b/>
                <w:bCs/>
                <w:sz w:val="20"/>
                <w:szCs w:val="20"/>
              </w:rPr>
              <w:t>↓ Latency to fall:</w:t>
            </w:r>
          </w:p>
          <w:p w14:paraId="5671A363" w14:textId="77777777" w:rsidR="00AC14C8" w:rsidRPr="00AC14C8" w:rsidRDefault="00AC14C8" w:rsidP="00AC14C8">
            <w:pPr>
              <w:jc w:val="center"/>
              <w:rPr>
                <w:rFonts w:eastAsia="Calibri"/>
                <w:sz w:val="20"/>
                <w:szCs w:val="20"/>
              </w:rPr>
            </w:pPr>
            <w:r w:rsidRPr="00AC14C8">
              <w:rPr>
                <w:rFonts w:eastAsia="Calibri"/>
                <w:sz w:val="20"/>
                <w:szCs w:val="20"/>
              </w:rPr>
              <w:t>Rotarod</w:t>
            </w:r>
          </w:p>
          <w:p w14:paraId="6095E9A6" w14:textId="77777777" w:rsidR="00AC14C8" w:rsidRPr="00AC14C8" w:rsidRDefault="00AC14C8" w:rsidP="00AC14C8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72317997" w14:textId="77777777" w:rsidR="00AC14C8" w:rsidRPr="00AC14C8" w:rsidRDefault="00AC14C8" w:rsidP="00AC14C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C14C8">
              <w:rPr>
                <w:rFonts w:eastAsia="Calibri"/>
                <w:b/>
                <w:bCs/>
                <w:sz w:val="20"/>
                <w:szCs w:val="20"/>
              </w:rPr>
              <w:t>↑ Tremor amplitude:</w:t>
            </w:r>
          </w:p>
          <w:p w14:paraId="6F129275" w14:textId="77777777" w:rsidR="00AC14C8" w:rsidRPr="00AC14C8" w:rsidRDefault="00AC14C8" w:rsidP="00AC14C8">
            <w:pPr>
              <w:jc w:val="center"/>
              <w:rPr>
                <w:rFonts w:eastAsia="Calibri"/>
                <w:sz w:val="20"/>
                <w:szCs w:val="20"/>
              </w:rPr>
            </w:pPr>
            <w:r w:rsidRPr="00AC14C8">
              <w:rPr>
                <w:rFonts w:eastAsia="Calibri"/>
                <w:sz w:val="20"/>
                <w:szCs w:val="20"/>
              </w:rPr>
              <w:t>Tremor monitor</w:t>
            </w:r>
          </w:p>
          <w:p w14:paraId="36899568" w14:textId="77777777" w:rsidR="00AC14C8" w:rsidRPr="00AC14C8" w:rsidRDefault="00AC14C8" w:rsidP="00AC14C8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573576D8" w14:textId="77777777" w:rsidR="00AC14C8" w:rsidRPr="00AC14C8" w:rsidRDefault="00AC14C8" w:rsidP="00AC14C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C14C8">
              <w:rPr>
                <w:rFonts w:eastAsia="Calibri"/>
                <w:b/>
                <w:bCs/>
                <w:sz w:val="20"/>
                <w:szCs w:val="20"/>
              </w:rPr>
              <w:t>↑ Dystonia rating:</w:t>
            </w:r>
          </w:p>
          <w:p w14:paraId="391D21EC" w14:textId="77777777" w:rsidR="00AC14C8" w:rsidRPr="00AC14C8" w:rsidRDefault="00AC14C8" w:rsidP="00AC14C8">
            <w:pPr>
              <w:jc w:val="center"/>
              <w:rPr>
                <w:rFonts w:eastAsia="Calibri"/>
                <w:sz w:val="20"/>
                <w:szCs w:val="20"/>
              </w:rPr>
            </w:pPr>
            <w:r w:rsidRPr="00AC14C8">
              <w:rPr>
                <w:rFonts w:eastAsia="Calibri"/>
                <w:sz w:val="20"/>
                <w:szCs w:val="20"/>
              </w:rPr>
              <w:t>Dystonia rating scale</w:t>
            </w:r>
          </w:p>
          <w:p w14:paraId="2DAB3254" w14:textId="77777777" w:rsidR="00AC14C8" w:rsidRPr="00AC14C8" w:rsidRDefault="00AC14C8" w:rsidP="00AC14C8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1BB680F5" w14:textId="77777777" w:rsidR="00AC14C8" w:rsidRPr="00AC14C8" w:rsidRDefault="00AC14C8" w:rsidP="00AC14C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C14C8">
              <w:rPr>
                <w:rFonts w:eastAsia="Calibri"/>
                <w:b/>
                <w:bCs/>
                <w:sz w:val="20"/>
                <w:szCs w:val="20"/>
              </w:rPr>
              <w:t>↑ EMG power:</w:t>
            </w:r>
          </w:p>
          <w:p w14:paraId="437DF292" w14:textId="77777777" w:rsidR="00AC14C8" w:rsidRPr="00AC14C8" w:rsidRDefault="00AC14C8" w:rsidP="00AC14C8">
            <w:pPr>
              <w:jc w:val="center"/>
              <w:rPr>
                <w:rFonts w:eastAsia="Calibri"/>
                <w:sz w:val="20"/>
                <w:szCs w:val="20"/>
              </w:rPr>
            </w:pPr>
            <w:r w:rsidRPr="00AC14C8">
              <w:rPr>
                <w:rFonts w:eastAsia="Calibri"/>
                <w:sz w:val="20"/>
                <w:szCs w:val="20"/>
              </w:rPr>
              <w:t>EMG</w:t>
            </w:r>
          </w:p>
          <w:p w14:paraId="51CFB463" w14:textId="77777777" w:rsidR="00AC14C8" w:rsidRPr="00AC14C8" w:rsidRDefault="00AC14C8" w:rsidP="00AC14C8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284822A4" w14:textId="77777777" w:rsidR="00AC14C8" w:rsidRPr="00AC14C8" w:rsidRDefault="00AC14C8" w:rsidP="00AC14C8">
            <w:pPr>
              <w:jc w:val="center"/>
              <w:rPr>
                <w:rFonts w:eastAsia="Calibri"/>
                <w:sz w:val="20"/>
                <w:szCs w:val="20"/>
              </w:rPr>
            </w:pPr>
            <w:r w:rsidRPr="00AC14C8">
              <w:rPr>
                <w:rFonts w:eastAsia="Calibri"/>
                <w:b/>
                <w:bCs/>
                <w:sz w:val="20"/>
                <w:szCs w:val="20"/>
              </w:rPr>
              <w:t xml:space="preserve">↑ Antagonist muscle co-contraction and over-contraction: </w:t>
            </w:r>
            <w:r w:rsidRPr="00AC14C8">
              <w:rPr>
                <w:rFonts w:eastAsia="Calibri"/>
                <w:sz w:val="20"/>
                <w:szCs w:val="20"/>
              </w:rPr>
              <w:t>EMG</w:t>
            </w:r>
          </w:p>
          <w:p w14:paraId="7265BDE6" w14:textId="77777777" w:rsidR="00AC14C8" w:rsidRPr="00AC14C8" w:rsidRDefault="00AC14C8" w:rsidP="00AC14C8">
            <w:pPr>
              <w:rPr>
                <w:rFonts w:eastAsia="Calibri"/>
                <w:sz w:val="20"/>
                <w:szCs w:val="20"/>
              </w:rPr>
            </w:pPr>
          </w:p>
          <w:sdt>
            <w:sdtPr>
              <w:rPr>
                <w:rFonts w:eastAsia="Calibri"/>
                <w:sz w:val="20"/>
                <w:szCs w:val="20"/>
              </w:rPr>
              <w:tag w:val="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"/>
              <w:id w:val="-1498717491"/>
              <w:placeholder>
                <w:docPart w:val="88E6E3B210EB4E3390E418645A8B25C4"/>
              </w:placeholder>
            </w:sdtPr>
            <w:sdtContent>
              <w:p w14:paraId="443315F8" w14:textId="77777777" w:rsidR="00AC14C8" w:rsidRPr="00AC14C8" w:rsidRDefault="00AC14C8" w:rsidP="00AC14C8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AC14C8">
                  <w:rPr>
                    <w:rFonts w:ascii="Calibri" w:eastAsia="Times New Roman" w:hAnsi="Calibri" w:cs="Times New Roman"/>
                    <w:sz w:val="24"/>
                    <w:szCs w:val="24"/>
                  </w:rPr>
                  <w:t>(Brown et al., 2022, 2023; Salazar Leon &amp; Sillitoe, 2023; White &amp; Sillitoe, 2017)</w:t>
                </w:r>
              </w:p>
            </w:sdtContent>
          </w:sdt>
        </w:tc>
        <w:tc>
          <w:tcPr>
            <w:tcW w:w="2610" w:type="dxa"/>
            <w:vAlign w:val="center"/>
          </w:tcPr>
          <w:p w14:paraId="76DE96D8" w14:textId="401EA923" w:rsidR="00AC14C8" w:rsidRPr="00AC14C8" w:rsidRDefault="00AC14C8" w:rsidP="00AC14C8">
            <w:pPr>
              <w:jc w:val="center"/>
              <w:rPr>
                <w:rFonts w:eastAsia="Calibri"/>
                <w:sz w:val="20"/>
                <w:szCs w:val="20"/>
              </w:rPr>
            </w:pPr>
            <w:r w:rsidRPr="00AC14C8">
              <w:rPr>
                <w:rFonts w:eastAsia="Calibri"/>
                <w:b/>
                <w:bCs/>
                <w:sz w:val="20"/>
                <w:szCs w:val="20"/>
              </w:rPr>
              <w:t xml:space="preserve">↓ IO </w:t>
            </w:r>
            <w:r w:rsidR="007B087B" w:rsidRPr="007B087B">
              <w:rPr>
                <w:rFonts w:eastAsia="Calibri"/>
                <w:b/>
                <w:bCs/>
                <w:sz w:val="20"/>
                <w:szCs w:val="20"/>
              </w:rPr>
              <w:t>S</w:t>
            </w:r>
            <w:r w:rsidR="007B087B">
              <w:rPr>
                <w:rFonts w:eastAsia="Calibri"/>
                <w:b/>
                <w:bCs/>
                <w:sz w:val="20"/>
                <w:szCs w:val="20"/>
              </w:rPr>
              <w:t>LC</w:t>
            </w:r>
            <w:r w:rsidR="007B087B" w:rsidRPr="007B087B">
              <w:rPr>
                <w:rFonts w:eastAsia="Calibri"/>
                <w:b/>
                <w:bCs/>
                <w:sz w:val="20"/>
                <w:szCs w:val="20"/>
              </w:rPr>
              <w:t>17</w:t>
            </w:r>
            <w:r w:rsidR="007B087B">
              <w:rPr>
                <w:rFonts w:eastAsia="Calibri"/>
                <w:b/>
                <w:bCs/>
                <w:sz w:val="20"/>
                <w:szCs w:val="20"/>
              </w:rPr>
              <w:t>A</w:t>
            </w:r>
            <w:r w:rsidR="007B087B" w:rsidRPr="007B087B">
              <w:rPr>
                <w:rFonts w:eastAsia="Calibri"/>
                <w:b/>
                <w:bCs/>
                <w:sz w:val="20"/>
                <w:szCs w:val="20"/>
              </w:rPr>
              <w:t>6</w:t>
            </w:r>
            <w:r w:rsidRPr="00AC14C8">
              <w:rPr>
                <w:rFonts w:eastAsia="Calibri"/>
                <w:b/>
                <w:bCs/>
                <w:sz w:val="20"/>
                <w:szCs w:val="20"/>
              </w:rPr>
              <w:t>:</w:t>
            </w:r>
            <w:r w:rsidRPr="00AC14C8">
              <w:rPr>
                <w:rFonts w:eastAsia="Calibri"/>
                <w:sz w:val="20"/>
                <w:szCs w:val="20"/>
              </w:rPr>
              <w:t xml:space="preserve"> IHC and in situ</w:t>
            </w:r>
          </w:p>
          <w:p w14:paraId="544DCECF" w14:textId="77777777" w:rsidR="00AC14C8" w:rsidRPr="00AC14C8" w:rsidRDefault="00AC14C8" w:rsidP="00AC14C8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4803BC3B" w14:textId="77777777" w:rsidR="00AC14C8" w:rsidRPr="00AC14C8" w:rsidRDefault="00AC14C8" w:rsidP="00AC14C8">
            <w:pPr>
              <w:jc w:val="center"/>
              <w:rPr>
                <w:rFonts w:eastAsia="Calibri"/>
                <w:sz w:val="20"/>
                <w:szCs w:val="20"/>
              </w:rPr>
            </w:pPr>
            <w:r w:rsidRPr="00AC14C8">
              <w:rPr>
                <w:rFonts w:eastAsia="Calibri"/>
                <w:b/>
                <w:bCs/>
                <w:sz w:val="20"/>
                <w:szCs w:val="20"/>
              </w:rPr>
              <w:t>Transiently thinner molecular layer:</w:t>
            </w:r>
            <w:r w:rsidRPr="00AC14C8">
              <w:rPr>
                <w:rFonts w:eastAsia="Calibri"/>
                <w:sz w:val="20"/>
                <w:szCs w:val="20"/>
              </w:rPr>
              <w:t xml:space="preserve"> IHC</w:t>
            </w:r>
          </w:p>
          <w:p w14:paraId="525905E3" w14:textId="77777777" w:rsidR="00AC14C8" w:rsidRPr="00AC14C8" w:rsidRDefault="00AC14C8" w:rsidP="00AC14C8">
            <w:pPr>
              <w:jc w:val="center"/>
              <w:rPr>
                <w:rFonts w:eastAsia="Calibri"/>
                <w:sz w:val="20"/>
                <w:szCs w:val="20"/>
              </w:rPr>
            </w:pPr>
          </w:p>
          <w:sdt>
            <w:sdtPr>
              <w:rPr>
                <w:rFonts w:eastAsia="Calibri"/>
                <w:sz w:val="20"/>
                <w:szCs w:val="20"/>
              </w:rPr>
              <w:tag w:val="MENDELEY_CITATION_v3_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"/>
              <w:id w:val="-1604721542"/>
              <w:placeholder>
                <w:docPart w:val="88E6E3B210EB4E3390E418645A8B25C4"/>
              </w:placeholder>
            </w:sdtPr>
            <w:sdtContent>
              <w:p w14:paraId="3C43C93B" w14:textId="77777777" w:rsidR="00AC14C8" w:rsidRPr="00AC14C8" w:rsidRDefault="00AC14C8" w:rsidP="00AC14C8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AC14C8">
                  <w:rPr>
                    <w:rFonts w:ascii="Calibri" w:eastAsia="Times New Roman" w:hAnsi="Calibri" w:cs="Times New Roman"/>
                    <w:sz w:val="24"/>
                    <w:szCs w:val="24"/>
                  </w:rPr>
                  <w:t>(Salazar Leon &amp; Sillitoe, 2023; White &amp; Sillitoe, 2017)</w:t>
                </w:r>
              </w:p>
            </w:sdtContent>
          </w:sdt>
        </w:tc>
      </w:tr>
      <w:tr w:rsidR="00AC14C8" w:rsidRPr="00AC14C8" w14:paraId="65E63F41" w14:textId="77777777" w:rsidTr="00A466BB">
        <w:tc>
          <w:tcPr>
            <w:tcW w:w="1885" w:type="dxa"/>
            <w:vAlign w:val="center"/>
          </w:tcPr>
          <w:p w14:paraId="7BC2E548" w14:textId="77777777" w:rsidR="00AC14C8" w:rsidRPr="00AC14C8" w:rsidRDefault="00AC14C8" w:rsidP="00AC14C8">
            <w:pPr>
              <w:jc w:val="center"/>
              <w:rPr>
                <w:rFonts w:eastAsia="Calibri"/>
                <w:sz w:val="20"/>
                <w:szCs w:val="20"/>
              </w:rPr>
            </w:pPr>
            <w:r w:rsidRPr="00AC14C8">
              <w:rPr>
                <w:rFonts w:eastAsia="Calibri"/>
                <w:sz w:val="20"/>
                <w:szCs w:val="20"/>
              </w:rPr>
              <w:t>Harmaline injection (control genotype)</w:t>
            </w:r>
          </w:p>
        </w:tc>
        <w:tc>
          <w:tcPr>
            <w:tcW w:w="1890" w:type="dxa"/>
            <w:vAlign w:val="center"/>
          </w:tcPr>
          <w:p w14:paraId="7EE2FE47" w14:textId="77777777" w:rsidR="00AC14C8" w:rsidRPr="00AC14C8" w:rsidRDefault="00AC14C8" w:rsidP="00AC14C8">
            <w:pPr>
              <w:jc w:val="center"/>
              <w:rPr>
                <w:rFonts w:eastAsia="Calibri"/>
                <w:sz w:val="20"/>
                <w:szCs w:val="20"/>
              </w:rPr>
            </w:pPr>
            <w:r w:rsidRPr="00AC14C8">
              <w:rPr>
                <w:rFonts w:eastAsia="Calibri"/>
                <w:sz w:val="20"/>
                <w:szCs w:val="20"/>
              </w:rPr>
              <w:t>Intraperitoneal injection</w:t>
            </w:r>
          </w:p>
          <w:p w14:paraId="6541E533" w14:textId="77777777" w:rsidR="00AC14C8" w:rsidRPr="00AC14C8" w:rsidRDefault="00AC14C8" w:rsidP="00AC14C8">
            <w:pPr>
              <w:jc w:val="center"/>
              <w:rPr>
                <w:rFonts w:eastAsia="Calibri"/>
                <w:sz w:val="20"/>
                <w:szCs w:val="20"/>
              </w:rPr>
            </w:pPr>
            <w:r w:rsidRPr="00AC14C8">
              <w:rPr>
                <w:rFonts w:eastAsia="Calibri"/>
                <w:sz w:val="20"/>
                <w:szCs w:val="20"/>
              </w:rPr>
              <w:t>(pharmacological)</w:t>
            </w:r>
          </w:p>
        </w:tc>
        <w:tc>
          <w:tcPr>
            <w:tcW w:w="1440" w:type="dxa"/>
            <w:vAlign w:val="center"/>
          </w:tcPr>
          <w:p w14:paraId="2C02B5A9" w14:textId="77777777" w:rsidR="00AC14C8" w:rsidRPr="00AC14C8" w:rsidRDefault="00AC14C8" w:rsidP="00AC14C8">
            <w:pPr>
              <w:jc w:val="center"/>
              <w:rPr>
                <w:rFonts w:eastAsia="Calibri"/>
                <w:sz w:val="20"/>
                <w:szCs w:val="20"/>
              </w:rPr>
            </w:pPr>
            <w:r w:rsidRPr="00AC14C8">
              <w:rPr>
                <w:rFonts w:eastAsia="Calibri"/>
                <w:sz w:val="20"/>
                <w:szCs w:val="20"/>
              </w:rPr>
              <w:t>Tremor</w:t>
            </w:r>
          </w:p>
        </w:tc>
        <w:tc>
          <w:tcPr>
            <w:tcW w:w="2880" w:type="dxa"/>
            <w:vAlign w:val="center"/>
          </w:tcPr>
          <w:p w14:paraId="7EFFEFF4" w14:textId="77777777" w:rsidR="00AC14C8" w:rsidRPr="00AC14C8" w:rsidRDefault="00AC14C8" w:rsidP="00AC14C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C14C8">
              <w:rPr>
                <w:rFonts w:eastAsia="Calibri"/>
                <w:b/>
                <w:bCs/>
                <w:sz w:val="20"/>
                <w:szCs w:val="20"/>
                <w:u w:val="single"/>
              </w:rPr>
              <w:t>Impaired</w:t>
            </w:r>
          </w:p>
          <w:p w14:paraId="3BA5627F" w14:textId="77777777" w:rsidR="00AC14C8" w:rsidRPr="00AC14C8" w:rsidRDefault="00AC14C8" w:rsidP="00AC14C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C14C8">
              <w:rPr>
                <w:rFonts w:eastAsia="Calibri"/>
                <w:b/>
                <w:bCs/>
                <w:sz w:val="20"/>
                <w:szCs w:val="20"/>
              </w:rPr>
              <w:t>↑ Tremor amplitude:</w:t>
            </w:r>
          </w:p>
          <w:p w14:paraId="52C0698B" w14:textId="77777777" w:rsidR="00AC14C8" w:rsidRPr="00AC14C8" w:rsidRDefault="00AC14C8" w:rsidP="00AC14C8">
            <w:pPr>
              <w:jc w:val="center"/>
              <w:rPr>
                <w:rFonts w:eastAsia="Calibri"/>
                <w:sz w:val="20"/>
                <w:szCs w:val="20"/>
              </w:rPr>
            </w:pPr>
            <w:r w:rsidRPr="00AC14C8">
              <w:rPr>
                <w:rFonts w:eastAsia="Calibri"/>
                <w:sz w:val="20"/>
                <w:szCs w:val="20"/>
              </w:rPr>
              <w:t>Tremor monitor</w:t>
            </w:r>
          </w:p>
          <w:p w14:paraId="3A9DD74F" w14:textId="77777777" w:rsidR="00AC14C8" w:rsidRPr="00AC14C8" w:rsidRDefault="00AC14C8" w:rsidP="00AC14C8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5459B50F" w14:textId="77777777" w:rsidR="00AC14C8" w:rsidRPr="00AC14C8" w:rsidRDefault="00AC14C8" w:rsidP="00AC14C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C14C8">
              <w:rPr>
                <w:rFonts w:eastAsia="Calibri"/>
                <w:b/>
                <w:bCs/>
                <w:sz w:val="20"/>
                <w:szCs w:val="20"/>
              </w:rPr>
              <w:t>↑ EMG power:</w:t>
            </w:r>
          </w:p>
          <w:p w14:paraId="1083E59B" w14:textId="77777777" w:rsidR="00AC14C8" w:rsidRPr="00AC14C8" w:rsidRDefault="00AC14C8" w:rsidP="00AC14C8">
            <w:pPr>
              <w:jc w:val="center"/>
              <w:rPr>
                <w:rFonts w:eastAsia="Calibri"/>
                <w:sz w:val="20"/>
                <w:szCs w:val="20"/>
              </w:rPr>
            </w:pPr>
            <w:r w:rsidRPr="00AC14C8">
              <w:rPr>
                <w:rFonts w:eastAsia="Calibri"/>
                <w:sz w:val="20"/>
                <w:szCs w:val="20"/>
              </w:rPr>
              <w:t>EMG</w:t>
            </w:r>
          </w:p>
          <w:p w14:paraId="2F0C2707" w14:textId="77777777" w:rsidR="00AC14C8" w:rsidRPr="00AC14C8" w:rsidRDefault="00AC14C8" w:rsidP="00AC14C8">
            <w:pPr>
              <w:jc w:val="center"/>
              <w:rPr>
                <w:rFonts w:eastAsia="Calibri"/>
                <w:sz w:val="20"/>
                <w:szCs w:val="20"/>
              </w:rPr>
            </w:pPr>
          </w:p>
          <w:sdt>
            <w:sdtPr>
              <w:rPr>
                <w:rFonts w:eastAsia="Calibri"/>
                <w:color w:val="000000"/>
                <w:sz w:val="20"/>
                <w:szCs w:val="20"/>
              </w:rPr>
              <w:tag w:val="MENDELEY_CITATION_v3_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"/>
              <w:id w:val="638693518"/>
              <w:placeholder>
                <w:docPart w:val="88E6E3B210EB4E3390E418645A8B25C4"/>
              </w:placeholder>
            </w:sdtPr>
            <w:sdtContent>
              <w:p w14:paraId="00420878" w14:textId="77777777" w:rsidR="00AC14C8" w:rsidRPr="00AC14C8" w:rsidRDefault="00AC14C8" w:rsidP="00AC14C8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AC14C8">
                  <w:rPr>
                    <w:rFonts w:eastAsia="Calibri"/>
                    <w:color w:val="000000"/>
                    <w:sz w:val="20"/>
                    <w:szCs w:val="20"/>
                  </w:rPr>
                  <w:t>(Brown et al., 2020, 2023)</w:t>
                </w:r>
              </w:p>
            </w:sdtContent>
          </w:sdt>
        </w:tc>
        <w:tc>
          <w:tcPr>
            <w:tcW w:w="2610" w:type="dxa"/>
            <w:vAlign w:val="center"/>
          </w:tcPr>
          <w:p w14:paraId="004B9DAB" w14:textId="77777777" w:rsidR="00AC14C8" w:rsidRPr="00AC14C8" w:rsidRDefault="00AC14C8" w:rsidP="00AC14C8">
            <w:pPr>
              <w:jc w:val="center"/>
              <w:rPr>
                <w:rFonts w:eastAsia="Calibri"/>
                <w:sz w:val="20"/>
                <w:szCs w:val="20"/>
              </w:rPr>
            </w:pPr>
            <w:r w:rsidRPr="00AC14C8">
              <w:rPr>
                <w:rFonts w:eastAsia="Calibri"/>
                <w:b/>
                <w:bCs/>
                <w:sz w:val="20"/>
                <w:szCs w:val="20"/>
              </w:rPr>
              <w:t xml:space="preserve">↑ CN and IO </w:t>
            </w:r>
            <w:proofErr w:type="spellStart"/>
            <w:r w:rsidRPr="00AC14C8">
              <w:rPr>
                <w:rFonts w:eastAsia="Calibri"/>
                <w:b/>
                <w:bCs/>
                <w:sz w:val="20"/>
                <w:szCs w:val="20"/>
              </w:rPr>
              <w:t>cFos</w:t>
            </w:r>
            <w:proofErr w:type="spellEnd"/>
            <w:r w:rsidRPr="00AC14C8">
              <w:rPr>
                <w:rFonts w:eastAsia="Calibri"/>
                <w:b/>
                <w:bCs/>
                <w:sz w:val="20"/>
                <w:szCs w:val="20"/>
              </w:rPr>
              <w:t xml:space="preserve"> expression:</w:t>
            </w:r>
            <w:r w:rsidRPr="00AC14C8">
              <w:rPr>
                <w:rFonts w:eastAsia="Calibri"/>
                <w:sz w:val="20"/>
                <w:szCs w:val="20"/>
              </w:rPr>
              <w:t xml:space="preserve"> IHC</w:t>
            </w:r>
          </w:p>
          <w:p w14:paraId="6FEC53D4" w14:textId="77777777" w:rsidR="00AC14C8" w:rsidRPr="00AC14C8" w:rsidRDefault="00AC14C8" w:rsidP="00AC14C8">
            <w:pPr>
              <w:rPr>
                <w:rFonts w:eastAsia="Calibri"/>
                <w:sz w:val="20"/>
                <w:szCs w:val="20"/>
              </w:rPr>
            </w:pPr>
          </w:p>
          <w:p w14:paraId="5858E8C2" w14:textId="77777777" w:rsidR="00AC14C8" w:rsidRPr="00AC14C8" w:rsidRDefault="00AC14C8" w:rsidP="00AC14C8">
            <w:pPr>
              <w:jc w:val="center"/>
              <w:rPr>
                <w:rFonts w:eastAsia="Calibri"/>
                <w:sz w:val="20"/>
                <w:szCs w:val="20"/>
              </w:rPr>
            </w:pPr>
            <w:sdt>
              <w:sdtPr>
                <w:rPr>
                  <w:rFonts w:eastAsia="Calibri"/>
                  <w:color w:val="000000"/>
                  <w:sz w:val="20"/>
                  <w:szCs w:val="20"/>
                </w:rPr>
                <w:tag w:val="MENDELEY_CITATION_v3_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"/>
                <w:id w:val="-1927881180"/>
                <w:placeholder>
                  <w:docPart w:val="88E6E3B210EB4E3390E418645A8B25C4"/>
                </w:placeholder>
              </w:sdtPr>
              <w:sdtContent>
                <w:r w:rsidRPr="00AC14C8">
                  <w:rPr>
                    <w:rFonts w:eastAsia="Calibri"/>
                    <w:color w:val="000000"/>
                    <w:sz w:val="20"/>
                    <w:szCs w:val="20"/>
                  </w:rPr>
                  <w:t>(Brown et al., 2020)</w:t>
                </w:r>
              </w:sdtContent>
            </w:sdt>
          </w:p>
        </w:tc>
      </w:tr>
      <w:tr w:rsidR="00AC14C8" w:rsidRPr="00AC14C8" w14:paraId="1F304028" w14:textId="77777777" w:rsidTr="00A466BB">
        <w:tc>
          <w:tcPr>
            <w:tcW w:w="1885" w:type="dxa"/>
            <w:vAlign w:val="center"/>
          </w:tcPr>
          <w:p w14:paraId="4D158637" w14:textId="77777777" w:rsidR="00AC14C8" w:rsidRPr="00AC14C8" w:rsidRDefault="00AC14C8" w:rsidP="00AC14C8">
            <w:pPr>
              <w:jc w:val="center"/>
              <w:rPr>
                <w:rFonts w:eastAsia="Calibri"/>
                <w:i/>
                <w:iCs/>
                <w:sz w:val="20"/>
                <w:szCs w:val="20"/>
                <w:vertAlign w:val="superscript"/>
              </w:rPr>
            </w:pPr>
            <w:r w:rsidRPr="00AC14C8">
              <w:rPr>
                <w:rFonts w:eastAsia="Calibri"/>
                <w:i/>
                <w:iCs/>
                <w:sz w:val="20"/>
                <w:szCs w:val="20"/>
              </w:rPr>
              <w:t>Atxn1</w:t>
            </w:r>
            <w:r w:rsidRPr="00AC14C8">
              <w:rPr>
                <w:rFonts w:eastAsia="Calibri"/>
                <w:i/>
                <w:iCs/>
                <w:sz w:val="20"/>
                <w:szCs w:val="20"/>
                <w:vertAlign w:val="superscript"/>
              </w:rPr>
              <w:t>154Q/+</w:t>
            </w:r>
          </w:p>
        </w:tc>
        <w:tc>
          <w:tcPr>
            <w:tcW w:w="1890" w:type="dxa"/>
            <w:vAlign w:val="center"/>
          </w:tcPr>
          <w:p w14:paraId="4DCAD182" w14:textId="77777777" w:rsidR="00AC14C8" w:rsidRPr="00AC14C8" w:rsidRDefault="00AC14C8" w:rsidP="00AC14C8">
            <w:pPr>
              <w:jc w:val="center"/>
              <w:rPr>
                <w:rFonts w:eastAsia="Calibri"/>
                <w:sz w:val="20"/>
                <w:szCs w:val="20"/>
              </w:rPr>
            </w:pPr>
            <w:r w:rsidRPr="00AC14C8">
              <w:rPr>
                <w:rFonts w:eastAsia="Calibri"/>
                <w:sz w:val="20"/>
                <w:szCs w:val="20"/>
              </w:rPr>
              <w:t xml:space="preserve">SCA1 genetic </w:t>
            </w:r>
            <w:proofErr w:type="spellStart"/>
            <w:r w:rsidRPr="00AC14C8">
              <w:rPr>
                <w:rFonts w:eastAsia="Calibri"/>
                <w:sz w:val="20"/>
                <w:szCs w:val="20"/>
              </w:rPr>
              <w:t>knockin</w:t>
            </w:r>
            <w:proofErr w:type="spellEnd"/>
          </w:p>
        </w:tc>
        <w:tc>
          <w:tcPr>
            <w:tcW w:w="1440" w:type="dxa"/>
            <w:vAlign w:val="center"/>
          </w:tcPr>
          <w:p w14:paraId="78D446C8" w14:textId="77777777" w:rsidR="00AC14C8" w:rsidRPr="00AC14C8" w:rsidRDefault="00AC14C8" w:rsidP="00AC14C8">
            <w:pPr>
              <w:jc w:val="center"/>
              <w:rPr>
                <w:rFonts w:eastAsia="Calibri"/>
                <w:sz w:val="20"/>
                <w:szCs w:val="20"/>
              </w:rPr>
            </w:pPr>
            <w:r w:rsidRPr="00AC14C8">
              <w:rPr>
                <w:rFonts w:eastAsia="Calibri"/>
                <w:sz w:val="20"/>
                <w:szCs w:val="20"/>
              </w:rPr>
              <w:t>Ataxia</w:t>
            </w:r>
          </w:p>
        </w:tc>
        <w:tc>
          <w:tcPr>
            <w:tcW w:w="2880" w:type="dxa"/>
            <w:vAlign w:val="center"/>
          </w:tcPr>
          <w:p w14:paraId="02AC6FB4" w14:textId="77777777" w:rsidR="00AC14C8" w:rsidRPr="00AC14C8" w:rsidRDefault="00AC14C8" w:rsidP="00AC14C8">
            <w:pPr>
              <w:jc w:val="center"/>
              <w:rPr>
                <w:rFonts w:eastAsia="Calibri"/>
                <w:b/>
                <w:bCs/>
                <w:sz w:val="20"/>
                <w:szCs w:val="20"/>
                <w:u w:val="single"/>
              </w:rPr>
            </w:pPr>
          </w:p>
          <w:p w14:paraId="2C460869" w14:textId="77777777" w:rsidR="00AC14C8" w:rsidRPr="00AC14C8" w:rsidRDefault="00AC14C8" w:rsidP="00AC14C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C14C8">
              <w:rPr>
                <w:rFonts w:eastAsia="Calibri"/>
                <w:b/>
                <w:bCs/>
                <w:sz w:val="20"/>
                <w:szCs w:val="20"/>
                <w:u w:val="single"/>
              </w:rPr>
              <w:t>Impaired</w:t>
            </w:r>
          </w:p>
          <w:p w14:paraId="15BD6A95" w14:textId="77777777" w:rsidR="00AC14C8" w:rsidRPr="00AC14C8" w:rsidRDefault="00AC14C8" w:rsidP="00AC14C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C14C8">
              <w:rPr>
                <w:rFonts w:eastAsia="Calibri"/>
                <w:b/>
                <w:bCs/>
                <w:sz w:val="20"/>
                <w:szCs w:val="20"/>
              </w:rPr>
              <w:t>↓ Latency to fall:</w:t>
            </w:r>
          </w:p>
          <w:p w14:paraId="1EAE96B8" w14:textId="77777777" w:rsidR="00AC14C8" w:rsidRPr="00AC14C8" w:rsidRDefault="00AC14C8" w:rsidP="00AC14C8">
            <w:pPr>
              <w:jc w:val="center"/>
              <w:rPr>
                <w:rFonts w:eastAsia="Calibri"/>
                <w:sz w:val="20"/>
                <w:szCs w:val="20"/>
              </w:rPr>
            </w:pPr>
            <w:r w:rsidRPr="00AC14C8">
              <w:rPr>
                <w:rFonts w:eastAsia="Calibri"/>
                <w:sz w:val="20"/>
                <w:szCs w:val="20"/>
              </w:rPr>
              <w:t>Rotarod</w:t>
            </w:r>
          </w:p>
          <w:p w14:paraId="2AD8DA5A" w14:textId="77777777" w:rsidR="00AC14C8" w:rsidRPr="00AC14C8" w:rsidRDefault="00AC14C8" w:rsidP="00AC14C8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5C3D6970" w14:textId="77777777" w:rsidR="00AC14C8" w:rsidRPr="00AC14C8" w:rsidRDefault="00AC14C8" w:rsidP="00AC14C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C14C8">
              <w:rPr>
                <w:rFonts w:eastAsia="Calibri"/>
                <w:b/>
                <w:bCs/>
                <w:sz w:val="20"/>
                <w:szCs w:val="20"/>
              </w:rPr>
              <w:t>↓ Distance traveled:</w:t>
            </w:r>
          </w:p>
          <w:p w14:paraId="3B02D71D" w14:textId="77777777" w:rsidR="00AC14C8" w:rsidRPr="00AC14C8" w:rsidRDefault="00AC14C8" w:rsidP="00AC14C8">
            <w:pPr>
              <w:jc w:val="center"/>
              <w:rPr>
                <w:rFonts w:eastAsia="Calibri"/>
                <w:sz w:val="20"/>
                <w:szCs w:val="20"/>
              </w:rPr>
            </w:pPr>
            <w:r w:rsidRPr="00AC14C8">
              <w:rPr>
                <w:rFonts w:eastAsia="Calibri"/>
                <w:sz w:val="20"/>
                <w:szCs w:val="20"/>
              </w:rPr>
              <w:t>Open field</w:t>
            </w:r>
          </w:p>
          <w:p w14:paraId="77033CD0" w14:textId="77777777" w:rsidR="00AC14C8" w:rsidRPr="00AC14C8" w:rsidRDefault="00AC14C8" w:rsidP="00AC14C8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5240EA21" w14:textId="77777777" w:rsidR="00AC14C8" w:rsidRPr="00AC14C8" w:rsidRDefault="00AC14C8" w:rsidP="00AC14C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C14C8">
              <w:rPr>
                <w:rFonts w:eastAsia="Calibri"/>
                <w:b/>
                <w:bCs/>
                <w:sz w:val="20"/>
                <w:szCs w:val="20"/>
              </w:rPr>
              <w:t>↑ Slips</w:t>
            </w:r>
          </w:p>
          <w:p w14:paraId="1F62C37D" w14:textId="77777777" w:rsidR="00AC14C8" w:rsidRPr="00AC14C8" w:rsidRDefault="00AC14C8" w:rsidP="00AC14C8">
            <w:pPr>
              <w:jc w:val="center"/>
              <w:rPr>
                <w:rFonts w:eastAsia="Calibri"/>
                <w:sz w:val="20"/>
                <w:szCs w:val="20"/>
              </w:rPr>
            </w:pPr>
            <w:r w:rsidRPr="00AC14C8">
              <w:rPr>
                <w:rFonts w:eastAsia="Calibri"/>
                <w:sz w:val="20"/>
                <w:szCs w:val="20"/>
              </w:rPr>
              <w:t>Dowel Assay</w:t>
            </w:r>
          </w:p>
          <w:p w14:paraId="2AF26189" w14:textId="77777777" w:rsidR="00AC14C8" w:rsidRPr="00AC14C8" w:rsidRDefault="00AC14C8" w:rsidP="00AC14C8">
            <w:pPr>
              <w:jc w:val="center"/>
              <w:rPr>
                <w:rFonts w:eastAsia="Calibri"/>
                <w:sz w:val="20"/>
                <w:szCs w:val="20"/>
              </w:rPr>
            </w:pPr>
          </w:p>
          <w:sdt>
            <w:sdtPr>
              <w:rPr>
                <w:rFonts w:eastAsia="Calibri"/>
                <w:color w:val="000000"/>
                <w:sz w:val="20"/>
                <w:szCs w:val="20"/>
              </w:rPr>
              <w:tag w:val="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"/>
              <w:id w:val="-1004435840"/>
              <w:placeholder>
                <w:docPart w:val="88E6E3B210EB4E3390E418645A8B25C4"/>
              </w:placeholder>
            </w:sdtPr>
            <w:sdtContent>
              <w:p w14:paraId="2F94976B" w14:textId="77777777" w:rsidR="00AC14C8" w:rsidRPr="00AC14C8" w:rsidRDefault="00AC14C8" w:rsidP="00AC14C8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AC14C8">
                  <w:rPr>
                    <w:rFonts w:eastAsia="Calibri"/>
                    <w:color w:val="000000"/>
                    <w:sz w:val="20"/>
                    <w:szCs w:val="20"/>
                  </w:rPr>
                  <w:t>(Coffin et al., 2023; Fryer et al., 2011; Watase et al., 2002)</w:t>
                </w:r>
              </w:p>
            </w:sdtContent>
          </w:sdt>
        </w:tc>
        <w:tc>
          <w:tcPr>
            <w:tcW w:w="2610" w:type="dxa"/>
            <w:vAlign w:val="center"/>
          </w:tcPr>
          <w:p w14:paraId="7281A4C2" w14:textId="77777777" w:rsidR="00AC14C8" w:rsidRPr="00AC14C8" w:rsidRDefault="00AC14C8" w:rsidP="00AC14C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C14C8">
              <w:rPr>
                <w:rFonts w:eastAsia="Calibri"/>
                <w:b/>
                <w:bCs/>
                <w:sz w:val="20"/>
                <w:szCs w:val="20"/>
              </w:rPr>
              <w:t>↓ Brain weight</w:t>
            </w:r>
          </w:p>
          <w:p w14:paraId="729A8BDA" w14:textId="77777777" w:rsidR="00AC14C8" w:rsidRPr="00AC14C8" w:rsidRDefault="00AC14C8" w:rsidP="00AC14C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14:paraId="2DF42142" w14:textId="77777777" w:rsidR="00AC14C8" w:rsidRPr="00AC14C8" w:rsidRDefault="00AC14C8" w:rsidP="00AC14C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C14C8">
              <w:rPr>
                <w:rFonts w:eastAsia="Calibri"/>
                <w:b/>
                <w:bCs/>
                <w:sz w:val="20"/>
                <w:szCs w:val="20"/>
              </w:rPr>
              <w:t>↑ Nuclear inclusions:</w:t>
            </w:r>
            <w:r w:rsidRPr="00AC14C8">
              <w:rPr>
                <w:rFonts w:eastAsia="Calibri"/>
                <w:sz w:val="20"/>
                <w:szCs w:val="20"/>
              </w:rPr>
              <w:t xml:space="preserve"> IHC</w:t>
            </w:r>
          </w:p>
          <w:p w14:paraId="09ACAC95" w14:textId="77777777" w:rsidR="00AC14C8" w:rsidRPr="00AC14C8" w:rsidRDefault="00AC14C8" w:rsidP="00AC14C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14:paraId="40658E2B" w14:textId="77777777" w:rsidR="00AC14C8" w:rsidRPr="00AC14C8" w:rsidRDefault="00AC14C8" w:rsidP="00AC14C8">
            <w:pPr>
              <w:jc w:val="center"/>
              <w:rPr>
                <w:rFonts w:eastAsia="Calibri"/>
                <w:sz w:val="20"/>
                <w:szCs w:val="20"/>
              </w:rPr>
            </w:pPr>
            <w:r w:rsidRPr="00AC14C8">
              <w:rPr>
                <w:rFonts w:eastAsia="Calibri"/>
                <w:b/>
                <w:bCs/>
                <w:sz w:val="20"/>
                <w:szCs w:val="20"/>
              </w:rPr>
              <w:t>↓ Calbindin immunofluorescence:</w:t>
            </w:r>
            <w:r w:rsidRPr="00AC14C8">
              <w:rPr>
                <w:rFonts w:eastAsia="Calibri"/>
                <w:sz w:val="20"/>
                <w:szCs w:val="20"/>
              </w:rPr>
              <w:t xml:space="preserve"> IHC</w:t>
            </w:r>
          </w:p>
          <w:p w14:paraId="130BF0C0" w14:textId="77777777" w:rsidR="00AC14C8" w:rsidRPr="00AC14C8" w:rsidRDefault="00AC14C8" w:rsidP="00AC14C8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4C1FA328" w14:textId="77777777" w:rsidR="00AC14C8" w:rsidRPr="00AC14C8" w:rsidRDefault="00AC14C8" w:rsidP="00AC14C8">
            <w:pPr>
              <w:jc w:val="center"/>
              <w:rPr>
                <w:rFonts w:eastAsia="Calibri"/>
                <w:sz w:val="20"/>
                <w:szCs w:val="20"/>
              </w:rPr>
            </w:pPr>
            <w:r w:rsidRPr="00AC14C8">
              <w:rPr>
                <w:rFonts w:eastAsia="Calibri"/>
                <w:b/>
                <w:bCs/>
                <w:sz w:val="20"/>
                <w:szCs w:val="20"/>
              </w:rPr>
              <w:t>Thinner molecular layer:</w:t>
            </w:r>
            <w:r w:rsidRPr="00AC14C8">
              <w:rPr>
                <w:rFonts w:eastAsia="Calibri"/>
                <w:sz w:val="20"/>
                <w:szCs w:val="20"/>
              </w:rPr>
              <w:t xml:space="preserve"> IHC</w:t>
            </w:r>
          </w:p>
          <w:p w14:paraId="74C31237" w14:textId="77777777" w:rsidR="00AC14C8" w:rsidRPr="00AC14C8" w:rsidRDefault="00AC14C8" w:rsidP="00AC14C8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7A9EBC44" w14:textId="77777777" w:rsidR="00AC14C8" w:rsidRPr="00AC14C8" w:rsidRDefault="00AC14C8" w:rsidP="00AC14C8">
            <w:pPr>
              <w:jc w:val="center"/>
              <w:rPr>
                <w:rFonts w:eastAsia="Calibri"/>
                <w:sz w:val="20"/>
                <w:szCs w:val="20"/>
              </w:rPr>
            </w:pPr>
            <w:r w:rsidRPr="00AC14C8">
              <w:rPr>
                <w:rFonts w:eastAsia="Calibri"/>
                <w:b/>
                <w:bCs/>
                <w:sz w:val="20"/>
                <w:szCs w:val="20"/>
              </w:rPr>
              <w:t>↓ PC count:</w:t>
            </w:r>
            <w:r w:rsidRPr="00AC14C8">
              <w:rPr>
                <w:rFonts w:eastAsia="Calibri"/>
                <w:sz w:val="20"/>
                <w:szCs w:val="20"/>
              </w:rPr>
              <w:t xml:space="preserve"> IHC</w:t>
            </w:r>
          </w:p>
          <w:p w14:paraId="36A9794F" w14:textId="77777777" w:rsidR="00AC14C8" w:rsidRPr="00AC14C8" w:rsidRDefault="00AC14C8" w:rsidP="00AC14C8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1E9FA83D" w14:textId="77777777" w:rsidR="00AC14C8" w:rsidRPr="00AC14C8" w:rsidRDefault="00AC14C8" w:rsidP="00AC14C8">
            <w:pPr>
              <w:jc w:val="center"/>
              <w:rPr>
                <w:rFonts w:eastAsia="Calibri"/>
                <w:sz w:val="20"/>
                <w:szCs w:val="20"/>
              </w:rPr>
            </w:pPr>
            <w:r w:rsidRPr="00AC14C8">
              <w:rPr>
                <w:rFonts w:eastAsia="Calibri"/>
                <w:b/>
                <w:bCs/>
                <w:sz w:val="20"/>
                <w:szCs w:val="20"/>
              </w:rPr>
              <w:lastRenderedPageBreak/>
              <w:t xml:space="preserve">↑ Abnormal morphology and degeneration of motor neurons: </w:t>
            </w:r>
            <w:r w:rsidRPr="00AC14C8">
              <w:rPr>
                <w:rFonts w:eastAsia="Calibri"/>
                <w:sz w:val="20"/>
                <w:szCs w:val="20"/>
              </w:rPr>
              <w:t>H&amp;E</w:t>
            </w:r>
          </w:p>
          <w:p w14:paraId="6E05EC25" w14:textId="77777777" w:rsidR="00AC14C8" w:rsidRPr="00AC14C8" w:rsidRDefault="00AC14C8" w:rsidP="00AC14C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14:paraId="74414C49" w14:textId="77777777" w:rsidR="00AC14C8" w:rsidRPr="00AC14C8" w:rsidRDefault="00AC14C8" w:rsidP="00AC14C8">
            <w:pPr>
              <w:jc w:val="center"/>
              <w:rPr>
                <w:rFonts w:eastAsia="Calibri"/>
                <w:sz w:val="20"/>
                <w:szCs w:val="20"/>
              </w:rPr>
            </w:pPr>
            <w:r w:rsidRPr="00AC14C8">
              <w:rPr>
                <w:rFonts w:eastAsia="Calibri"/>
                <w:b/>
                <w:bCs/>
                <w:sz w:val="20"/>
                <w:szCs w:val="20"/>
              </w:rPr>
              <w:t xml:space="preserve">↑ Reactive </w:t>
            </w:r>
            <w:proofErr w:type="spellStart"/>
            <w:r w:rsidRPr="00AC14C8">
              <w:rPr>
                <w:rFonts w:eastAsia="Calibri"/>
                <w:b/>
                <w:bCs/>
                <w:sz w:val="20"/>
                <w:szCs w:val="20"/>
              </w:rPr>
              <w:t>astrocytosis</w:t>
            </w:r>
            <w:proofErr w:type="spellEnd"/>
            <w:r w:rsidRPr="00AC14C8">
              <w:rPr>
                <w:rFonts w:eastAsia="Calibri"/>
                <w:b/>
                <w:bCs/>
                <w:sz w:val="20"/>
                <w:szCs w:val="20"/>
              </w:rPr>
              <w:t xml:space="preserve">: </w:t>
            </w:r>
            <w:r w:rsidRPr="00AC14C8">
              <w:rPr>
                <w:rFonts w:eastAsia="Calibri"/>
                <w:sz w:val="20"/>
                <w:szCs w:val="20"/>
              </w:rPr>
              <w:t>IHC</w:t>
            </w:r>
          </w:p>
          <w:p w14:paraId="08188EAC" w14:textId="77777777" w:rsidR="00AC14C8" w:rsidRPr="00AC14C8" w:rsidRDefault="00AC14C8" w:rsidP="00AC14C8">
            <w:pPr>
              <w:jc w:val="center"/>
              <w:rPr>
                <w:rFonts w:eastAsia="Calibri"/>
                <w:sz w:val="20"/>
                <w:szCs w:val="20"/>
              </w:rPr>
            </w:pPr>
          </w:p>
          <w:sdt>
            <w:sdtPr>
              <w:rPr>
                <w:rFonts w:eastAsia="Calibri"/>
                <w:color w:val="000000"/>
                <w:sz w:val="20"/>
                <w:szCs w:val="20"/>
              </w:rPr>
              <w:tag w:val="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"/>
              <w:id w:val="716624326"/>
              <w:placeholder>
                <w:docPart w:val="88E6E3B210EB4E3390E418645A8B25C4"/>
              </w:placeholder>
            </w:sdtPr>
            <w:sdtContent>
              <w:p w14:paraId="31262398" w14:textId="77777777" w:rsidR="00AC14C8" w:rsidRPr="00AC14C8" w:rsidRDefault="00AC14C8" w:rsidP="00AC14C8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AC14C8">
                  <w:rPr>
                    <w:rFonts w:eastAsia="Calibri"/>
                    <w:color w:val="000000"/>
                    <w:sz w:val="20"/>
                    <w:szCs w:val="20"/>
                  </w:rPr>
                  <w:t>(Coffin et al., 2023; Fryer et al., 2011; Orengo et al., 2018; Watase et al., 2002)</w:t>
                </w:r>
              </w:p>
            </w:sdtContent>
          </w:sdt>
        </w:tc>
      </w:tr>
      <w:tr w:rsidR="00AC14C8" w:rsidRPr="00AC14C8" w14:paraId="6DDEC478" w14:textId="77777777" w:rsidTr="00A466BB">
        <w:tc>
          <w:tcPr>
            <w:tcW w:w="1885" w:type="dxa"/>
            <w:vAlign w:val="center"/>
          </w:tcPr>
          <w:p w14:paraId="191A1261" w14:textId="4FD8AD67" w:rsidR="00AC14C8" w:rsidRPr="00AC14C8" w:rsidRDefault="00AC14C8" w:rsidP="00AC14C8">
            <w:pPr>
              <w:jc w:val="center"/>
              <w:rPr>
                <w:rFonts w:eastAsia="Calibri"/>
                <w:i/>
                <w:iCs/>
                <w:sz w:val="20"/>
                <w:szCs w:val="20"/>
                <w:vertAlign w:val="superscript"/>
              </w:rPr>
            </w:pPr>
            <w:r w:rsidRPr="00AC14C8">
              <w:rPr>
                <w:rFonts w:eastAsia="Calibri"/>
                <w:i/>
                <w:iCs/>
                <w:sz w:val="20"/>
                <w:szCs w:val="20"/>
              </w:rPr>
              <w:lastRenderedPageBreak/>
              <w:t>Pdx1</w:t>
            </w:r>
            <w:proofErr w:type="gramStart"/>
            <w:r w:rsidRPr="00AC14C8">
              <w:rPr>
                <w:rFonts w:eastAsia="Calibri"/>
                <w:i/>
                <w:iCs/>
                <w:sz w:val="20"/>
                <w:szCs w:val="20"/>
                <w:vertAlign w:val="superscript"/>
              </w:rPr>
              <w:t>Cre</w:t>
            </w:r>
            <w:r w:rsidRPr="00AC14C8">
              <w:rPr>
                <w:rFonts w:eastAsia="Calibri"/>
                <w:i/>
                <w:iCs/>
                <w:sz w:val="20"/>
                <w:szCs w:val="20"/>
              </w:rPr>
              <w:t>;</w:t>
            </w:r>
            <w:r w:rsidR="00A466BB">
              <w:rPr>
                <w:rFonts w:eastAsia="Calibri"/>
                <w:i/>
                <w:iCs/>
                <w:sz w:val="20"/>
                <w:szCs w:val="20"/>
              </w:rPr>
              <w:t>Slc</w:t>
            </w:r>
            <w:proofErr w:type="gramEnd"/>
            <w:r w:rsidR="00A466BB">
              <w:rPr>
                <w:rFonts w:eastAsia="Calibri"/>
                <w:i/>
                <w:iCs/>
                <w:sz w:val="20"/>
                <w:szCs w:val="20"/>
              </w:rPr>
              <w:t>17a6</w:t>
            </w:r>
            <w:r w:rsidRPr="00AC14C8">
              <w:rPr>
                <w:rFonts w:eastAsia="Calibri"/>
                <w:i/>
                <w:iCs/>
                <w:sz w:val="20"/>
                <w:szCs w:val="20"/>
                <w:vertAlign w:val="superscript"/>
              </w:rPr>
              <w:t>fl/</w:t>
            </w:r>
            <w:proofErr w:type="spellStart"/>
            <w:r w:rsidRPr="00AC14C8">
              <w:rPr>
                <w:rFonts w:eastAsia="Calibri"/>
                <w:i/>
                <w:iCs/>
                <w:sz w:val="20"/>
                <w:szCs w:val="20"/>
                <w:vertAlign w:val="superscript"/>
              </w:rPr>
              <w:t>fl</w:t>
            </w:r>
            <w:proofErr w:type="spellEnd"/>
          </w:p>
        </w:tc>
        <w:tc>
          <w:tcPr>
            <w:tcW w:w="1890" w:type="dxa"/>
            <w:vAlign w:val="center"/>
          </w:tcPr>
          <w:p w14:paraId="183FD088" w14:textId="77777777" w:rsidR="00AC14C8" w:rsidRPr="00AC14C8" w:rsidRDefault="00AC14C8" w:rsidP="00AC14C8">
            <w:pPr>
              <w:jc w:val="center"/>
              <w:rPr>
                <w:rFonts w:eastAsia="Calibri"/>
                <w:sz w:val="20"/>
                <w:szCs w:val="20"/>
              </w:rPr>
            </w:pPr>
            <w:r w:rsidRPr="00AC14C8">
              <w:rPr>
                <w:rFonts w:eastAsia="Calibri"/>
                <w:sz w:val="20"/>
                <w:szCs w:val="20"/>
              </w:rPr>
              <w:t>Cre-</w:t>
            </w:r>
            <w:proofErr w:type="spellStart"/>
            <w:r w:rsidRPr="00AC14C8">
              <w:rPr>
                <w:rFonts w:eastAsia="Calibri"/>
                <w:sz w:val="20"/>
                <w:szCs w:val="20"/>
              </w:rPr>
              <w:t>loxP</w:t>
            </w:r>
            <w:proofErr w:type="spellEnd"/>
            <w:r w:rsidRPr="00AC14C8">
              <w:rPr>
                <w:rFonts w:eastAsia="Calibri"/>
                <w:sz w:val="20"/>
                <w:szCs w:val="20"/>
              </w:rPr>
              <w:t xml:space="preserve"> constitutive genetic knockout</w:t>
            </w:r>
          </w:p>
        </w:tc>
        <w:tc>
          <w:tcPr>
            <w:tcW w:w="1440" w:type="dxa"/>
            <w:vAlign w:val="center"/>
          </w:tcPr>
          <w:p w14:paraId="632FBB35" w14:textId="77777777" w:rsidR="00AC14C8" w:rsidRPr="00AC14C8" w:rsidRDefault="00AC14C8" w:rsidP="00AC14C8">
            <w:pPr>
              <w:jc w:val="center"/>
              <w:rPr>
                <w:rFonts w:eastAsia="Calibri"/>
                <w:sz w:val="20"/>
                <w:szCs w:val="20"/>
              </w:rPr>
            </w:pPr>
            <w:r w:rsidRPr="00AC14C8">
              <w:rPr>
                <w:rFonts w:eastAsia="Calibri"/>
                <w:sz w:val="20"/>
                <w:szCs w:val="20"/>
              </w:rPr>
              <w:t>Dystonia</w:t>
            </w:r>
          </w:p>
        </w:tc>
        <w:tc>
          <w:tcPr>
            <w:tcW w:w="2880" w:type="dxa"/>
            <w:vAlign w:val="center"/>
          </w:tcPr>
          <w:p w14:paraId="392DDD3C" w14:textId="77777777" w:rsidR="00AC14C8" w:rsidRPr="00AC14C8" w:rsidRDefault="00AC14C8" w:rsidP="00AC14C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C14C8">
              <w:rPr>
                <w:rFonts w:eastAsia="Calibri"/>
                <w:b/>
                <w:bCs/>
                <w:sz w:val="20"/>
                <w:szCs w:val="20"/>
                <w:u w:val="single"/>
              </w:rPr>
              <w:t>Impaired</w:t>
            </w:r>
          </w:p>
          <w:p w14:paraId="2F8D1FBD" w14:textId="77777777" w:rsidR="00AC14C8" w:rsidRPr="00AC14C8" w:rsidRDefault="00AC14C8" w:rsidP="00AC14C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C14C8">
              <w:rPr>
                <w:rFonts w:eastAsia="Calibri"/>
                <w:b/>
                <w:bCs/>
                <w:sz w:val="20"/>
                <w:szCs w:val="20"/>
              </w:rPr>
              <w:t>↑ Hind sway:</w:t>
            </w:r>
          </w:p>
          <w:p w14:paraId="54076070" w14:textId="77777777" w:rsidR="00AC14C8" w:rsidRPr="00AC14C8" w:rsidRDefault="00AC14C8" w:rsidP="00AC14C8">
            <w:pPr>
              <w:jc w:val="center"/>
              <w:rPr>
                <w:rFonts w:eastAsia="Calibri"/>
                <w:sz w:val="20"/>
                <w:szCs w:val="20"/>
              </w:rPr>
            </w:pPr>
            <w:r w:rsidRPr="00AC14C8">
              <w:rPr>
                <w:rFonts w:eastAsia="Calibri"/>
                <w:sz w:val="20"/>
                <w:szCs w:val="20"/>
              </w:rPr>
              <w:t>Footprint analysis</w:t>
            </w:r>
          </w:p>
          <w:p w14:paraId="3A0B8D2B" w14:textId="77777777" w:rsidR="00AC14C8" w:rsidRPr="00AC14C8" w:rsidRDefault="00AC14C8" w:rsidP="00AC14C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14:paraId="68337459" w14:textId="77777777" w:rsidR="00AC14C8" w:rsidRPr="00AC14C8" w:rsidRDefault="00AC14C8" w:rsidP="00AC14C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C14C8">
              <w:rPr>
                <w:rFonts w:eastAsia="Calibri"/>
                <w:b/>
                <w:bCs/>
                <w:sz w:val="20"/>
                <w:szCs w:val="20"/>
              </w:rPr>
              <w:t>↓ Latency to fall:</w:t>
            </w:r>
          </w:p>
          <w:p w14:paraId="19037059" w14:textId="77777777" w:rsidR="00AC14C8" w:rsidRPr="00AC14C8" w:rsidRDefault="00AC14C8" w:rsidP="00AC14C8">
            <w:pPr>
              <w:jc w:val="center"/>
              <w:rPr>
                <w:rFonts w:eastAsia="Calibri"/>
                <w:sz w:val="20"/>
                <w:szCs w:val="20"/>
              </w:rPr>
            </w:pPr>
            <w:r w:rsidRPr="00AC14C8">
              <w:rPr>
                <w:rFonts w:eastAsia="Calibri"/>
                <w:sz w:val="20"/>
                <w:szCs w:val="20"/>
              </w:rPr>
              <w:t>Rotarod</w:t>
            </w:r>
          </w:p>
          <w:p w14:paraId="33F9BD08" w14:textId="77777777" w:rsidR="00AC14C8" w:rsidRPr="00AC14C8" w:rsidRDefault="00AC14C8" w:rsidP="00AC14C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14:paraId="0ED5A650" w14:textId="77777777" w:rsidR="00AC14C8" w:rsidRPr="00AC14C8" w:rsidRDefault="00AC14C8" w:rsidP="00AC14C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C14C8">
              <w:rPr>
                <w:rFonts w:eastAsia="Calibri"/>
                <w:b/>
                <w:bCs/>
                <w:sz w:val="20"/>
                <w:szCs w:val="20"/>
              </w:rPr>
              <w:t>↑ Dystonia rating:</w:t>
            </w:r>
          </w:p>
          <w:p w14:paraId="355A0CB3" w14:textId="77777777" w:rsidR="00AC14C8" w:rsidRPr="00AC14C8" w:rsidRDefault="00AC14C8" w:rsidP="00AC14C8">
            <w:pPr>
              <w:jc w:val="center"/>
              <w:rPr>
                <w:rFonts w:eastAsia="Calibri"/>
                <w:sz w:val="20"/>
                <w:szCs w:val="20"/>
              </w:rPr>
            </w:pPr>
            <w:r w:rsidRPr="00AC14C8">
              <w:rPr>
                <w:rFonts w:eastAsia="Calibri"/>
                <w:sz w:val="20"/>
                <w:szCs w:val="20"/>
              </w:rPr>
              <w:t>Dystonia rating scale</w:t>
            </w:r>
          </w:p>
          <w:p w14:paraId="5AA60D5C" w14:textId="77777777" w:rsidR="00AC14C8" w:rsidRPr="00AC14C8" w:rsidRDefault="00AC14C8" w:rsidP="00AC14C8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2F5B7690" w14:textId="77777777" w:rsidR="00AC14C8" w:rsidRPr="00AC14C8" w:rsidRDefault="00AC14C8" w:rsidP="00AC14C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C14C8">
              <w:rPr>
                <w:rFonts w:eastAsia="Calibri"/>
                <w:b/>
                <w:bCs/>
                <w:sz w:val="20"/>
                <w:szCs w:val="20"/>
              </w:rPr>
              <w:t>↑ High stepping gait:</w:t>
            </w:r>
          </w:p>
          <w:p w14:paraId="62E03A9E" w14:textId="77777777" w:rsidR="00AC14C8" w:rsidRPr="00AC14C8" w:rsidRDefault="00AC14C8" w:rsidP="00AC14C8">
            <w:pPr>
              <w:jc w:val="center"/>
              <w:rPr>
                <w:rFonts w:eastAsia="Calibri"/>
                <w:sz w:val="20"/>
                <w:szCs w:val="20"/>
              </w:rPr>
            </w:pPr>
            <w:r w:rsidRPr="00AC14C8">
              <w:rPr>
                <w:rFonts w:eastAsia="Calibri"/>
                <w:sz w:val="20"/>
                <w:szCs w:val="20"/>
              </w:rPr>
              <w:t>Horizontal ladder</w:t>
            </w:r>
          </w:p>
          <w:p w14:paraId="4F35A41A" w14:textId="77777777" w:rsidR="00AC14C8" w:rsidRPr="00AC14C8" w:rsidRDefault="00AC14C8" w:rsidP="00AC14C8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57E55814" w14:textId="77777777" w:rsidR="00AC14C8" w:rsidRPr="00AC14C8" w:rsidRDefault="00AC14C8" w:rsidP="00AC14C8">
            <w:pPr>
              <w:jc w:val="center"/>
              <w:rPr>
                <w:rFonts w:eastAsia="Calibri"/>
                <w:sz w:val="20"/>
                <w:szCs w:val="20"/>
              </w:rPr>
            </w:pPr>
            <w:r w:rsidRPr="00AC14C8">
              <w:rPr>
                <w:rFonts w:eastAsia="Calibri"/>
                <w:sz w:val="20"/>
                <w:szCs w:val="20"/>
              </w:rPr>
              <w:t>(Lackey, 2021)</w:t>
            </w:r>
          </w:p>
        </w:tc>
        <w:tc>
          <w:tcPr>
            <w:tcW w:w="2610" w:type="dxa"/>
            <w:vAlign w:val="center"/>
          </w:tcPr>
          <w:p w14:paraId="1470E0EB" w14:textId="3461DC16" w:rsidR="00AC14C8" w:rsidRPr="00AC14C8" w:rsidRDefault="00AC14C8" w:rsidP="00AC14C8">
            <w:pPr>
              <w:jc w:val="center"/>
              <w:rPr>
                <w:rFonts w:eastAsia="Calibri"/>
                <w:sz w:val="20"/>
                <w:szCs w:val="20"/>
              </w:rPr>
            </w:pPr>
            <w:r w:rsidRPr="00AC14C8">
              <w:rPr>
                <w:rFonts w:eastAsia="Calibri"/>
                <w:b/>
                <w:bCs/>
                <w:sz w:val="20"/>
                <w:szCs w:val="20"/>
              </w:rPr>
              <w:t xml:space="preserve">↓ CF and MF </w:t>
            </w:r>
            <w:r w:rsidR="00EB3E65" w:rsidRPr="007B087B">
              <w:rPr>
                <w:rFonts w:eastAsia="Calibri"/>
                <w:b/>
                <w:bCs/>
                <w:sz w:val="20"/>
                <w:szCs w:val="20"/>
              </w:rPr>
              <w:t>S</w:t>
            </w:r>
            <w:r w:rsidR="00EB3E65">
              <w:rPr>
                <w:rFonts w:eastAsia="Calibri"/>
                <w:b/>
                <w:bCs/>
                <w:sz w:val="20"/>
                <w:szCs w:val="20"/>
              </w:rPr>
              <w:t>LC</w:t>
            </w:r>
            <w:r w:rsidR="00EB3E65" w:rsidRPr="007B087B">
              <w:rPr>
                <w:rFonts w:eastAsia="Calibri"/>
                <w:b/>
                <w:bCs/>
                <w:sz w:val="20"/>
                <w:szCs w:val="20"/>
              </w:rPr>
              <w:t>17</w:t>
            </w:r>
            <w:r w:rsidR="00EB3E65">
              <w:rPr>
                <w:rFonts w:eastAsia="Calibri"/>
                <w:b/>
                <w:bCs/>
                <w:sz w:val="20"/>
                <w:szCs w:val="20"/>
              </w:rPr>
              <w:t>A</w:t>
            </w:r>
            <w:r w:rsidR="00EB3E65" w:rsidRPr="007B087B">
              <w:rPr>
                <w:rFonts w:eastAsia="Calibri"/>
                <w:b/>
                <w:bCs/>
                <w:sz w:val="20"/>
                <w:szCs w:val="20"/>
              </w:rPr>
              <w:t>6</w:t>
            </w:r>
            <w:r w:rsidRPr="00AC14C8">
              <w:rPr>
                <w:rFonts w:eastAsia="Calibri"/>
                <w:b/>
                <w:bCs/>
                <w:sz w:val="20"/>
                <w:szCs w:val="20"/>
              </w:rPr>
              <w:t>:</w:t>
            </w:r>
            <w:r w:rsidRPr="00AC14C8">
              <w:rPr>
                <w:rFonts w:eastAsia="Calibri"/>
                <w:sz w:val="20"/>
                <w:szCs w:val="20"/>
              </w:rPr>
              <w:t xml:space="preserve"> IHC</w:t>
            </w:r>
          </w:p>
          <w:p w14:paraId="49714F31" w14:textId="77777777" w:rsidR="00AC14C8" w:rsidRPr="00AC14C8" w:rsidRDefault="00AC14C8" w:rsidP="00AC14C8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1AF7F101" w14:textId="62489871" w:rsidR="00AC14C8" w:rsidRPr="00AC14C8" w:rsidRDefault="00AC14C8" w:rsidP="00AC14C8">
            <w:pPr>
              <w:jc w:val="center"/>
              <w:rPr>
                <w:rFonts w:eastAsia="Calibri"/>
                <w:sz w:val="20"/>
                <w:szCs w:val="20"/>
              </w:rPr>
            </w:pPr>
            <w:r w:rsidRPr="00AC14C8">
              <w:rPr>
                <w:rFonts w:eastAsia="Calibri"/>
                <w:b/>
                <w:bCs/>
                <w:sz w:val="20"/>
                <w:szCs w:val="20"/>
              </w:rPr>
              <w:t xml:space="preserve">↓ LH </w:t>
            </w:r>
            <w:r w:rsidR="00A466BB" w:rsidRPr="00EB3E65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Slc17a6</w:t>
            </w:r>
            <w:r w:rsidRPr="00AC14C8">
              <w:rPr>
                <w:rFonts w:eastAsia="Calibri"/>
                <w:b/>
                <w:bCs/>
                <w:sz w:val="20"/>
                <w:szCs w:val="20"/>
              </w:rPr>
              <w:t>:</w:t>
            </w:r>
            <w:r w:rsidRPr="00AC14C8">
              <w:rPr>
                <w:rFonts w:eastAsia="Calibri"/>
                <w:sz w:val="20"/>
                <w:szCs w:val="20"/>
              </w:rPr>
              <w:t xml:space="preserve"> in situ</w:t>
            </w:r>
          </w:p>
          <w:p w14:paraId="34E583EA" w14:textId="77777777" w:rsidR="00AC14C8" w:rsidRPr="00AC14C8" w:rsidRDefault="00AC14C8" w:rsidP="00AC14C8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64026599" w14:textId="77777777" w:rsidR="00AC14C8" w:rsidRPr="00AC14C8" w:rsidRDefault="00AC14C8" w:rsidP="00AC14C8">
            <w:pPr>
              <w:jc w:val="center"/>
              <w:rPr>
                <w:rFonts w:eastAsia="Calibri"/>
                <w:sz w:val="20"/>
                <w:szCs w:val="20"/>
              </w:rPr>
            </w:pPr>
            <w:r w:rsidRPr="00AC14C8">
              <w:rPr>
                <w:rFonts w:eastAsia="Calibri"/>
                <w:sz w:val="20"/>
                <w:szCs w:val="20"/>
              </w:rPr>
              <w:t>(Lackey, 2021)</w:t>
            </w:r>
          </w:p>
          <w:p w14:paraId="4B008442" w14:textId="77777777" w:rsidR="00AC14C8" w:rsidRPr="00AC14C8" w:rsidRDefault="00AC14C8" w:rsidP="00AC14C8">
            <w:pPr>
              <w:jc w:val="center"/>
              <w:rPr>
                <w:rFonts w:eastAsia="Calibri"/>
                <w:sz w:val="20"/>
                <w:szCs w:val="20"/>
              </w:rPr>
            </w:pPr>
            <w:sdt>
              <w:sdtPr>
                <w:rPr>
                  <w:rFonts w:eastAsia="Calibri"/>
                  <w:color w:val="000000"/>
                  <w:sz w:val="20"/>
                  <w:szCs w:val="20"/>
                </w:rPr>
                <w:tag w:val="MENDELEY_CITATION_v3_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"/>
                <w:id w:val="2046860692"/>
                <w:placeholder>
                  <w:docPart w:val="9E568F0DFE9E4341AEB9792D3BB7B989"/>
                </w:placeholder>
              </w:sdtPr>
              <w:sdtContent>
                <w:r w:rsidRPr="00AC14C8">
                  <w:rPr>
                    <w:rFonts w:eastAsia="Calibri"/>
                    <w:color w:val="000000"/>
                    <w:sz w:val="20"/>
                    <w:szCs w:val="20"/>
                  </w:rPr>
                  <w:t>(Mangieri et al., 2018)</w:t>
                </w:r>
              </w:sdtContent>
            </w:sdt>
          </w:p>
        </w:tc>
      </w:tr>
      <w:tr w:rsidR="00AC14C8" w:rsidRPr="00AC14C8" w14:paraId="46C23DEE" w14:textId="77777777" w:rsidTr="00A466BB">
        <w:tc>
          <w:tcPr>
            <w:tcW w:w="1885" w:type="dxa"/>
            <w:vAlign w:val="center"/>
          </w:tcPr>
          <w:p w14:paraId="16243066" w14:textId="4167951F" w:rsidR="00AC14C8" w:rsidRPr="00AC14C8" w:rsidRDefault="00A466BB" w:rsidP="00AC14C8">
            <w:pPr>
              <w:jc w:val="center"/>
              <w:rPr>
                <w:rFonts w:eastAsia="Calibri"/>
                <w:i/>
                <w:iCs/>
                <w:sz w:val="20"/>
                <w:szCs w:val="20"/>
                <w:vertAlign w:val="superscript"/>
              </w:rPr>
            </w:pPr>
            <w:r>
              <w:rPr>
                <w:rFonts w:eastAsia="Calibri"/>
                <w:i/>
                <w:iCs/>
                <w:sz w:val="20"/>
                <w:szCs w:val="20"/>
              </w:rPr>
              <w:t>Pcp2</w:t>
            </w:r>
            <w:proofErr w:type="gramStart"/>
            <w:r w:rsidR="00AC14C8" w:rsidRPr="00AC14C8">
              <w:rPr>
                <w:rFonts w:eastAsia="Calibri"/>
                <w:i/>
                <w:iCs/>
                <w:sz w:val="20"/>
                <w:szCs w:val="20"/>
                <w:vertAlign w:val="superscript"/>
              </w:rPr>
              <w:t>Cre</w:t>
            </w:r>
            <w:r w:rsidR="00AC14C8" w:rsidRPr="00AC14C8">
              <w:rPr>
                <w:rFonts w:eastAsia="Calibri"/>
                <w:i/>
                <w:iCs/>
                <w:sz w:val="20"/>
                <w:szCs w:val="20"/>
              </w:rPr>
              <w:t>;Ank</w:t>
            </w:r>
            <w:proofErr w:type="gramEnd"/>
            <w:r w:rsidR="00AC14C8" w:rsidRPr="00AC14C8">
              <w:rPr>
                <w:rFonts w:eastAsia="Calibri"/>
                <w:i/>
                <w:iCs/>
                <w:sz w:val="20"/>
                <w:szCs w:val="20"/>
              </w:rPr>
              <w:t>1</w:t>
            </w:r>
            <w:r w:rsidR="00AC14C8" w:rsidRPr="00AC14C8">
              <w:rPr>
                <w:rFonts w:eastAsia="Calibri"/>
                <w:i/>
                <w:iCs/>
                <w:sz w:val="20"/>
                <w:szCs w:val="20"/>
                <w:vertAlign w:val="superscript"/>
              </w:rPr>
              <w:t>fl/</w:t>
            </w:r>
            <w:proofErr w:type="spellStart"/>
            <w:r w:rsidR="00AC14C8" w:rsidRPr="00AC14C8">
              <w:rPr>
                <w:rFonts w:eastAsia="Calibri"/>
                <w:i/>
                <w:iCs/>
                <w:sz w:val="20"/>
                <w:szCs w:val="20"/>
                <w:vertAlign w:val="superscript"/>
              </w:rPr>
              <w:t>fl</w:t>
            </w:r>
            <w:proofErr w:type="spellEnd"/>
          </w:p>
        </w:tc>
        <w:tc>
          <w:tcPr>
            <w:tcW w:w="1890" w:type="dxa"/>
            <w:vAlign w:val="center"/>
          </w:tcPr>
          <w:p w14:paraId="056175D3" w14:textId="77777777" w:rsidR="00AC14C8" w:rsidRPr="00AC14C8" w:rsidRDefault="00AC14C8" w:rsidP="00AC14C8">
            <w:pPr>
              <w:jc w:val="center"/>
              <w:rPr>
                <w:rFonts w:eastAsia="Calibri"/>
                <w:sz w:val="20"/>
                <w:szCs w:val="20"/>
              </w:rPr>
            </w:pPr>
            <w:r w:rsidRPr="00AC14C8">
              <w:rPr>
                <w:rFonts w:eastAsia="Calibri"/>
                <w:sz w:val="20"/>
                <w:szCs w:val="20"/>
              </w:rPr>
              <w:t>Cre-</w:t>
            </w:r>
            <w:proofErr w:type="spellStart"/>
            <w:r w:rsidRPr="00AC14C8">
              <w:rPr>
                <w:rFonts w:eastAsia="Calibri"/>
                <w:sz w:val="20"/>
                <w:szCs w:val="20"/>
              </w:rPr>
              <w:t>loxP</w:t>
            </w:r>
            <w:proofErr w:type="spellEnd"/>
            <w:r w:rsidRPr="00AC14C8">
              <w:rPr>
                <w:rFonts w:eastAsia="Calibri"/>
                <w:sz w:val="20"/>
                <w:szCs w:val="20"/>
              </w:rPr>
              <w:t xml:space="preserve"> constitutive genetic knockout</w:t>
            </w:r>
          </w:p>
        </w:tc>
        <w:tc>
          <w:tcPr>
            <w:tcW w:w="1440" w:type="dxa"/>
            <w:vAlign w:val="center"/>
          </w:tcPr>
          <w:p w14:paraId="06F1DF0C" w14:textId="77777777" w:rsidR="00AC14C8" w:rsidRPr="00AC14C8" w:rsidRDefault="00AC14C8" w:rsidP="00AC14C8">
            <w:pPr>
              <w:jc w:val="center"/>
              <w:rPr>
                <w:rFonts w:eastAsia="Calibri"/>
                <w:sz w:val="20"/>
                <w:szCs w:val="20"/>
              </w:rPr>
            </w:pPr>
            <w:r w:rsidRPr="00AC14C8">
              <w:rPr>
                <w:rFonts w:eastAsia="Calibri"/>
                <w:sz w:val="20"/>
                <w:szCs w:val="20"/>
              </w:rPr>
              <w:t>Ataxia</w:t>
            </w:r>
          </w:p>
        </w:tc>
        <w:tc>
          <w:tcPr>
            <w:tcW w:w="2880" w:type="dxa"/>
            <w:vAlign w:val="center"/>
          </w:tcPr>
          <w:p w14:paraId="0806761A" w14:textId="77777777" w:rsidR="00AC14C8" w:rsidRPr="00AC14C8" w:rsidRDefault="00AC14C8" w:rsidP="00AC14C8">
            <w:pPr>
              <w:jc w:val="center"/>
              <w:rPr>
                <w:rFonts w:eastAsia="Calibri"/>
                <w:sz w:val="20"/>
                <w:szCs w:val="20"/>
              </w:rPr>
            </w:pPr>
            <w:r w:rsidRPr="00AC14C8">
              <w:rPr>
                <w:rFonts w:eastAsia="Calibri"/>
                <w:b/>
                <w:bCs/>
                <w:sz w:val="20"/>
                <w:szCs w:val="20"/>
                <w:u w:val="single"/>
              </w:rPr>
              <w:t>Impaired</w:t>
            </w:r>
          </w:p>
          <w:p w14:paraId="7AED7365" w14:textId="77777777" w:rsidR="00AC14C8" w:rsidRPr="00AC14C8" w:rsidRDefault="00AC14C8" w:rsidP="00AC14C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C14C8">
              <w:rPr>
                <w:rFonts w:eastAsia="Calibri"/>
                <w:b/>
                <w:bCs/>
                <w:sz w:val="20"/>
                <w:szCs w:val="20"/>
              </w:rPr>
              <w:t>↓ Hind stride,</w:t>
            </w:r>
          </w:p>
          <w:p w14:paraId="0270F37D" w14:textId="77777777" w:rsidR="00AC14C8" w:rsidRPr="00AC14C8" w:rsidRDefault="00AC14C8" w:rsidP="00AC14C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C14C8">
              <w:rPr>
                <w:rFonts w:eastAsia="Calibri"/>
                <w:b/>
                <w:bCs/>
                <w:sz w:val="20"/>
                <w:szCs w:val="20"/>
              </w:rPr>
              <w:t>↓ Hind stance,</w:t>
            </w:r>
          </w:p>
          <w:p w14:paraId="4239B762" w14:textId="77777777" w:rsidR="00AC14C8" w:rsidRPr="00AC14C8" w:rsidRDefault="00AC14C8" w:rsidP="00AC14C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C14C8">
              <w:rPr>
                <w:rFonts w:eastAsia="Calibri"/>
                <w:b/>
                <w:bCs/>
                <w:sz w:val="20"/>
                <w:szCs w:val="20"/>
              </w:rPr>
              <w:t>↑ Hind sway:</w:t>
            </w:r>
          </w:p>
          <w:p w14:paraId="3B3D148E" w14:textId="77777777" w:rsidR="00AC14C8" w:rsidRPr="00AC14C8" w:rsidRDefault="00AC14C8" w:rsidP="00AC14C8">
            <w:pPr>
              <w:jc w:val="center"/>
              <w:rPr>
                <w:rFonts w:eastAsia="Calibri"/>
                <w:sz w:val="20"/>
                <w:szCs w:val="20"/>
              </w:rPr>
            </w:pPr>
            <w:r w:rsidRPr="00AC14C8">
              <w:rPr>
                <w:rFonts w:eastAsia="Calibri"/>
                <w:sz w:val="20"/>
                <w:szCs w:val="20"/>
              </w:rPr>
              <w:t>Footprint analysis</w:t>
            </w:r>
          </w:p>
          <w:p w14:paraId="314A4FEC" w14:textId="77777777" w:rsidR="00AC14C8" w:rsidRPr="00AC14C8" w:rsidRDefault="00AC14C8" w:rsidP="00AC14C8">
            <w:pPr>
              <w:jc w:val="center"/>
              <w:rPr>
                <w:rFonts w:eastAsia="Calibri"/>
                <w:sz w:val="20"/>
                <w:szCs w:val="20"/>
              </w:rPr>
            </w:pPr>
          </w:p>
          <w:sdt>
            <w:sdtPr>
              <w:rPr>
                <w:rFonts w:eastAsia="Calibri"/>
                <w:color w:val="000000"/>
                <w:sz w:val="20"/>
                <w:szCs w:val="20"/>
              </w:rPr>
              <w:tag w:val="MENDELEY_CITATION_v3_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"/>
              <w:id w:val="955071062"/>
              <w:placeholder>
                <w:docPart w:val="5CCA7F53A7EE4373B0C7A5BD25E3A0B0"/>
              </w:placeholder>
            </w:sdtPr>
            <w:sdtContent>
              <w:p w14:paraId="0AE8DD64" w14:textId="77777777" w:rsidR="00AC14C8" w:rsidRPr="00AC14C8" w:rsidRDefault="00AC14C8" w:rsidP="00AC14C8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AC14C8">
                  <w:rPr>
                    <w:rFonts w:eastAsia="Calibri"/>
                    <w:color w:val="000000"/>
                    <w:sz w:val="20"/>
                    <w:szCs w:val="20"/>
                  </w:rPr>
                  <w:t>(Stevens et al., 2021)</w:t>
                </w:r>
              </w:p>
            </w:sdtContent>
          </w:sdt>
        </w:tc>
        <w:tc>
          <w:tcPr>
            <w:tcW w:w="2610" w:type="dxa"/>
            <w:vAlign w:val="center"/>
          </w:tcPr>
          <w:p w14:paraId="2281F1D6" w14:textId="77777777" w:rsidR="00AC14C8" w:rsidRPr="00AC14C8" w:rsidRDefault="00AC14C8" w:rsidP="00AC14C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C14C8">
              <w:rPr>
                <w:rFonts w:eastAsia="Calibri"/>
                <w:b/>
                <w:bCs/>
                <w:sz w:val="20"/>
                <w:szCs w:val="20"/>
              </w:rPr>
              <w:t>↓ PC Ank1:</w:t>
            </w:r>
            <w:r w:rsidRPr="00AC14C8">
              <w:rPr>
                <w:rFonts w:eastAsia="Calibri"/>
                <w:sz w:val="20"/>
                <w:szCs w:val="20"/>
              </w:rPr>
              <w:t xml:space="preserve"> IHC</w:t>
            </w:r>
          </w:p>
          <w:p w14:paraId="6E277488" w14:textId="77777777" w:rsidR="00AC14C8" w:rsidRPr="00AC14C8" w:rsidRDefault="00AC14C8" w:rsidP="00AC14C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14:paraId="7AAE84C8" w14:textId="77777777" w:rsidR="00AC14C8" w:rsidRPr="00AC14C8" w:rsidRDefault="00AC14C8" w:rsidP="00AC14C8">
            <w:pPr>
              <w:jc w:val="center"/>
              <w:rPr>
                <w:rFonts w:eastAsia="Calibri"/>
                <w:sz w:val="20"/>
                <w:szCs w:val="20"/>
              </w:rPr>
            </w:pPr>
            <w:r w:rsidRPr="00AC14C8">
              <w:rPr>
                <w:rFonts w:eastAsia="Calibri"/>
                <w:b/>
                <w:bCs/>
                <w:sz w:val="20"/>
                <w:szCs w:val="20"/>
              </w:rPr>
              <w:t xml:space="preserve">PC progressive abnormal morphology and degeneration in anterior and central zones: </w:t>
            </w:r>
            <w:r w:rsidRPr="00AC14C8">
              <w:rPr>
                <w:rFonts w:eastAsia="Calibri"/>
                <w:sz w:val="20"/>
                <w:szCs w:val="20"/>
              </w:rPr>
              <w:t>IHC</w:t>
            </w:r>
          </w:p>
          <w:p w14:paraId="1428E4C5" w14:textId="77777777" w:rsidR="00AC14C8" w:rsidRPr="00AC14C8" w:rsidRDefault="00AC14C8" w:rsidP="00AC14C8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7FDD13A2" w14:textId="77777777" w:rsidR="00AC14C8" w:rsidRPr="00AC14C8" w:rsidRDefault="00AC14C8" w:rsidP="00AC14C8">
            <w:pPr>
              <w:jc w:val="center"/>
              <w:rPr>
                <w:rFonts w:eastAsia="Calibri"/>
                <w:sz w:val="20"/>
                <w:szCs w:val="20"/>
              </w:rPr>
            </w:pPr>
            <w:r w:rsidRPr="00AC14C8">
              <w:rPr>
                <w:rFonts w:eastAsia="Calibri"/>
                <w:b/>
                <w:bCs/>
                <w:sz w:val="20"/>
                <w:szCs w:val="20"/>
              </w:rPr>
              <w:t xml:space="preserve">Thinner molecular layer in anterior and central zones: </w:t>
            </w:r>
            <w:r w:rsidRPr="00AC14C8">
              <w:rPr>
                <w:rFonts w:eastAsia="Calibri"/>
                <w:sz w:val="20"/>
                <w:szCs w:val="20"/>
              </w:rPr>
              <w:t>IHC</w:t>
            </w:r>
          </w:p>
          <w:p w14:paraId="5F472549" w14:textId="77777777" w:rsidR="00AC14C8" w:rsidRPr="00AC14C8" w:rsidRDefault="00AC14C8" w:rsidP="00AC14C8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476E500A" w14:textId="77777777" w:rsidR="00AC14C8" w:rsidRPr="00AC14C8" w:rsidRDefault="00AC14C8" w:rsidP="00AC14C8">
            <w:pPr>
              <w:jc w:val="center"/>
              <w:rPr>
                <w:rFonts w:eastAsia="Calibri"/>
                <w:sz w:val="20"/>
                <w:szCs w:val="20"/>
              </w:rPr>
            </w:pPr>
          </w:p>
          <w:sdt>
            <w:sdtPr>
              <w:rPr>
                <w:rFonts w:eastAsia="Calibri"/>
                <w:color w:val="000000"/>
                <w:sz w:val="20"/>
                <w:szCs w:val="20"/>
              </w:rPr>
              <w:tag w:val="MENDELEY_CITATION_v3_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"/>
              <w:id w:val="891165141"/>
              <w:placeholder>
                <w:docPart w:val="5CCA7F53A7EE4373B0C7A5BD25E3A0B0"/>
              </w:placeholder>
            </w:sdtPr>
            <w:sdtContent>
              <w:p w14:paraId="6E016666" w14:textId="77777777" w:rsidR="00AC14C8" w:rsidRPr="00AC14C8" w:rsidRDefault="00AC14C8" w:rsidP="00AC14C8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AC14C8">
                  <w:rPr>
                    <w:rFonts w:eastAsia="Calibri"/>
                    <w:color w:val="000000"/>
                    <w:sz w:val="20"/>
                    <w:szCs w:val="20"/>
                  </w:rPr>
                  <w:t>(Stevens et al., 2021)</w:t>
                </w:r>
              </w:p>
            </w:sdtContent>
          </w:sdt>
        </w:tc>
      </w:tr>
      <w:tr w:rsidR="00AC14C8" w:rsidRPr="00AC14C8" w14:paraId="3A6D034F" w14:textId="77777777" w:rsidTr="00A466BB">
        <w:tc>
          <w:tcPr>
            <w:tcW w:w="1885" w:type="dxa"/>
            <w:vAlign w:val="center"/>
          </w:tcPr>
          <w:p w14:paraId="24CEBC70" w14:textId="77777777" w:rsidR="00AC14C8" w:rsidRPr="00AC14C8" w:rsidRDefault="00AC14C8" w:rsidP="00AC14C8">
            <w:pPr>
              <w:jc w:val="center"/>
              <w:rPr>
                <w:rFonts w:eastAsia="Calibri"/>
                <w:sz w:val="20"/>
                <w:szCs w:val="20"/>
              </w:rPr>
            </w:pPr>
            <w:r w:rsidRPr="00AC14C8">
              <w:rPr>
                <w:rFonts w:eastAsia="Calibri"/>
                <w:sz w:val="20"/>
                <w:szCs w:val="20"/>
              </w:rPr>
              <w:t>Ouabain infusion (control genotype)</w:t>
            </w:r>
          </w:p>
        </w:tc>
        <w:tc>
          <w:tcPr>
            <w:tcW w:w="1890" w:type="dxa"/>
            <w:vAlign w:val="center"/>
          </w:tcPr>
          <w:p w14:paraId="2A1FDA86" w14:textId="77777777" w:rsidR="00AC14C8" w:rsidRPr="00AC14C8" w:rsidRDefault="00AC14C8" w:rsidP="00AC14C8">
            <w:pPr>
              <w:jc w:val="center"/>
              <w:rPr>
                <w:rFonts w:eastAsia="Calibri"/>
                <w:sz w:val="20"/>
                <w:szCs w:val="20"/>
              </w:rPr>
            </w:pPr>
            <w:r w:rsidRPr="00AC14C8">
              <w:rPr>
                <w:rFonts w:eastAsia="Calibri"/>
                <w:sz w:val="20"/>
                <w:szCs w:val="20"/>
              </w:rPr>
              <w:t>Application to the surface of the cerebellum (pharmacological)</w:t>
            </w:r>
          </w:p>
        </w:tc>
        <w:tc>
          <w:tcPr>
            <w:tcW w:w="1440" w:type="dxa"/>
            <w:vAlign w:val="center"/>
          </w:tcPr>
          <w:p w14:paraId="230F053F" w14:textId="77777777" w:rsidR="00AC14C8" w:rsidRPr="00AC14C8" w:rsidRDefault="00AC14C8" w:rsidP="00AC14C8">
            <w:pPr>
              <w:jc w:val="center"/>
              <w:rPr>
                <w:rFonts w:eastAsia="Calibri"/>
                <w:sz w:val="20"/>
                <w:szCs w:val="20"/>
              </w:rPr>
            </w:pPr>
            <w:r w:rsidRPr="00AC14C8">
              <w:rPr>
                <w:rFonts w:eastAsia="Calibri"/>
                <w:sz w:val="20"/>
                <w:szCs w:val="20"/>
              </w:rPr>
              <w:t>Dystonia</w:t>
            </w:r>
          </w:p>
        </w:tc>
        <w:tc>
          <w:tcPr>
            <w:tcW w:w="2880" w:type="dxa"/>
            <w:vAlign w:val="center"/>
          </w:tcPr>
          <w:p w14:paraId="12490F11" w14:textId="77777777" w:rsidR="00AC14C8" w:rsidRPr="00AC14C8" w:rsidRDefault="00AC14C8" w:rsidP="00AC14C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C14C8">
              <w:rPr>
                <w:rFonts w:eastAsia="Calibri"/>
                <w:b/>
                <w:bCs/>
                <w:sz w:val="20"/>
                <w:szCs w:val="20"/>
                <w:u w:val="single"/>
              </w:rPr>
              <w:t>Impaired</w:t>
            </w:r>
          </w:p>
          <w:p w14:paraId="17D3B61A" w14:textId="77777777" w:rsidR="00AC14C8" w:rsidRPr="00AC14C8" w:rsidRDefault="00AC14C8" w:rsidP="00AC14C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C14C8">
              <w:rPr>
                <w:rFonts w:eastAsia="Calibri"/>
                <w:b/>
                <w:bCs/>
                <w:sz w:val="20"/>
                <w:szCs w:val="20"/>
              </w:rPr>
              <w:t>↑ Dystonia rating:</w:t>
            </w:r>
          </w:p>
          <w:p w14:paraId="2FFDBC64" w14:textId="77777777" w:rsidR="00AC14C8" w:rsidRPr="00AC14C8" w:rsidRDefault="00AC14C8" w:rsidP="00AC14C8">
            <w:pPr>
              <w:jc w:val="center"/>
              <w:rPr>
                <w:rFonts w:eastAsia="Calibri"/>
                <w:sz w:val="20"/>
                <w:szCs w:val="20"/>
              </w:rPr>
            </w:pPr>
            <w:r w:rsidRPr="00AC14C8">
              <w:rPr>
                <w:rFonts w:eastAsia="Calibri"/>
                <w:sz w:val="20"/>
                <w:szCs w:val="20"/>
              </w:rPr>
              <w:t>Dystonia rating scale</w:t>
            </w:r>
          </w:p>
          <w:p w14:paraId="343123F7" w14:textId="77777777" w:rsidR="00AC14C8" w:rsidRPr="00AC14C8" w:rsidRDefault="00AC14C8" w:rsidP="00AC14C8">
            <w:pPr>
              <w:jc w:val="center"/>
              <w:rPr>
                <w:rFonts w:eastAsia="Calibri"/>
                <w:sz w:val="20"/>
                <w:szCs w:val="20"/>
              </w:rPr>
            </w:pPr>
          </w:p>
          <w:sdt>
            <w:sdtPr>
              <w:rPr>
                <w:rFonts w:eastAsia="Calibri"/>
                <w:color w:val="000000"/>
                <w:sz w:val="20"/>
                <w:szCs w:val="20"/>
              </w:rPr>
              <w:tag w:val="MENDELEY_CITATION_v3_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"/>
              <w:id w:val="-707337039"/>
              <w:placeholder>
                <w:docPart w:val="9E568F0DFE9E4341AEB9792D3BB7B989"/>
              </w:placeholder>
            </w:sdtPr>
            <w:sdtContent>
              <w:p w14:paraId="5C3D9A30" w14:textId="77777777" w:rsidR="00AC14C8" w:rsidRPr="00AC14C8" w:rsidRDefault="00AC14C8" w:rsidP="00AC14C8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AC14C8">
                  <w:rPr>
                    <w:rFonts w:eastAsia="Calibri"/>
                    <w:color w:val="000000"/>
                    <w:sz w:val="20"/>
                    <w:szCs w:val="20"/>
                  </w:rPr>
                  <w:t>(Fremont et al., 2014)</w:t>
                </w:r>
              </w:p>
            </w:sdtContent>
          </w:sdt>
        </w:tc>
        <w:tc>
          <w:tcPr>
            <w:tcW w:w="2610" w:type="dxa"/>
            <w:vAlign w:val="center"/>
          </w:tcPr>
          <w:p w14:paraId="42510D03" w14:textId="77777777" w:rsidR="00AC14C8" w:rsidRPr="00AC14C8" w:rsidRDefault="00AC14C8" w:rsidP="00AC14C8">
            <w:pPr>
              <w:jc w:val="center"/>
              <w:rPr>
                <w:rFonts w:eastAsia="Calibri"/>
                <w:sz w:val="20"/>
                <w:szCs w:val="20"/>
              </w:rPr>
            </w:pPr>
            <w:r w:rsidRPr="00AC14C8">
              <w:rPr>
                <w:rFonts w:eastAsia="Calibri"/>
                <w:sz w:val="20"/>
                <w:szCs w:val="20"/>
              </w:rPr>
              <w:t>NA</w:t>
            </w:r>
          </w:p>
        </w:tc>
      </w:tr>
      <w:tr w:rsidR="00AC14C8" w:rsidRPr="00AC14C8" w14:paraId="2D01D2E1" w14:textId="77777777" w:rsidTr="00A466BB">
        <w:tc>
          <w:tcPr>
            <w:tcW w:w="1885" w:type="dxa"/>
            <w:vAlign w:val="center"/>
          </w:tcPr>
          <w:p w14:paraId="0324B1AA" w14:textId="77777777" w:rsidR="00AC14C8" w:rsidRPr="00AC14C8" w:rsidRDefault="00AC14C8" w:rsidP="00AC14C8">
            <w:pPr>
              <w:jc w:val="center"/>
              <w:rPr>
                <w:rFonts w:eastAsia="Calibri"/>
                <w:i/>
                <w:iCs/>
                <w:sz w:val="20"/>
                <w:szCs w:val="20"/>
                <w:vertAlign w:val="superscript"/>
              </w:rPr>
            </w:pPr>
            <w:r w:rsidRPr="00AC14C8">
              <w:rPr>
                <w:rFonts w:eastAsia="Calibri"/>
                <w:i/>
                <w:iCs/>
                <w:sz w:val="20"/>
                <w:szCs w:val="20"/>
              </w:rPr>
              <w:t>Car8</w:t>
            </w:r>
            <w:r w:rsidRPr="00AC14C8">
              <w:rPr>
                <w:rFonts w:eastAsia="Calibri"/>
                <w:i/>
                <w:iCs/>
                <w:sz w:val="20"/>
                <w:szCs w:val="20"/>
                <w:vertAlign w:val="superscript"/>
              </w:rPr>
              <w:t>wdl/</w:t>
            </w:r>
            <w:proofErr w:type="spellStart"/>
            <w:r w:rsidRPr="00AC14C8">
              <w:rPr>
                <w:rFonts w:eastAsia="Calibri"/>
                <w:i/>
                <w:iCs/>
                <w:sz w:val="20"/>
                <w:szCs w:val="20"/>
                <w:vertAlign w:val="superscript"/>
              </w:rPr>
              <w:t>wdl</w:t>
            </w:r>
            <w:proofErr w:type="spellEnd"/>
          </w:p>
        </w:tc>
        <w:tc>
          <w:tcPr>
            <w:tcW w:w="1890" w:type="dxa"/>
            <w:vAlign w:val="center"/>
          </w:tcPr>
          <w:p w14:paraId="31C07092" w14:textId="77777777" w:rsidR="00AC14C8" w:rsidRPr="00AC14C8" w:rsidRDefault="00AC14C8" w:rsidP="00AC14C8">
            <w:pPr>
              <w:jc w:val="center"/>
              <w:rPr>
                <w:rFonts w:eastAsia="Calibri"/>
                <w:sz w:val="20"/>
                <w:szCs w:val="20"/>
              </w:rPr>
            </w:pPr>
            <w:r w:rsidRPr="00AC14C8">
              <w:rPr>
                <w:rFonts w:eastAsia="Calibri"/>
                <w:sz w:val="20"/>
                <w:szCs w:val="20"/>
              </w:rPr>
              <w:t>Spontaneous deletion mutation</w:t>
            </w:r>
          </w:p>
        </w:tc>
        <w:tc>
          <w:tcPr>
            <w:tcW w:w="1440" w:type="dxa"/>
            <w:vAlign w:val="center"/>
          </w:tcPr>
          <w:p w14:paraId="3EAB5228" w14:textId="77777777" w:rsidR="00AC14C8" w:rsidRPr="00AC14C8" w:rsidRDefault="00AC14C8" w:rsidP="00AC14C8">
            <w:pPr>
              <w:jc w:val="center"/>
              <w:rPr>
                <w:rFonts w:eastAsia="Calibri"/>
                <w:sz w:val="20"/>
                <w:szCs w:val="20"/>
              </w:rPr>
            </w:pPr>
            <w:r w:rsidRPr="00AC14C8">
              <w:rPr>
                <w:rFonts w:eastAsia="Calibri"/>
                <w:sz w:val="20"/>
                <w:szCs w:val="20"/>
              </w:rPr>
              <w:t>Ataxia + Dystonia + Tremor</w:t>
            </w:r>
          </w:p>
        </w:tc>
        <w:tc>
          <w:tcPr>
            <w:tcW w:w="2880" w:type="dxa"/>
            <w:vAlign w:val="center"/>
          </w:tcPr>
          <w:p w14:paraId="4D7B8D17" w14:textId="77777777" w:rsidR="00AC14C8" w:rsidRPr="00AC14C8" w:rsidRDefault="00AC14C8" w:rsidP="00AC14C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C14C8">
              <w:rPr>
                <w:rFonts w:eastAsia="Calibri"/>
                <w:b/>
                <w:bCs/>
                <w:sz w:val="20"/>
                <w:szCs w:val="20"/>
                <w:u w:val="single"/>
              </w:rPr>
              <w:t>Impaired</w:t>
            </w:r>
          </w:p>
          <w:p w14:paraId="17E08CEA" w14:textId="77777777" w:rsidR="00AC14C8" w:rsidRPr="00AC14C8" w:rsidRDefault="00AC14C8" w:rsidP="00AC14C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C14C8">
              <w:rPr>
                <w:rFonts w:eastAsia="Calibri"/>
                <w:b/>
                <w:bCs/>
                <w:sz w:val="20"/>
                <w:szCs w:val="20"/>
              </w:rPr>
              <w:t>↓ Latency to fall:</w:t>
            </w:r>
          </w:p>
          <w:p w14:paraId="1C8AB385" w14:textId="77777777" w:rsidR="00AC14C8" w:rsidRPr="00AC14C8" w:rsidRDefault="00AC14C8" w:rsidP="00AC14C8">
            <w:pPr>
              <w:jc w:val="center"/>
              <w:rPr>
                <w:rFonts w:eastAsia="Calibri"/>
                <w:sz w:val="20"/>
                <w:szCs w:val="20"/>
              </w:rPr>
            </w:pPr>
            <w:r w:rsidRPr="00AC14C8">
              <w:rPr>
                <w:rFonts w:eastAsia="Calibri"/>
                <w:sz w:val="20"/>
                <w:szCs w:val="20"/>
              </w:rPr>
              <w:t>Rotarod</w:t>
            </w:r>
          </w:p>
          <w:p w14:paraId="1015A5E0" w14:textId="77777777" w:rsidR="00AC14C8" w:rsidRPr="00AC14C8" w:rsidRDefault="00AC14C8" w:rsidP="00AC14C8">
            <w:pPr>
              <w:jc w:val="center"/>
              <w:rPr>
                <w:rFonts w:eastAsia="Calibri"/>
                <w:sz w:val="20"/>
                <w:szCs w:val="20"/>
              </w:rPr>
            </w:pPr>
            <w:r w:rsidRPr="00AC14C8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29892A77" w14:textId="77777777" w:rsidR="00AC14C8" w:rsidRPr="00AC14C8" w:rsidRDefault="00AC14C8" w:rsidP="00AC14C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C14C8">
              <w:rPr>
                <w:rFonts w:eastAsia="Calibri"/>
                <w:b/>
                <w:bCs/>
                <w:sz w:val="20"/>
                <w:szCs w:val="20"/>
              </w:rPr>
              <w:t>↓ Print width,</w:t>
            </w:r>
          </w:p>
          <w:p w14:paraId="0E2ED187" w14:textId="77777777" w:rsidR="00AC14C8" w:rsidRPr="00AC14C8" w:rsidRDefault="00AC14C8" w:rsidP="00AC14C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C14C8">
              <w:rPr>
                <w:rFonts w:eastAsia="Calibri"/>
                <w:b/>
                <w:bCs/>
                <w:sz w:val="20"/>
                <w:szCs w:val="20"/>
              </w:rPr>
              <w:t xml:space="preserve">↓ Print area: </w:t>
            </w:r>
          </w:p>
          <w:p w14:paraId="3528E7A8" w14:textId="77777777" w:rsidR="00AC14C8" w:rsidRPr="00AC14C8" w:rsidRDefault="00AC14C8" w:rsidP="00AC14C8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AC14C8">
              <w:rPr>
                <w:rFonts w:eastAsia="Calibri"/>
                <w:sz w:val="20"/>
                <w:szCs w:val="20"/>
              </w:rPr>
              <w:t>CatWalk</w:t>
            </w:r>
            <w:proofErr w:type="spellEnd"/>
          </w:p>
          <w:p w14:paraId="7D4BFA09" w14:textId="77777777" w:rsidR="00AC14C8" w:rsidRPr="00AC14C8" w:rsidRDefault="00AC14C8" w:rsidP="00AC14C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14:paraId="66C41B96" w14:textId="77777777" w:rsidR="00AC14C8" w:rsidRPr="00AC14C8" w:rsidRDefault="00AC14C8" w:rsidP="00AC14C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C14C8">
              <w:rPr>
                <w:rFonts w:eastAsia="Calibri"/>
                <w:b/>
                <w:bCs/>
                <w:sz w:val="20"/>
                <w:szCs w:val="20"/>
              </w:rPr>
              <w:t>↑ Hind and fore base-width,</w:t>
            </w:r>
          </w:p>
          <w:p w14:paraId="0C632E20" w14:textId="77777777" w:rsidR="00AC14C8" w:rsidRPr="00AC14C8" w:rsidRDefault="00AC14C8" w:rsidP="00AC14C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C14C8">
              <w:rPr>
                <w:rFonts w:eastAsia="Calibri"/>
                <w:b/>
                <w:bCs/>
                <w:sz w:val="20"/>
                <w:szCs w:val="20"/>
              </w:rPr>
              <w:t>↑ Hind sway:</w:t>
            </w:r>
          </w:p>
          <w:p w14:paraId="53ED32ED" w14:textId="77777777" w:rsidR="00AC14C8" w:rsidRPr="00AC14C8" w:rsidRDefault="00AC14C8" w:rsidP="00AC14C8">
            <w:pPr>
              <w:jc w:val="center"/>
              <w:rPr>
                <w:rFonts w:eastAsia="Calibri"/>
                <w:sz w:val="20"/>
                <w:szCs w:val="20"/>
              </w:rPr>
            </w:pPr>
            <w:r w:rsidRPr="00AC14C8">
              <w:rPr>
                <w:rFonts w:eastAsia="Calibri"/>
                <w:sz w:val="20"/>
                <w:szCs w:val="20"/>
              </w:rPr>
              <w:t>Footprint analysis</w:t>
            </w:r>
          </w:p>
          <w:p w14:paraId="4DC79BDE" w14:textId="77777777" w:rsidR="00AC14C8" w:rsidRPr="00AC14C8" w:rsidRDefault="00AC14C8" w:rsidP="00AC14C8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7DB37175" w14:textId="77777777" w:rsidR="00AC14C8" w:rsidRPr="00AC14C8" w:rsidRDefault="00AC14C8" w:rsidP="00AC14C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C14C8">
              <w:rPr>
                <w:rFonts w:eastAsia="Calibri"/>
                <w:b/>
                <w:bCs/>
                <w:sz w:val="20"/>
                <w:szCs w:val="20"/>
              </w:rPr>
              <w:t>↑ Slips</w:t>
            </w:r>
          </w:p>
          <w:p w14:paraId="68147F3A" w14:textId="77777777" w:rsidR="00AC14C8" w:rsidRPr="00AC14C8" w:rsidRDefault="00AC14C8" w:rsidP="00AC14C8">
            <w:pPr>
              <w:jc w:val="center"/>
              <w:rPr>
                <w:rFonts w:eastAsia="Calibri"/>
                <w:sz w:val="20"/>
                <w:szCs w:val="20"/>
              </w:rPr>
            </w:pPr>
            <w:r w:rsidRPr="00AC14C8">
              <w:rPr>
                <w:rFonts w:eastAsia="Calibri"/>
                <w:sz w:val="20"/>
                <w:szCs w:val="20"/>
              </w:rPr>
              <w:t>Raised beam</w:t>
            </w:r>
          </w:p>
          <w:p w14:paraId="7561B94C" w14:textId="77777777" w:rsidR="00AC14C8" w:rsidRPr="00AC14C8" w:rsidRDefault="00AC14C8" w:rsidP="00AC14C8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410E81A9" w14:textId="77777777" w:rsidR="00AC14C8" w:rsidRPr="00AC14C8" w:rsidRDefault="00AC14C8" w:rsidP="00AC14C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C14C8">
              <w:rPr>
                <w:rFonts w:eastAsia="Calibri"/>
                <w:b/>
                <w:bCs/>
                <w:sz w:val="20"/>
                <w:szCs w:val="20"/>
              </w:rPr>
              <w:t>↓ Ambulatory activity:</w:t>
            </w:r>
          </w:p>
          <w:p w14:paraId="6490FD58" w14:textId="77777777" w:rsidR="00AC14C8" w:rsidRPr="00AC14C8" w:rsidRDefault="00AC14C8" w:rsidP="00AC14C8">
            <w:pPr>
              <w:jc w:val="center"/>
              <w:rPr>
                <w:rFonts w:eastAsia="Calibri"/>
                <w:sz w:val="20"/>
                <w:szCs w:val="20"/>
              </w:rPr>
            </w:pPr>
            <w:r w:rsidRPr="00AC14C8">
              <w:rPr>
                <w:rFonts w:eastAsia="Calibri"/>
                <w:sz w:val="20"/>
                <w:szCs w:val="20"/>
              </w:rPr>
              <w:t>Open field</w:t>
            </w:r>
          </w:p>
          <w:p w14:paraId="295407B7" w14:textId="77777777" w:rsidR="00AC14C8" w:rsidRPr="00AC14C8" w:rsidRDefault="00AC14C8" w:rsidP="00AC14C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14:paraId="17B8BCCB" w14:textId="77777777" w:rsidR="00AC14C8" w:rsidRPr="00AC14C8" w:rsidRDefault="00AC14C8" w:rsidP="00AC14C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C14C8">
              <w:rPr>
                <w:rFonts w:eastAsia="Calibri"/>
                <w:b/>
                <w:bCs/>
                <w:sz w:val="20"/>
                <w:szCs w:val="20"/>
              </w:rPr>
              <w:t>↑ Tremor amplitude:</w:t>
            </w:r>
          </w:p>
          <w:p w14:paraId="252F6BE6" w14:textId="77777777" w:rsidR="00AC14C8" w:rsidRPr="00AC14C8" w:rsidRDefault="00AC14C8" w:rsidP="00AC14C8">
            <w:pPr>
              <w:jc w:val="center"/>
              <w:rPr>
                <w:rFonts w:eastAsia="Calibri"/>
                <w:sz w:val="20"/>
                <w:szCs w:val="20"/>
              </w:rPr>
            </w:pPr>
            <w:r w:rsidRPr="00AC14C8">
              <w:rPr>
                <w:rFonts w:eastAsia="Calibri"/>
                <w:sz w:val="20"/>
                <w:szCs w:val="20"/>
              </w:rPr>
              <w:lastRenderedPageBreak/>
              <w:t>Tremor monitor</w:t>
            </w:r>
          </w:p>
          <w:p w14:paraId="274B1A37" w14:textId="77777777" w:rsidR="00AC14C8" w:rsidRPr="00AC14C8" w:rsidRDefault="00AC14C8" w:rsidP="00AC14C8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07398AA6" w14:textId="77777777" w:rsidR="00AC14C8" w:rsidRPr="00AC14C8" w:rsidRDefault="00AC14C8" w:rsidP="00AC14C8">
            <w:pPr>
              <w:jc w:val="center"/>
              <w:rPr>
                <w:rFonts w:eastAsia="Calibri"/>
                <w:sz w:val="20"/>
                <w:szCs w:val="20"/>
              </w:rPr>
            </w:pPr>
            <w:r w:rsidRPr="00AC14C8">
              <w:rPr>
                <w:rFonts w:eastAsia="Calibri"/>
                <w:b/>
                <w:bCs/>
                <w:sz w:val="20"/>
                <w:szCs w:val="20"/>
              </w:rPr>
              <w:t xml:space="preserve">↑ Antagonist muscle co-contraction and over-contraction: </w:t>
            </w:r>
            <w:r w:rsidRPr="00AC14C8">
              <w:rPr>
                <w:rFonts w:eastAsia="Calibri"/>
                <w:sz w:val="20"/>
                <w:szCs w:val="20"/>
              </w:rPr>
              <w:t>EMG</w:t>
            </w:r>
          </w:p>
          <w:p w14:paraId="4588AD8A" w14:textId="77777777" w:rsidR="00AC14C8" w:rsidRPr="00AC14C8" w:rsidRDefault="00AC14C8" w:rsidP="00AC14C8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2776598E" w14:textId="77777777" w:rsidR="00AC14C8" w:rsidRPr="00AC14C8" w:rsidRDefault="00AC14C8" w:rsidP="00AC14C8">
            <w:pPr>
              <w:jc w:val="center"/>
              <w:rPr>
                <w:rFonts w:eastAsia="Calibri"/>
                <w:b/>
                <w:bCs/>
                <w:sz w:val="20"/>
                <w:szCs w:val="20"/>
                <w:u w:val="single"/>
              </w:rPr>
            </w:pPr>
            <w:r w:rsidRPr="00AC14C8">
              <w:rPr>
                <w:rFonts w:eastAsia="Calibri"/>
                <w:b/>
                <w:bCs/>
                <w:sz w:val="20"/>
                <w:szCs w:val="20"/>
                <w:u w:val="single"/>
              </w:rPr>
              <w:t>Unimpaired</w:t>
            </w:r>
          </w:p>
          <w:p w14:paraId="02566EF0" w14:textId="77777777" w:rsidR="00AC14C8" w:rsidRPr="00AC14C8" w:rsidRDefault="00AC14C8" w:rsidP="00AC14C8">
            <w:pPr>
              <w:jc w:val="center"/>
              <w:rPr>
                <w:rFonts w:eastAsia="Calibri"/>
                <w:sz w:val="20"/>
                <w:szCs w:val="20"/>
              </w:rPr>
            </w:pPr>
            <w:r w:rsidRPr="00AC14C8">
              <w:rPr>
                <w:rFonts w:eastAsia="Calibri"/>
                <w:sz w:val="20"/>
                <w:szCs w:val="20"/>
              </w:rPr>
              <w:t>Righting time, vertical rope climbing, limb clasping</w:t>
            </w:r>
          </w:p>
          <w:p w14:paraId="48EA9234" w14:textId="77777777" w:rsidR="00AC14C8" w:rsidRPr="00AC14C8" w:rsidRDefault="00AC14C8" w:rsidP="00AC14C8">
            <w:pPr>
              <w:jc w:val="center"/>
              <w:rPr>
                <w:rFonts w:eastAsia="Calibri"/>
                <w:sz w:val="20"/>
                <w:szCs w:val="20"/>
              </w:rPr>
            </w:pPr>
          </w:p>
          <w:sdt>
            <w:sdtPr>
              <w:rPr>
                <w:rFonts w:eastAsia="Calibri"/>
                <w:color w:val="000000"/>
                <w:sz w:val="20"/>
                <w:szCs w:val="20"/>
              </w:rPr>
              <w:tag w:val="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"/>
              <w:id w:val="-225848357"/>
              <w:placeholder>
                <w:docPart w:val="C50FE32DA420486D9F65409AA55A770B"/>
              </w:placeholder>
            </w:sdtPr>
            <w:sdtContent>
              <w:p w14:paraId="69F7A464" w14:textId="77777777" w:rsidR="00AC14C8" w:rsidRPr="00AC14C8" w:rsidRDefault="00AC14C8" w:rsidP="00AC14C8">
                <w:pPr>
                  <w:jc w:val="center"/>
                  <w:rPr>
                    <w:rFonts w:eastAsia="Calibri"/>
                    <w:color w:val="000000"/>
                    <w:sz w:val="20"/>
                    <w:szCs w:val="20"/>
                  </w:rPr>
                </w:pPr>
                <w:r w:rsidRPr="00AC14C8">
                  <w:rPr>
                    <w:rFonts w:eastAsia="Calibri"/>
                    <w:color w:val="000000"/>
                    <w:sz w:val="20"/>
                    <w:szCs w:val="20"/>
                  </w:rPr>
                  <w:t>(Jiao et al., 2005; Miterko et al., 2019, 2021; White et al., 2016; Zhou et al., 2022)</w:t>
                </w:r>
              </w:p>
            </w:sdtContent>
          </w:sdt>
        </w:tc>
        <w:tc>
          <w:tcPr>
            <w:tcW w:w="2610" w:type="dxa"/>
            <w:vAlign w:val="center"/>
          </w:tcPr>
          <w:p w14:paraId="5C6A7674" w14:textId="77777777" w:rsidR="00AC14C8" w:rsidRPr="00AC14C8" w:rsidRDefault="00AC14C8" w:rsidP="00AC14C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C14C8">
              <w:rPr>
                <w:rFonts w:eastAsia="Calibri"/>
                <w:b/>
                <w:bCs/>
                <w:sz w:val="20"/>
                <w:szCs w:val="20"/>
              </w:rPr>
              <w:lastRenderedPageBreak/>
              <w:t>↓ PC Car8:</w:t>
            </w:r>
            <w:r w:rsidRPr="00AC14C8">
              <w:rPr>
                <w:rFonts w:eastAsia="Calibri"/>
                <w:sz w:val="20"/>
                <w:szCs w:val="20"/>
              </w:rPr>
              <w:t xml:space="preserve"> IHC</w:t>
            </w:r>
          </w:p>
          <w:p w14:paraId="7B4F3015" w14:textId="77777777" w:rsidR="00AC14C8" w:rsidRPr="00AC14C8" w:rsidRDefault="00AC14C8" w:rsidP="00AC14C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14:paraId="27F47DB5" w14:textId="77777777" w:rsidR="00AC14C8" w:rsidRPr="00AC14C8" w:rsidRDefault="00AC14C8" w:rsidP="00AC14C8">
            <w:pPr>
              <w:jc w:val="center"/>
              <w:rPr>
                <w:rFonts w:eastAsia="Calibri"/>
                <w:sz w:val="20"/>
                <w:szCs w:val="20"/>
              </w:rPr>
            </w:pPr>
            <w:r w:rsidRPr="00AC14C8">
              <w:rPr>
                <w:rFonts w:eastAsia="Calibri"/>
                <w:b/>
                <w:bCs/>
                <w:sz w:val="20"/>
                <w:szCs w:val="20"/>
              </w:rPr>
              <w:t>Delayed and abnormal cerebellar zones:</w:t>
            </w:r>
            <w:r w:rsidRPr="00AC14C8">
              <w:rPr>
                <w:rFonts w:eastAsia="Calibri"/>
                <w:sz w:val="20"/>
                <w:szCs w:val="20"/>
              </w:rPr>
              <w:t xml:space="preserve"> IHC and WGA tracing</w:t>
            </w:r>
          </w:p>
          <w:p w14:paraId="698747C4" w14:textId="77777777" w:rsidR="00AC14C8" w:rsidRPr="00AC14C8" w:rsidRDefault="00AC14C8" w:rsidP="00AC14C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14:paraId="05D92131" w14:textId="77777777" w:rsidR="00AC14C8" w:rsidRPr="00AC14C8" w:rsidRDefault="00AC14C8" w:rsidP="00AC14C8">
            <w:pPr>
              <w:jc w:val="center"/>
              <w:rPr>
                <w:rFonts w:eastAsia="Calibri"/>
                <w:sz w:val="20"/>
                <w:szCs w:val="20"/>
              </w:rPr>
            </w:pPr>
            <w:r w:rsidRPr="00AC14C8">
              <w:rPr>
                <w:rFonts w:eastAsia="Calibri"/>
                <w:b/>
                <w:bCs/>
                <w:sz w:val="20"/>
                <w:szCs w:val="20"/>
              </w:rPr>
              <w:t>Thinner molecular layer:</w:t>
            </w:r>
            <w:r w:rsidRPr="00AC14C8">
              <w:rPr>
                <w:rFonts w:eastAsia="Calibri"/>
                <w:sz w:val="20"/>
                <w:szCs w:val="20"/>
              </w:rPr>
              <w:t xml:space="preserve"> IHC</w:t>
            </w:r>
          </w:p>
          <w:p w14:paraId="75DB195B" w14:textId="77777777" w:rsidR="00AC14C8" w:rsidRPr="00AC14C8" w:rsidRDefault="00AC14C8" w:rsidP="00AC14C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14:paraId="7168BFFA" w14:textId="77777777" w:rsidR="00AC14C8" w:rsidRPr="00AC14C8" w:rsidRDefault="00AC14C8" w:rsidP="00AC14C8">
            <w:pPr>
              <w:jc w:val="center"/>
              <w:rPr>
                <w:rFonts w:eastAsia="Calibri"/>
                <w:sz w:val="20"/>
                <w:szCs w:val="20"/>
              </w:rPr>
            </w:pPr>
            <w:r w:rsidRPr="00AC14C8">
              <w:rPr>
                <w:rFonts w:eastAsia="Calibri"/>
                <w:b/>
                <w:bCs/>
                <w:sz w:val="20"/>
                <w:szCs w:val="20"/>
              </w:rPr>
              <w:t>Transiently smaller cerebellum:</w:t>
            </w:r>
            <w:r w:rsidRPr="00AC14C8">
              <w:rPr>
                <w:rFonts w:eastAsia="Calibri"/>
                <w:sz w:val="20"/>
                <w:szCs w:val="20"/>
              </w:rPr>
              <w:t xml:space="preserve"> H&amp;E</w:t>
            </w:r>
          </w:p>
          <w:p w14:paraId="5A99C6D7" w14:textId="77777777" w:rsidR="00AC14C8" w:rsidRPr="00AC14C8" w:rsidRDefault="00AC14C8" w:rsidP="00AC14C8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586E0B08" w14:textId="77777777" w:rsidR="00AC14C8" w:rsidRPr="00AC14C8" w:rsidRDefault="00AC14C8" w:rsidP="00AC14C8">
            <w:pPr>
              <w:jc w:val="center"/>
              <w:rPr>
                <w:rFonts w:eastAsia="Calibri"/>
                <w:sz w:val="20"/>
                <w:szCs w:val="20"/>
              </w:rPr>
            </w:pPr>
            <w:r w:rsidRPr="00AC14C8">
              <w:rPr>
                <w:rFonts w:eastAsia="Calibri"/>
                <w:b/>
                <w:bCs/>
                <w:sz w:val="20"/>
                <w:szCs w:val="20"/>
              </w:rPr>
              <w:t>Delayed GC proliferation:</w:t>
            </w:r>
            <w:r w:rsidRPr="00AC14C8">
              <w:rPr>
                <w:rFonts w:eastAsia="Calibri"/>
                <w:sz w:val="20"/>
                <w:szCs w:val="20"/>
              </w:rPr>
              <w:t xml:space="preserve"> IHC</w:t>
            </w:r>
          </w:p>
          <w:p w14:paraId="10AA2573" w14:textId="77777777" w:rsidR="00AC14C8" w:rsidRPr="00AC14C8" w:rsidRDefault="00AC14C8" w:rsidP="00AC14C8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6A6B63B3" w14:textId="77777777" w:rsidR="00AC14C8" w:rsidRPr="00AC14C8" w:rsidRDefault="00AC14C8" w:rsidP="00AC14C8">
            <w:pPr>
              <w:jc w:val="center"/>
              <w:rPr>
                <w:rFonts w:eastAsia="Calibri"/>
                <w:sz w:val="20"/>
                <w:szCs w:val="20"/>
              </w:rPr>
            </w:pPr>
            <w:r w:rsidRPr="00AC14C8">
              <w:rPr>
                <w:rFonts w:eastAsia="Calibri"/>
                <w:b/>
                <w:bCs/>
                <w:sz w:val="20"/>
                <w:szCs w:val="20"/>
              </w:rPr>
              <w:t>Transiently abnormal PC morphology:</w:t>
            </w:r>
            <w:r w:rsidRPr="00AC14C8">
              <w:rPr>
                <w:rFonts w:eastAsia="Calibri"/>
                <w:sz w:val="20"/>
                <w:szCs w:val="20"/>
              </w:rPr>
              <w:t xml:space="preserve"> IHC</w:t>
            </w:r>
          </w:p>
          <w:p w14:paraId="34DCA956" w14:textId="77777777" w:rsidR="00AC14C8" w:rsidRPr="00AC14C8" w:rsidRDefault="00AC14C8" w:rsidP="00AC14C8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105923E2" w14:textId="77777777" w:rsidR="00AC14C8" w:rsidRPr="00AC14C8" w:rsidRDefault="00AC14C8" w:rsidP="00AC14C8">
            <w:pPr>
              <w:jc w:val="center"/>
              <w:rPr>
                <w:rFonts w:eastAsia="Calibri"/>
                <w:sz w:val="20"/>
                <w:szCs w:val="20"/>
              </w:rPr>
            </w:pPr>
            <w:r w:rsidRPr="00AC14C8">
              <w:rPr>
                <w:rFonts w:eastAsia="Calibri"/>
                <w:b/>
                <w:bCs/>
                <w:sz w:val="20"/>
                <w:szCs w:val="20"/>
              </w:rPr>
              <w:lastRenderedPageBreak/>
              <w:t>↑ Ectopic TH expression:</w:t>
            </w:r>
            <w:r w:rsidRPr="00AC14C8">
              <w:rPr>
                <w:rFonts w:eastAsia="Calibri"/>
                <w:sz w:val="20"/>
                <w:szCs w:val="20"/>
              </w:rPr>
              <w:t xml:space="preserve"> IHC</w:t>
            </w:r>
          </w:p>
          <w:p w14:paraId="46C24E32" w14:textId="77777777" w:rsidR="00AC14C8" w:rsidRPr="00AC14C8" w:rsidRDefault="00AC14C8" w:rsidP="00AC14C8">
            <w:pPr>
              <w:jc w:val="center"/>
              <w:rPr>
                <w:rFonts w:eastAsia="Calibri"/>
                <w:sz w:val="20"/>
                <w:szCs w:val="20"/>
              </w:rPr>
            </w:pPr>
          </w:p>
          <w:sdt>
            <w:sdtPr>
              <w:rPr>
                <w:rFonts w:eastAsia="Calibri"/>
                <w:color w:val="000000"/>
                <w:sz w:val="20"/>
                <w:szCs w:val="20"/>
              </w:rPr>
              <w:tag w:val="MENDELEY_CITATION_v3_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"/>
              <w:id w:val="-288817105"/>
              <w:placeholder>
                <w:docPart w:val="F6EB6EA0CEBA45E9994B8454DD138FB6"/>
              </w:placeholder>
            </w:sdtPr>
            <w:sdtContent>
              <w:p w14:paraId="273EBDBD" w14:textId="77777777" w:rsidR="00AC14C8" w:rsidRPr="00AC14C8" w:rsidRDefault="00AC14C8" w:rsidP="00AC14C8">
                <w:pPr>
                  <w:jc w:val="center"/>
                  <w:rPr>
                    <w:rFonts w:eastAsia="Calibri"/>
                    <w:color w:val="000000"/>
                    <w:sz w:val="20"/>
                    <w:szCs w:val="20"/>
                  </w:rPr>
                </w:pPr>
                <w:r w:rsidRPr="00AC14C8">
                  <w:rPr>
                    <w:rFonts w:eastAsia="Calibri"/>
                    <w:color w:val="000000"/>
                    <w:sz w:val="20"/>
                    <w:szCs w:val="20"/>
                  </w:rPr>
                  <w:t>(Miterko et al., 2019; White et al., 2016)</w:t>
                </w:r>
              </w:p>
            </w:sdtContent>
          </w:sdt>
        </w:tc>
      </w:tr>
      <w:tr w:rsidR="00AC14C8" w:rsidRPr="00AC14C8" w14:paraId="4096DE92" w14:textId="77777777" w:rsidTr="00A466BB">
        <w:tc>
          <w:tcPr>
            <w:tcW w:w="1885" w:type="dxa"/>
            <w:vAlign w:val="center"/>
          </w:tcPr>
          <w:p w14:paraId="3A03C5B3" w14:textId="77777777" w:rsidR="00AC14C8" w:rsidRPr="00AC14C8" w:rsidRDefault="00AC14C8" w:rsidP="00AC14C8">
            <w:pPr>
              <w:jc w:val="center"/>
              <w:rPr>
                <w:rFonts w:eastAsia="Calibri"/>
                <w:sz w:val="20"/>
                <w:szCs w:val="20"/>
              </w:rPr>
            </w:pPr>
            <w:r w:rsidRPr="00AC14C8">
              <w:rPr>
                <w:rFonts w:eastAsia="Calibri"/>
                <w:i/>
                <w:iCs/>
                <w:sz w:val="20"/>
                <w:szCs w:val="20"/>
              </w:rPr>
              <w:lastRenderedPageBreak/>
              <w:t>Car8</w:t>
            </w:r>
            <w:r w:rsidRPr="00AC14C8">
              <w:rPr>
                <w:rFonts w:eastAsia="Calibri"/>
                <w:i/>
                <w:iCs/>
                <w:sz w:val="20"/>
                <w:szCs w:val="20"/>
                <w:vertAlign w:val="superscript"/>
              </w:rPr>
              <w:t>wdl/</w:t>
            </w:r>
            <w:proofErr w:type="spellStart"/>
            <w:r w:rsidRPr="00AC14C8">
              <w:rPr>
                <w:rFonts w:eastAsia="Calibri"/>
                <w:i/>
                <w:iCs/>
                <w:sz w:val="20"/>
                <w:szCs w:val="20"/>
                <w:vertAlign w:val="superscript"/>
              </w:rPr>
              <w:t>wdl</w:t>
            </w:r>
            <w:proofErr w:type="spellEnd"/>
            <w:r w:rsidRPr="00AC14C8">
              <w:rPr>
                <w:rFonts w:eastAsia="Calibri"/>
                <w:i/>
                <w:iCs/>
                <w:sz w:val="20"/>
                <w:szCs w:val="20"/>
                <w:vertAlign w:val="superscript"/>
              </w:rPr>
              <w:t xml:space="preserve"> </w:t>
            </w:r>
            <w:r w:rsidRPr="00AC14C8">
              <w:rPr>
                <w:rFonts w:eastAsia="Calibri"/>
                <w:i/>
                <w:iCs/>
                <w:sz w:val="20"/>
                <w:szCs w:val="20"/>
              </w:rPr>
              <w:t xml:space="preserve">+ </w:t>
            </w:r>
            <w:r w:rsidRPr="00AC14C8">
              <w:rPr>
                <w:rFonts w:eastAsia="Calibri"/>
                <w:sz w:val="20"/>
                <w:szCs w:val="20"/>
              </w:rPr>
              <w:t>propranolol injection</w:t>
            </w:r>
          </w:p>
        </w:tc>
        <w:tc>
          <w:tcPr>
            <w:tcW w:w="1890" w:type="dxa"/>
            <w:vAlign w:val="center"/>
          </w:tcPr>
          <w:p w14:paraId="3DC43433" w14:textId="77777777" w:rsidR="00AC14C8" w:rsidRPr="00AC14C8" w:rsidRDefault="00AC14C8" w:rsidP="00AC14C8">
            <w:pPr>
              <w:jc w:val="center"/>
              <w:rPr>
                <w:rFonts w:eastAsia="Calibri"/>
                <w:sz w:val="20"/>
                <w:szCs w:val="20"/>
              </w:rPr>
            </w:pPr>
            <w:r w:rsidRPr="00AC14C8">
              <w:rPr>
                <w:rFonts w:eastAsia="Calibri"/>
                <w:sz w:val="20"/>
                <w:szCs w:val="20"/>
              </w:rPr>
              <w:t>Spontaneous deletion mutation + intraperitoneal injection</w:t>
            </w:r>
          </w:p>
          <w:p w14:paraId="2B137001" w14:textId="77777777" w:rsidR="00AC14C8" w:rsidRPr="00AC14C8" w:rsidRDefault="00AC14C8" w:rsidP="00AC14C8">
            <w:pPr>
              <w:jc w:val="center"/>
              <w:rPr>
                <w:rFonts w:eastAsia="Calibri"/>
                <w:sz w:val="20"/>
                <w:szCs w:val="20"/>
              </w:rPr>
            </w:pPr>
            <w:r w:rsidRPr="00AC14C8">
              <w:rPr>
                <w:rFonts w:eastAsia="Calibri"/>
                <w:sz w:val="20"/>
                <w:szCs w:val="20"/>
              </w:rPr>
              <w:t>(genetic + pharmacological)</w:t>
            </w:r>
          </w:p>
        </w:tc>
        <w:tc>
          <w:tcPr>
            <w:tcW w:w="1440" w:type="dxa"/>
            <w:vAlign w:val="center"/>
          </w:tcPr>
          <w:p w14:paraId="23BCAA49" w14:textId="77777777" w:rsidR="00AC14C8" w:rsidRPr="00AC14C8" w:rsidRDefault="00AC14C8" w:rsidP="00AC14C8">
            <w:pPr>
              <w:jc w:val="center"/>
              <w:rPr>
                <w:rFonts w:eastAsia="Calibri"/>
                <w:sz w:val="20"/>
                <w:szCs w:val="20"/>
              </w:rPr>
            </w:pPr>
            <w:r w:rsidRPr="00AC14C8">
              <w:rPr>
                <w:rFonts w:eastAsia="Calibri"/>
                <w:sz w:val="20"/>
                <w:szCs w:val="20"/>
              </w:rPr>
              <w:t>Ataxia + Dystonia</w:t>
            </w:r>
          </w:p>
        </w:tc>
        <w:tc>
          <w:tcPr>
            <w:tcW w:w="2880" w:type="dxa"/>
            <w:vAlign w:val="center"/>
          </w:tcPr>
          <w:p w14:paraId="17DD76C8" w14:textId="77777777" w:rsidR="00AC14C8" w:rsidRPr="00AC14C8" w:rsidRDefault="00AC14C8" w:rsidP="00AC14C8">
            <w:pPr>
              <w:jc w:val="center"/>
              <w:rPr>
                <w:rFonts w:eastAsia="Calibri"/>
                <w:b/>
                <w:bCs/>
                <w:sz w:val="20"/>
                <w:szCs w:val="20"/>
                <w:u w:val="single"/>
              </w:rPr>
            </w:pPr>
            <w:r w:rsidRPr="00AC14C8">
              <w:rPr>
                <w:rFonts w:eastAsia="Calibri"/>
                <w:b/>
                <w:bCs/>
                <w:sz w:val="20"/>
                <w:szCs w:val="20"/>
                <w:u w:val="single"/>
              </w:rPr>
              <w:t>Impaired</w:t>
            </w:r>
          </w:p>
          <w:p w14:paraId="26229C57" w14:textId="77777777" w:rsidR="00AC14C8" w:rsidRPr="00AC14C8" w:rsidRDefault="00AC14C8" w:rsidP="00AC14C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C14C8">
              <w:rPr>
                <w:rFonts w:eastAsia="Calibri"/>
                <w:b/>
                <w:bCs/>
                <w:sz w:val="20"/>
                <w:szCs w:val="20"/>
              </w:rPr>
              <w:t>↑ Hind sway:</w:t>
            </w:r>
          </w:p>
          <w:p w14:paraId="18D48C9A" w14:textId="77777777" w:rsidR="00AC14C8" w:rsidRPr="00AC14C8" w:rsidRDefault="00AC14C8" w:rsidP="00AC14C8">
            <w:pPr>
              <w:jc w:val="center"/>
              <w:rPr>
                <w:rFonts w:eastAsia="Calibri"/>
                <w:sz w:val="20"/>
                <w:szCs w:val="20"/>
              </w:rPr>
            </w:pPr>
            <w:r w:rsidRPr="00AC14C8">
              <w:rPr>
                <w:rFonts w:eastAsia="Calibri"/>
                <w:sz w:val="20"/>
                <w:szCs w:val="20"/>
              </w:rPr>
              <w:t>Footprint analysis</w:t>
            </w:r>
          </w:p>
          <w:p w14:paraId="2D229F00" w14:textId="77777777" w:rsidR="00AC14C8" w:rsidRPr="00AC14C8" w:rsidRDefault="00AC14C8" w:rsidP="00AC14C8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243A9F8A" w14:textId="77777777" w:rsidR="00AC14C8" w:rsidRPr="00AC14C8" w:rsidRDefault="00AC14C8" w:rsidP="00AC14C8">
            <w:pPr>
              <w:jc w:val="center"/>
              <w:rPr>
                <w:rFonts w:eastAsia="Calibri"/>
                <w:b/>
                <w:bCs/>
                <w:sz w:val="20"/>
                <w:szCs w:val="20"/>
                <w:u w:val="single"/>
              </w:rPr>
            </w:pPr>
            <w:r w:rsidRPr="00AC14C8">
              <w:rPr>
                <w:rFonts w:eastAsia="Calibri"/>
                <w:b/>
                <w:bCs/>
                <w:sz w:val="20"/>
                <w:szCs w:val="20"/>
                <w:u w:val="single"/>
              </w:rPr>
              <w:t>Unimpaired</w:t>
            </w:r>
          </w:p>
          <w:p w14:paraId="7807311E" w14:textId="77777777" w:rsidR="00AC14C8" w:rsidRPr="00AC14C8" w:rsidRDefault="00AC14C8" w:rsidP="00AC14C8">
            <w:pPr>
              <w:jc w:val="center"/>
              <w:rPr>
                <w:rFonts w:eastAsia="Calibri"/>
                <w:sz w:val="20"/>
                <w:szCs w:val="20"/>
              </w:rPr>
            </w:pPr>
            <w:r w:rsidRPr="00AC14C8">
              <w:rPr>
                <w:rFonts w:eastAsia="Calibri"/>
                <w:sz w:val="20"/>
                <w:szCs w:val="20"/>
              </w:rPr>
              <w:t>Tremor, open field (movement time, movement episodes, ambulatory activity)</w:t>
            </w:r>
          </w:p>
          <w:p w14:paraId="46F450BF" w14:textId="77777777" w:rsidR="00AC14C8" w:rsidRPr="00AC14C8" w:rsidRDefault="00AC14C8" w:rsidP="00AC14C8">
            <w:pPr>
              <w:jc w:val="center"/>
              <w:rPr>
                <w:rFonts w:eastAsia="Calibri"/>
                <w:sz w:val="20"/>
                <w:szCs w:val="20"/>
              </w:rPr>
            </w:pPr>
          </w:p>
          <w:sdt>
            <w:sdtPr>
              <w:rPr>
                <w:rFonts w:eastAsia="Calibri"/>
                <w:color w:val="000000"/>
                <w:sz w:val="20"/>
                <w:szCs w:val="20"/>
              </w:rPr>
              <w:tag w:val="MENDELEY_CITATION_v3_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"/>
              <w:id w:val="-1272624219"/>
              <w:placeholder>
                <w:docPart w:val="5CCA7F53A7EE4373B0C7A5BD25E3A0B0"/>
              </w:placeholder>
            </w:sdtPr>
            <w:sdtContent>
              <w:p w14:paraId="25CA8B2D" w14:textId="77777777" w:rsidR="00AC14C8" w:rsidRPr="00AC14C8" w:rsidRDefault="00AC14C8" w:rsidP="00AC14C8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AC14C8">
                  <w:rPr>
                    <w:rFonts w:eastAsia="Calibri"/>
                    <w:color w:val="000000"/>
                    <w:sz w:val="20"/>
                    <w:szCs w:val="20"/>
                  </w:rPr>
                  <w:t>(Zhou et al., 2022)</w:t>
                </w:r>
              </w:p>
            </w:sdtContent>
          </w:sdt>
        </w:tc>
        <w:tc>
          <w:tcPr>
            <w:tcW w:w="2610" w:type="dxa"/>
            <w:vAlign w:val="center"/>
          </w:tcPr>
          <w:p w14:paraId="664A0461" w14:textId="77777777" w:rsidR="00AC14C8" w:rsidRPr="00AC14C8" w:rsidRDefault="00AC14C8" w:rsidP="00AC14C8">
            <w:pPr>
              <w:jc w:val="center"/>
              <w:rPr>
                <w:rFonts w:eastAsia="Calibri"/>
                <w:sz w:val="20"/>
                <w:szCs w:val="20"/>
              </w:rPr>
            </w:pPr>
            <w:r w:rsidRPr="00AC14C8">
              <w:rPr>
                <w:rFonts w:eastAsia="Calibri"/>
                <w:sz w:val="20"/>
                <w:szCs w:val="20"/>
              </w:rPr>
              <w:t>NA</w:t>
            </w:r>
          </w:p>
        </w:tc>
      </w:tr>
    </w:tbl>
    <w:p w14:paraId="750F0D20" w14:textId="77777777" w:rsidR="00E62A0E" w:rsidRDefault="00E62A0E"/>
    <w:sectPr w:rsidR="00E62A0E" w:rsidSect="00AC14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4C8"/>
    <w:rsid w:val="000E6759"/>
    <w:rsid w:val="00143BF8"/>
    <w:rsid w:val="007B087B"/>
    <w:rsid w:val="00A466BB"/>
    <w:rsid w:val="00AC14C8"/>
    <w:rsid w:val="00E62A0E"/>
    <w:rsid w:val="00EA7AD6"/>
    <w:rsid w:val="00EB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6F6F3"/>
  <w15:chartTrackingRefBased/>
  <w15:docId w15:val="{0DB89366-0E5C-4F92-9841-33451BC4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14C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14C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14C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14C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14C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14C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14C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14C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14C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14C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14C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14C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14C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14C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14C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14C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14C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14C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C14C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14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14C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C14C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C14C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C14C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C14C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C14C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14C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14C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C14C8"/>
    <w:rPr>
      <w:b/>
      <w:bCs/>
      <w:smallCaps/>
      <w:color w:val="0F4761" w:themeColor="accent1" w:themeShade="BF"/>
      <w:spacing w:val="5"/>
    </w:rPr>
  </w:style>
  <w:style w:type="table" w:customStyle="1" w:styleId="TableGrid1">
    <w:name w:val="Table Grid1"/>
    <w:basedOn w:val="TableNormal"/>
    <w:next w:val="TableGrid"/>
    <w:uiPriority w:val="39"/>
    <w:rsid w:val="00AC14C8"/>
    <w:pPr>
      <w:spacing w:after="0" w:line="240" w:lineRule="auto"/>
    </w:pPr>
    <w:rPr>
      <w:rFonts w:ascii="Arial" w:hAnsi="Arial" w:cs="Arial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C1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8E6E3B210EB4E3390E418645A8B2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5F299-DE21-414D-AB57-C469DDDF1A89}"/>
      </w:docPartPr>
      <w:docPartBody>
        <w:p w:rsidR="00000000" w:rsidRDefault="006B52DE" w:rsidP="006B52DE">
          <w:pPr>
            <w:pStyle w:val="88E6E3B210EB4E3390E418645A8B25C4"/>
          </w:pPr>
          <w:r w:rsidRPr="00C553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68F0DFE9E4341AEB9792D3BB7B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D3843-4AC1-4F82-B1BE-D63AE3EC2B37}"/>
      </w:docPartPr>
      <w:docPartBody>
        <w:p w:rsidR="00000000" w:rsidRDefault="006B52DE" w:rsidP="006B52DE">
          <w:pPr>
            <w:pStyle w:val="9E568F0DFE9E4341AEB9792D3BB7B989"/>
          </w:pPr>
          <w:r w:rsidRPr="008463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CA7F53A7EE4373B0C7A5BD25E3A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09994-F0E0-4ACB-A4CF-F6AA96CCCCF4}"/>
      </w:docPartPr>
      <w:docPartBody>
        <w:p w:rsidR="00000000" w:rsidRDefault="006B52DE" w:rsidP="006B52DE">
          <w:pPr>
            <w:pStyle w:val="5CCA7F53A7EE4373B0C7A5BD25E3A0B0"/>
          </w:pPr>
          <w:r w:rsidRPr="00C553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0FE32DA420486D9F65409AA55A7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A9B76-7ED1-4FF4-855C-5DF4A7A40838}"/>
      </w:docPartPr>
      <w:docPartBody>
        <w:p w:rsidR="00000000" w:rsidRDefault="006B52DE" w:rsidP="006B52DE">
          <w:pPr>
            <w:pStyle w:val="C50FE32DA420486D9F65409AA55A770B"/>
          </w:pPr>
          <w:r w:rsidRPr="00C553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EB6EA0CEBA45E9994B8454DD138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94C2D-7C51-49EC-81E9-EAF20FE23B77}"/>
      </w:docPartPr>
      <w:docPartBody>
        <w:p w:rsidR="00000000" w:rsidRDefault="006B52DE" w:rsidP="006B52DE">
          <w:pPr>
            <w:pStyle w:val="F6EB6EA0CEBA45E9994B8454DD138FB6"/>
          </w:pPr>
          <w:r w:rsidRPr="00C553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2DE"/>
    <w:rsid w:val="00330D53"/>
    <w:rsid w:val="006B52DE"/>
    <w:rsid w:val="00EA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52DE"/>
    <w:rPr>
      <w:color w:val="808080"/>
    </w:rPr>
  </w:style>
  <w:style w:type="paragraph" w:customStyle="1" w:styleId="176A4F86F8DC42CA8F2C66B07197750A">
    <w:name w:val="176A4F86F8DC42CA8F2C66B07197750A"/>
    <w:rsid w:val="006B52DE"/>
  </w:style>
  <w:style w:type="paragraph" w:customStyle="1" w:styleId="7883996CA2C444D488AF3DFA2CF01570">
    <w:name w:val="7883996CA2C444D488AF3DFA2CF01570"/>
    <w:rsid w:val="006B52DE"/>
  </w:style>
  <w:style w:type="paragraph" w:customStyle="1" w:styleId="F559BC303035411CAF7949C9B48791E0">
    <w:name w:val="F559BC303035411CAF7949C9B48791E0"/>
    <w:rsid w:val="006B52DE"/>
  </w:style>
  <w:style w:type="paragraph" w:customStyle="1" w:styleId="66FD77E7971547F98F1C5CCD01C87C39">
    <w:name w:val="66FD77E7971547F98F1C5CCD01C87C39"/>
    <w:rsid w:val="006B52DE"/>
  </w:style>
  <w:style w:type="paragraph" w:customStyle="1" w:styleId="EBA9B55F52734B848AB088B8950BCBE4">
    <w:name w:val="EBA9B55F52734B848AB088B8950BCBE4"/>
    <w:rsid w:val="006B52DE"/>
  </w:style>
  <w:style w:type="paragraph" w:customStyle="1" w:styleId="88E6E3B210EB4E3390E418645A8B25C4">
    <w:name w:val="88E6E3B210EB4E3390E418645A8B25C4"/>
    <w:rsid w:val="006B52DE"/>
  </w:style>
  <w:style w:type="paragraph" w:customStyle="1" w:styleId="9E568F0DFE9E4341AEB9792D3BB7B989">
    <w:name w:val="9E568F0DFE9E4341AEB9792D3BB7B989"/>
    <w:rsid w:val="006B52DE"/>
  </w:style>
  <w:style w:type="paragraph" w:customStyle="1" w:styleId="5CCA7F53A7EE4373B0C7A5BD25E3A0B0">
    <w:name w:val="5CCA7F53A7EE4373B0C7A5BD25E3A0B0"/>
    <w:rsid w:val="006B52DE"/>
  </w:style>
  <w:style w:type="paragraph" w:customStyle="1" w:styleId="C50FE32DA420486D9F65409AA55A770B">
    <w:name w:val="C50FE32DA420486D9F65409AA55A770B"/>
    <w:rsid w:val="006B52DE"/>
  </w:style>
  <w:style w:type="paragraph" w:customStyle="1" w:styleId="F6EB6EA0CEBA45E9994B8454DD138FB6">
    <w:name w:val="F6EB6EA0CEBA45E9994B8454DD138FB6"/>
    <w:rsid w:val="006B52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Brown</dc:creator>
  <cp:keywords/>
  <dc:description/>
  <cp:lastModifiedBy>Amanda Brown</cp:lastModifiedBy>
  <cp:revision>2</cp:revision>
  <dcterms:created xsi:type="dcterms:W3CDTF">2024-06-19T14:22:00Z</dcterms:created>
  <dcterms:modified xsi:type="dcterms:W3CDTF">2024-06-19T17:11:00Z</dcterms:modified>
</cp:coreProperties>
</file>