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C807" w14:textId="77777777" w:rsidR="00BB1D10" w:rsidRPr="00C97377" w:rsidRDefault="00000000">
      <w:pPr>
        <w:tabs>
          <w:tab w:val="left" w:pos="5971"/>
        </w:tabs>
        <w:ind w:left="12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B714429" wp14:editId="4350D952">
            <wp:extent cx="1318551" cy="455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551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377">
        <w:rPr>
          <w:rFonts w:asciiTheme="minorHAnsi" w:hAnsiTheme="minorHAnsi" w:cstheme="minorHAnsi"/>
          <w:sz w:val="20"/>
          <w:szCs w:val="20"/>
        </w:rPr>
        <w:tab/>
      </w:r>
      <w:r w:rsidRPr="00C97377">
        <w:rPr>
          <w:rFonts w:asciiTheme="minorHAnsi" w:hAnsiTheme="minorHAnsi" w:cstheme="minorHAnsi"/>
          <w:noProof/>
          <w:position w:val="7"/>
          <w:sz w:val="20"/>
          <w:szCs w:val="20"/>
        </w:rPr>
        <w:drawing>
          <wp:inline distT="0" distB="0" distL="0" distR="0" wp14:anchorId="0FAE0585" wp14:editId="221673EB">
            <wp:extent cx="2264969" cy="40233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7D85" w14:textId="77777777" w:rsidR="00BB1D10" w:rsidRPr="00C97377" w:rsidRDefault="00BB1D10">
      <w:pPr>
        <w:pStyle w:val="BodyText"/>
        <w:spacing w:before="122"/>
        <w:rPr>
          <w:rFonts w:asciiTheme="minorHAnsi" w:hAnsiTheme="minorHAnsi" w:cstheme="minorHAnsi"/>
          <w:sz w:val="20"/>
          <w:szCs w:val="20"/>
        </w:rPr>
      </w:pPr>
    </w:p>
    <w:p w14:paraId="03BD5460" w14:textId="77777777" w:rsidR="00BB1D10" w:rsidRPr="00C97377" w:rsidRDefault="00000000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  <w:u w:val="single"/>
        </w:rPr>
        <w:t>M</w:t>
      </w:r>
      <w:r w:rsidRPr="00C97377">
        <w:rPr>
          <w:rFonts w:asciiTheme="minorHAnsi" w:hAnsiTheme="minorHAnsi" w:cstheme="minorHAnsi"/>
          <w:sz w:val="20"/>
          <w:szCs w:val="20"/>
        </w:rPr>
        <w:t>aterials</w:t>
      </w:r>
      <w:r w:rsidRPr="00C9737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  <w:u w:val="single"/>
        </w:rPr>
        <w:t>D</w:t>
      </w:r>
      <w:r w:rsidRPr="00C97377">
        <w:rPr>
          <w:rFonts w:asciiTheme="minorHAnsi" w:hAnsiTheme="minorHAnsi" w:cstheme="minorHAnsi"/>
          <w:sz w:val="20"/>
          <w:szCs w:val="20"/>
        </w:rPr>
        <w:t>esign</w:t>
      </w:r>
      <w:r w:rsidRPr="00C9737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C97377">
        <w:rPr>
          <w:rFonts w:asciiTheme="minorHAnsi" w:hAnsiTheme="minorHAnsi" w:cstheme="minorHAnsi"/>
          <w:sz w:val="20"/>
          <w:szCs w:val="20"/>
        </w:rPr>
        <w:t>nalysis</w:t>
      </w:r>
      <w:r w:rsidRPr="00C9737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C97377">
        <w:rPr>
          <w:rFonts w:asciiTheme="minorHAnsi" w:hAnsiTheme="minorHAnsi" w:cstheme="minorHAnsi"/>
          <w:sz w:val="20"/>
          <w:szCs w:val="20"/>
        </w:rPr>
        <w:t>eporting</w:t>
      </w:r>
      <w:r w:rsidRPr="00C9737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(MDAR)</w:t>
      </w:r>
    </w:p>
    <w:p w14:paraId="115AA07F" w14:textId="77777777" w:rsidR="00BB1D10" w:rsidRPr="00C97377" w:rsidRDefault="00000000">
      <w:pPr>
        <w:pStyle w:val="Title"/>
        <w:spacing w:before="44"/>
        <w:ind w:right="89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Checklist</w:t>
      </w:r>
      <w:r w:rsidRPr="00C9737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for</w:t>
      </w:r>
      <w:r w:rsidRPr="00C9737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Authors</w:t>
      </w:r>
    </w:p>
    <w:p w14:paraId="5CCBF5C3" w14:textId="77777777" w:rsidR="00BB1D10" w:rsidRPr="00C97377" w:rsidRDefault="00000000">
      <w:pPr>
        <w:spacing w:before="277" w:line="235" w:lineRule="auto"/>
        <w:ind w:left="121" w:right="27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 xml:space="preserve">The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MDAR framework</w:t>
      </w:r>
      <w:r w:rsidRPr="00C97377">
        <w:rPr>
          <w:rFonts w:asciiTheme="minorHAnsi" w:hAnsiTheme="minorHAnsi" w:cstheme="minorHAnsi"/>
          <w:color w:val="1155CC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establishes a minimum set of requirements in transparent reporting mainly applicable to studies in the life sciences.</w:t>
      </w:r>
    </w:p>
    <w:p w14:paraId="17A01A93" w14:textId="77777777" w:rsidR="00BB1D10" w:rsidRPr="00C97377" w:rsidRDefault="00000000">
      <w:pPr>
        <w:spacing w:before="223" w:line="254" w:lineRule="auto"/>
        <w:ind w:left="121" w:right="270"/>
        <w:rPr>
          <w:rFonts w:asciiTheme="minorHAnsi" w:hAnsiTheme="minorHAnsi" w:cstheme="minorHAnsi"/>
          <w:sz w:val="20"/>
          <w:szCs w:val="20"/>
        </w:rPr>
      </w:pPr>
      <w:proofErr w:type="spellStart"/>
      <w:r w:rsidRPr="00C97377">
        <w:rPr>
          <w:rFonts w:asciiTheme="minorHAnsi" w:hAnsiTheme="minorHAnsi" w:cstheme="minorHAnsi"/>
          <w:i/>
          <w:sz w:val="20"/>
          <w:szCs w:val="20"/>
        </w:rPr>
        <w:t>eLife</w:t>
      </w:r>
      <w:proofErr w:type="spellEnd"/>
      <w:r w:rsidRPr="00C9737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asks authors to </w:t>
      </w:r>
      <w:r w:rsidRPr="00C97377">
        <w:rPr>
          <w:rFonts w:asciiTheme="minorHAnsi" w:hAnsiTheme="minorHAnsi" w:cstheme="minorHAnsi"/>
          <w:b/>
          <w:sz w:val="20"/>
          <w:szCs w:val="20"/>
        </w:rPr>
        <w:t xml:space="preserve">provide detailed information within their article </w:t>
      </w:r>
      <w:r w:rsidRPr="00C97377">
        <w:rPr>
          <w:rFonts w:asciiTheme="minorHAnsi" w:hAnsiTheme="minorHAnsi" w:cstheme="minorHAnsi"/>
          <w:sz w:val="20"/>
          <w:szCs w:val="20"/>
        </w:rPr>
        <w:t xml:space="preserve">to facilitate the interpretation and replication of their work. Authors can also upload supporting materials to comply with relevant reporting guidelines for health- related research (see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EQUATOR Network</w:t>
      </w:r>
      <w:r w:rsidRPr="00C97377">
        <w:rPr>
          <w:rFonts w:asciiTheme="minorHAnsi" w:hAnsiTheme="minorHAnsi" w:cstheme="minorHAnsi"/>
          <w:sz w:val="20"/>
          <w:szCs w:val="20"/>
        </w:rPr>
        <w:t xml:space="preserve">), life science research (see the </w:t>
      </w:r>
      <w:proofErr w:type="spellStart"/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BioSharing</w:t>
      </w:r>
      <w:proofErr w:type="spellEnd"/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 xml:space="preserve"> Information Resource</w:t>
      </w:r>
      <w:r w:rsidRPr="00C97377">
        <w:rPr>
          <w:rFonts w:asciiTheme="minorHAnsi" w:hAnsiTheme="minorHAnsi" w:cstheme="minorHAnsi"/>
          <w:sz w:val="20"/>
          <w:szCs w:val="20"/>
        </w:rPr>
        <w:t xml:space="preserve">), or animal research (see the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ARRIVE Guidelines</w:t>
      </w:r>
      <w:r w:rsidRPr="00C97377">
        <w:rPr>
          <w:rFonts w:asciiTheme="minorHAnsi" w:hAnsiTheme="minorHAnsi" w:cstheme="minorHAnsi"/>
          <w:color w:val="1155CC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and the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STRANGE Framework</w:t>
      </w:r>
      <w:r w:rsidRPr="00C97377">
        <w:rPr>
          <w:rFonts w:asciiTheme="minorHAnsi" w:hAnsiTheme="minorHAnsi" w:cstheme="minorHAnsi"/>
          <w:sz w:val="20"/>
          <w:szCs w:val="20"/>
        </w:rPr>
        <w:t xml:space="preserve">; for details, see </w:t>
      </w:r>
      <w:proofErr w:type="spellStart"/>
      <w:r w:rsidRPr="00C97377">
        <w:rPr>
          <w:rFonts w:asciiTheme="minorHAnsi" w:hAnsiTheme="minorHAnsi" w:cstheme="minorHAnsi"/>
          <w:i/>
          <w:sz w:val="20"/>
          <w:szCs w:val="20"/>
        </w:rPr>
        <w:t>eLife</w:t>
      </w:r>
      <w:r w:rsidRPr="00C97377"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C97377">
        <w:rPr>
          <w:rFonts w:asciiTheme="minorHAnsi" w:hAnsiTheme="minorHAnsi" w:cstheme="minorHAnsi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Journal Policies</w:t>
      </w:r>
      <w:r w:rsidRPr="00C97377">
        <w:rPr>
          <w:rFonts w:asciiTheme="minorHAnsi" w:hAnsiTheme="minorHAnsi" w:cstheme="minorHAnsi"/>
          <w:sz w:val="20"/>
          <w:szCs w:val="20"/>
        </w:rPr>
        <w:t>). Where applicable, authors should refer to any relevant reporting standards materials in this form.</w:t>
      </w:r>
    </w:p>
    <w:p w14:paraId="74283FFB" w14:textId="77777777" w:rsidR="00BB1D10" w:rsidRPr="00C97377" w:rsidRDefault="00BB1D10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472B846F" w14:textId="77777777" w:rsidR="00BB1D10" w:rsidRPr="00C97377" w:rsidRDefault="00000000">
      <w:pPr>
        <w:spacing w:line="225" w:lineRule="auto"/>
        <w:ind w:left="121" w:right="27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color w:val="434343"/>
          <w:sz w:val="20"/>
          <w:szCs w:val="20"/>
        </w:rPr>
        <w:t xml:space="preserve">For all that apply, please note </w:t>
      </w:r>
      <w:r w:rsidRPr="00C97377">
        <w:rPr>
          <w:rFonts w:asciiTheme="minorHAnsi" w:hAnsiTheme="minorHAnsi" w:cstheme="minorHAnsi"/>
          <w:b/>
          <w:color w:val="434343"/>
          <w:sz w:val="20"/>
          <w:szCs w:val="20"/>
        </w:rPr>
        <w:t xml:space="preserve">where in the article </w:t>
      </w:r>
      <w:r w:rsidRPr="00C97377">
        <w:rPr>
          <w:rFonts w:asciiTheme="minorHAnsi" w:hAnsiTheme="minorHAnsi" w:cstheme="minorHAnsi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6B8460BA" w14:textId="77777777" w:rsidR="00BB1D10" w:rsidRPr="00C97377" w:rsidRDefault="00BB1D10">
      <w:pPr>
        <w:pStyle w:val="BodyText"/>
        <w:spacing w:before="78"/>
        <w:rPr>
          <w:rFonts w:asciiTheme="minorHAnsi" w:hAnsiTheme="minorHAnsi" w:cstheme="minorHAnsi"/>
          <w:sz w:val="20"/>
          <w:szCs w:val="20"/>
        </w:rPr>
      </w:pPr>
    </w:p>
    <w:p w14:paraId="507FA792" w14:textId="77777777" w:rsidR="00BB1D10" w:rsidRPr="00C97377" w:rsidRDefault="00000000">
      <w:pPr>
        <w:ind w:left="121"/>
        <w:rPr>
          <w:rFonts w:asciiTheme="minorHAnsi" w:hAnsiTheme="minorHAnsi" w:cstheme="minorHAnsi"/>
          <w:b/>
          <w:sz w:val="20"/>
          <w:szCs w:val="20"/>
        </w:rPr>
      </w:pPr>
      <w:r w:rsidRPr="00C97377">
        <w:rPr>
          <w:rFonts w:asciiTheme="minorHAnsi" w:hAnsiTheme="minorHAnsi" w:cstheme="minorHAnsi"/>
          <w:b/>
          <w:color w:val="434343"/>
          <w:spacing w:val="-2"/>
          <w:sz w:val="20"/>
          <w:szCs w:val="20"/>
        </w:rPr>
        <w:t>Materials:</w:t>
      </w:r>
    </w:p>
    <w:p w14:paraId="4C4C6A60" w14:textId="77777777" w:rsidR="00BB1D10" w:rsidRPr="00C97377" w:rsidRDefault="00BB1D10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7A037C87" w14:textId="77777777">
        <w:trPr>
          <w:trHeight w:val="704"/>
        </w:trPr>
        <w:tc>
          <w:tcPr>
            <w:tcW w:w="5549" w:type="dxa"/>
            <w:shd w:val="clear" w:color="auto" w:fill="F2F2F2"/>
          </w:tcPr>
          <w:p w14:paraId="2A99B2A7" w14:textId="77777777" w:rsidR="00BB1D10" w:rsidRPr="00C97377" w:rsidRDefault="00000000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Newly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created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5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materials</w:t>
            </w:r>
          </w:p>
        </w:tc>
        <w:tc>
          <w:tcPr>
            <w:tcW w:w="3077" w:type="dxa"/>
            <w:shd w:val="clear" w:color="auto" w:fill="F2F2F2"/>
          </w:tcPr>
          <w:p w14:paraId="656778F9" w14:textId="77777777" w:rsidR="00BB1D10" w:rsidRPr="00C97377" w:rsidRDefault="00000000">
            <w:pPr>
              <w:pStyle w:val="TableParagraph"/>
              <w:spacing w:before="99" w:line="228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4D98CD29" w14:textId="77777777" w:rsidR="00BB1D10" w:rsidRPr="00C97377" w:rsidRDefault="00000000">
            <w:pPr>
              <w:pStyle w:val="TableParagraph"/>
              <w:spacing w:before="92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1C9B3E74" w14:textId="77777777">
        <w:trPr>
          <w:trHeight w:val="1227"/>
        </w:trPr>
        <w:tc>
          <w:tcPr>
            <w:tcW w:w="5549" w:type="dxa"/>
          </w:tcPr>
          <w:p w14:paraId="72CD30B0" w14:textId="77777777" w:rsidR="00BB1D10" w:rsidRPr="00C97377" w:rsidRDefault="00000000">
            <w:pPr>
              <w:pStyle w:val="TableParagraph"/>
              <w:spacing w:before="82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The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manuscript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includes a dedicated "materials availability</w:t>
            </w:r>
            <w:r w:rsidRPr="00C97377">
              <w:rPr>
                <w:rFonts w:asciiTheme="minorHAnsi" w:hAnsiTheme="minorHAnsi" w:cstheme="minorHAnsi"/>
                <w:color w:val="434343"/>
                <w:spacing w:val="-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7" w:type="dxa"/>
          </w:tcPr>
          <w:p w14:paraId="44D1D4A3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0D73F11" w14:textId="77777777" w:rsidR="00BB1D10" w:rsidRPr="00C97377" w:rsidRDefault="00000000">
            <w:pPr>
              <w:pStyle w:val="TableParagraph"/>
              <w:spacing w:before="82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0AB7A25D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41DC826E" w14:textId="77777777" w:rsidR="00BB1D10" w:rsidRPr="00C97377" w:rsidRDefault="00BB1D10">
      <w:pPr>
        <w:pStyle w:val="BodyText"/>
        <w:spacing w:before="6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76F693DB" w14:textId="77777777">
        <w:trPr>
          <w:trHeight w:val="709"/>
        </w:trPr>
        <w:tc>
          <w:tcPr>
            <w:tcW w:w="5549" w:type="dxa"/>
            <w:shd w:val="clear" w:color="auto" w:fill="F2F2F2"/>
          </w:tcPr>
          <w:p w14:paraId="43849C17" w14:textId="77777777" w:rsidR="00BB1D10" w:rsidRPr="00C97377" w:rsidRDefault="00000000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Antibodies</w:t>
            </w:r>
          </w:p>
        </w:tc>
        <w:tc>
          <w:tcPr>
            <w:tcW w:w="3077" w:type="dxa"/>
            <w:shd w:val="clear" w:color="auto" w:fill="F2F2F2"/>
          </w:tcPr>
          <w:p w14:paraId="5164E7EF" w14:textId="77777777" w:rsidR="00BB1D10" w:rsidRPr="00C97377" w:rsidRDefault="00000000">
            <w:pPr>
              <w:pStyle w:val="TableParagraph"/>
              <w:spacing w:before="99" w:line="228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2722A3E7" w14:textId="77777777" w:rsidR="00BB1D10" w:rsidRPr="00C97377" w:rsidRDefault="00000000">
            <w:pPr>
              <w:pStyle w:val="TableParagraph"/>
              <w:spacing w:before="92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C044D60" w14:textId="77777777">
        <w:trPr>
          <w:trHeight w:val="839"/>
        </w:trPr>
        <w:tc>
          <w:tcPr>
            <w:tcW w:w="5549" w:type="dxa"/>
          </w:tcPr>
          <w:p w14:paraId="6C932893" w14:textId="77777777" w:rsidR="00BB1D10" w:rsidRPr="00C97377" w:rsidRDefault="00000000">
            <w:pPr>
              <w:pStyle w:val="TableParagraph"/>
              <w:spacing w:before="78"/>
              <w:ind w:left="119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For commercial reagents, provide supplier</w:t>
            </w:r>
            <w:r w:rsidRPr="00C97377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name, catalogue</w:t>
            </w:r>
            <w:r w:rsidRPr="00C97377">
              <w:rPr>
                <w:rFonts w:asciiTheme="minorHAnsi" w:hAnsiTheme="minorHAnsi" w:cstheme="minorHAnsi"/>
                <w:color w:val="434343"/>
                <w:spacing w:val="-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number and </w:t>
            </w:r>
            <w:r w:rsidRPr="00C97377">
              <w:rPr>
                <w:rFonts w:asciiTheme="minorHAnsi" w:hAnsiTheme="minorHAnsi" w:cstheme="minorHAnsi"/>
                <w:color w:val="1155CC"/>
                <w:sz w:val="20"/>
                <w:szCs w:val="20"/>
                <w:u w:val="single" w:color="1155CC"/>
              </w:rPr>
              <w:t>RRID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, if available.</w:t>
            </w:r>
          </w:p>
        </w:tc>
        <w:tc>
          <w:tcPr>
            <w:tcW w:w="3077" w:type="dxa"/>
          </w:tcPr>
          <w:p w14:paraId="64887E85" w14:textId="53D5C659" w:rsidR="00BB1D10" w:rsidRPr="00C97377" w:rsidRDefault="00C97377">
            <w:pPr>
              <w:pStyle w:val="TableParagraph"/>
              <w:spacing w:before="78"/>
              <w:ind w:left="119" w:righ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Information can be found </w:t>
            </w:r>
            <w:r w:rsidR="00BF1E70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within</w:t>
            </w:r>
            <w:r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Key Resources Table section</w:t>
            </w:r>
            <w:r w:rsidR="00BF1E70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Materials and Methods</w:t>
            </w:r>
            <w:r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36A9C8A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91D4A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0A856951" w14:textId="77777777" w:rsidR="00BB1D10" w:rsidRPr="00C97377" w:rsidRDefault="00BB1D10">
      <w:pPr>
        <w:pStyle w:val="BodyText"/>
        <w:spacing w:before="6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2B4DDFED" w14:textId="77777777">
        <w:trPr>
          <w:trHeight w:val="685"/>
        </w:trPr>
        <w:tc>
          <w:tcPr>
            <w:tcW w:w="5549" w:type="dxa"/>
            <w:shd w:val="clear" w:color="auto" w:fill="F2F2F2"/>
          </w:tcPr>
          <w:p w14:paraId="3B25FC34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DNA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and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RNA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sequences</w:t>
            </w:r>
          </w:p>
        </w:tc>
        <w:tc>
          <w:tcPr>
            <w:tcW w:w="3077" w:type="dxa"/>
            <w:shd w:val="clear" w:color="auto" w:fill="F2F2F2"/>
          </w:tcPr>
          <w:p w14:paraId="3B491E13" w14:textId="77777777" w:rsidR="00BB1D10" w:rsidRPr="00C97377" w:rsidRDefault="00000000">
            <w:pPr>
              <w:pStyle w:val="TableParagraph"/>
              <w:spacing w:before="83" w:line="223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7F1387CE" w14:textId="77777777" w:rsidR="00BB1D10" w:rsidRPr="00C97377" w:rsidRDefault="00000000">
            <w:pPr>
              <w:pStyle w:val="TableParagraph"/>
              <w:spacing w:before="73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B88D40D" w14:textId="77777777">
        <w:trPr>
          <w:trHeight w:val="839"/>
        </w:trPr>
        <w:tc>
          <w:tcPr>
            <w:tcW w:w="5549" w:type="dxa"/>
          </w:tcPr>
          <w:p w14:paraId="659444C3" w14:textId="77777777" w:rsidR="00BB1D10" w:rsidRPr="00C97377" w:rsidRDefault="00000000">
            <w:pPr>
              <w:pStyle w:val="TableParagraph"/>
              <w:spacing w:before="82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Short novel DNA or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RNA including primers, probes: Sequences should be included or deposited in a public repository.</w:t>
            </w:r>
          </w:p>
        </w:tc>
        <w:tc>
          <w:tcPr>
            <w:tcW w:w="3077" w:type="dxa"/>
          </w:tcPr>
          <w:p w14:paraId="041ED97D" w14:textId="4DC01DBD" w:rsidR="00BB1D10" w:rsidRPr="00C97377" w:rsidRDefault="00A856B6">
            <w:pPr>
              <w:pStyle w:val="TableParagraph"/>
              <w:spacing w:before="84" w:line="237" w:lineRule="auto"/>
              <w:ind w:righ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 can be found within Key Resources Table section Materials and Methods.</w:t>
            </w:r>
          </w:p>
        </w:tc>
        <w:tc>
          <w:tcPr>
            <w:tcW w:w="1095" w:type="dxa"/>
          </w:tcPr>
          <w:p w14:paraId="2E8A526C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3BAFE5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BD7AE5E" w14:textId="77777777" w:rsidR="00BB1D10" w:rsidRPr="00C97377" w:rsidRDefault="00BB1D10">
      <w:pPr>
        <w:pStyle w:val="BodyText"/>
        <w:spacing w:before="14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049BD71D" w14:textId="77777777">
        <w:trPr>
          <w:trHeight w:val="685"/>
        </w:trPr>
        <w:tc>
          <w:tcPr>
            <w:tcW w:w="5549" w:type="dxa"/>
            <w:shd w:val="clear" w:color="auto" w:fill="F2F2F2"/>
          </w:tcPr>
          <w:p w14:paraId="7C49459B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Cell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materials</w:t>
            </w:r>
          </w:p>
        </w:tc>
        <w:tc>
          <w:tcPr>
            <w:tcW w:w="3077" w:type="dxa"/>
            <w:shd w:val="clear" w:color="auto" w:fill="F2F2F2"/>
          </w:tcPr>
          <w:p w14:paraId="22003602" w14:textId="77777777" w:rsidR="00BB1D10" w:rsidRPr="00C97377" w:rsidRDefault="00000000">
            <w:pPr>
              <w:pStyle w:val="TableParagraph"/>
              <w:spacing w:before="80" w:line="228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7D24B760" w14:textId="77777777" w:rsidR="00BB1D10" w:rsidRPr="00C97377" w:rsidRDefault="00000000">
            <w:pPr>
              <w:pStyle w:val="TableParagraph"/>
              <w:spacing w:before="73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4990C1D" w14:textId="77777777">
        <w:trPr>
          <w:trHeight w:val="1170"/>
        </w:trPr>
        <w:tc>
          <w:tcPr>
            <w:tcW w:w="5549" w:type="dxa"/>
          </w:tcPr>
          <w:p w14:paraId="6998231D" w14:textId="77777777" w:rsidR="00BB1D10" w:rsidRPr="00C97377" w:rsidRDefault="00000000">
            <w:pPr>
              <w:pStyle w:val="TableParagraph"/>
              <w:spacing w:before="82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Cell lines: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Provide species information, strain. Provide accession number in repository OR supplier name, catalog number, clone number, OR</w:t>
            </w:r>
            <w:r w:rsidRPr="00C97377">
              <w:rPr>
                <w:rFonts w:asciiTheme="minorHAnsi" w:hAnsiTheme="minorHAnsi" w:cstheme="minorHAnsi"/>
                <w:color w:val="434343"/>
                <w:spacing w:val="4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RRID.</w:t>
            </w:r>
          </w:p>
        </w:tc>
        <w:tc>
          <w:tcPr>
            <w:tcW w:w="3077" w:type="dxa"/>
          </w:tcPr>
          <w:p w14:paraId="0C87F67D" w14:textId="19A343C3" w:rsidR="00BB1D10" w:rsidRPr="00C97377" w:rsidRDefault="00A856B6" w:rsidP="004C3624">
            <w:pPr>
              <w:pStyle w:val="TableParagraph"/>
              <w:ind w:left="1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 can be found within Key Resources Table section Materials and Methods.</w:t>
            </w:r>
          </w:p>
        </w:tc>
        <w:tc>
          <w:tcPr>
            <w:tcW w:w="1095" w:type="dxa"/>
          </w:tcPr>
          <w:p w14:paraId="5707E2EA" w14:textId="77777777" w:rsidR="00BB1D10" w:rsidRPr="00C97377" w:rsidRDefault="00000000">
            <w:pPr>
              <w:pStyle w:val="TableParagraph"/>
              <w:spacing w:before="82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34C62DBA" w14:textId="77777777">
        <w:trPr>
          <w:trHeight w:val="839"/>
        </w:trPr>
        <w:tc>
          <w:tcPr>
            <w:tcW w:w="5549" w:type="dxa"/>
          </w:tcPr>
          <w:p w14:paraId="5E729DF5" w14:textId="77777777" w:rsidR="00BB1D10" w:rsidRPr="00C97377" w:rsidRDefault="00000000">
            <w:pPr>
              <w:pStyle w:val="TableParagraph"/>
              <w:spacing w:before="82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Primary cultures:</w:t>
            </w:r>
            <w:r w:rsidRPr="00C97377">
              <w:rPr>
                <w:rFonts w:asciiTheme="minorHAnsi" w:hAnsiTheme="minorHAnsi" w:cstheme="minorHAnsi"/>
                <w:color w:val="434343"/>
                <w:spacing w:val="-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Provide species, strain, sex of origin, genetic modification status.</w:t>
            </w:r>
          </w:p>
        </w:tc>
        <w:tc>
          <w:tcPr>
            <w:tcW w:w="3077" w:type="dxa"/>
          </w:tcPr>
          <w:p w14:paraId="6E22AFA5" w14:textId="1057068B" w:rsidR="00BB1D10" w:rsidRPr="00C97377" w:rsidRDefault="00000000">
            <w:pPr>
              <w:pStyle w:val="TableParagraph"/>
              <w:spacing w:before="84" w:line="237" w:lineRule="auto"/>
              <w:ind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can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be</w:t>
            </w:r>
            <w:r w:rsidRPr="00C97377">
              <w:rPr>
                <w:rFonts w:asciiTheme="minorHAnsi" w:hAnsiTheme="minorHAnsi" w:cstheme="minorHAnsi"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found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="00E22DE9"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Methods Section, under “Human CD4</w:t>
            </w:r>
            <w:r w:rsidR="00E22DE9" w:rsidRPr="00C97377">
              <w:rPr>
                <w:rFonts w:asciiTheme="minorHAnsi" w:hAnsiTheme="minorHAnsi" w:cstheme="minorHAnsi"/>
                <w:color w:val="434343"/>
                <w:sz w:val="20"/>
                <w:szCs w:val="20"/>
                <w:vertAlign w:val="superscript"/>
              </w:rPr>
              <w:t>+</w:t>
            </w:r>
            <w:r w:rsidR="00E22DE9"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T cell isolation and transfection”.</w:t>
            </w:r>
          </w:p>
        </w:tc>
        <w:tc>
          <w:tcPr>
            <w:tcW w:w="1095" w:type="dxa"/>
          </w:tcPr>
          <w:p w14:paraId="43B93F82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D507B2" w14:textId="77777777" w:rsidR="00BB1D10" w:rsidRPr="00C97377" w:rsidRDefault="00BB1D10">
      <w:pPr>
        <w:rPr>
          <w:rFonts w:asciiTheme="minorHAnsi" w:hAnsiTheme="minorHAnsi" w:cstheme="minorHAnsi"/>
          <w:sz w:val="20"/>
          <w:szCs w:val="20"/>
        </w:rPr>
        <w:sectPr w:rsidR="00BB1D10" w:rsidRPr="00C97377">
          <w:type w:val="continuous"/>
          <w:pgSz w:w="11900" w:h="16840"/>
          <w:pgMar w:top="720" w:right="1000" w:bottom="280" w:left="920" w:header="720" w:footer="720" w:gutter="0"/>
          <w:cols w:space="720"/>
        </w:sectPr>
      </w:pPr>
    </w:p>
    <w:p w14:paraId="54950A4F" w14:textId="77777777" w:rsidR="00BB1D10" w:rsidRPr="00C97377" w:rsidRDefault="00BB1D10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34649C76" w14:textId="77777777">
        <w:trPr>
          <w:trHeight w:val="685"/>
        </w:trPr>
        <w:tc>
          <w:tcPr>
            <w:tcW w:w="5549" w:type="dxa"/>
            <w:shd w:val="clear" w:color="auto" w:fill="F2F2F2"/>
          </w:tcPr>
          <w:p w14:paraId="74B95FF3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Experimental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animals</w:t>
            </w:r>
          </w:p>
        </w:tc>
        <w:tc>
          <w:tcPr>
            <w:tcW w:w="3077" w:type="dxa"/>
            <w:shd w:val="clear" w:color="auto" w:fill="F2F2F2"/>
          </w:tcPr>
          <w:p w14:paraId="06A2D2A9" w14:textId="77777777" w:rsidR="00BB1D10" w:rsidRPr="00C97377" w:rsidRDefault="00000000">
            <w:pPr>
              <w:pStyle w:val="TableParagraph"/>
              <w:spacing w:before="75" w:line="228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2F7847BB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40F8B4DE" w14:textId="77777777">
        <w:trPr>
          <w:trHeight w:val="1276"/>
        </w:trPr>
        <w:tc>
          <w:tcPr>
            <w:tcW w:w="5549" w:type="dxa"/>
          </w:tcPr>
          <w:p w14:paraId="12D3384E" w14:textId="77777777" w:rsidR="00BB1D10" w:rsidRPr="00C97377" w:rsidRDefault="00000000">
            <w:pPr>
              <w:pStyle w:val="TableParagraph"/>
              <w:spacing w:before="78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Laboratory animals or Model organisms: Provide species, strain, sex, age, genetic modification status. Provide accession number in repository OR supplier name, catalog number, clone number, OR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RRID.</w:t>
            </w:r>
          </w:p>
        </w:tc>
        <w:tc>
          <w:tcPr>
            <w:tcW w:w="3077" w:type="dxa"/>
          </w:tcPr>
          <w:p w14:paraId="4C23CF38" w14:textId="31BB4F77" w:rsidR="00BB1D10" w:rsidRPr="00C97377" w:rsidRDefault="00BB1D10">
            <w:pPr>
              <w:pStyle w:val="TableParagraph"/>
              <w:spacing w:before="78"/>
              <w:ind w:right="2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4D16ABE" w14:textId="731F69A8" w:rsidR="00BB1D10" w:rsidRPr="00C97377" w:rsidRDefault="00AB30B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B1D10" w:rsidRPr="00C97377" w14:paraId="7CF7C78F" w14:textId="77777777">
        <w:trPr>
          <w:trHeight w:val="843"/>
        </w:trPr>
        <w:tc>
          <w:tcPr>
            <w:tcW w:w="5549" w:type="dxa"/>
          </w:tcPr>
          <w:p w14:paraId="203F8B2E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Animal observed in or captured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from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the field: Provide species, sex, and age where possible.</w:t>
            </w:r>
          </w:p>
        </w:tc>
        <w:tc>
          <w:tcPr>
            <w:tcW w:w="3077" w:type="dxa"/>
          </w:tcPr>
          <w:p w14:paraId="40CB3815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F334556" w14:textId="77777777" w:rsidR="00BB1D10" w:rsidRPr="00C97377" w:rsidRDefault="00000000">
            <w:pPr>
              <w:pStyle w:val="TableParagraph"/>
              <w:spacing w:before="78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48AFB88D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847DFF4" w14:textId="77777777" w:rsidR="00BB1D10" w:rsidRPr="00C97377" w:rsidRDefault="00BB1D10">
      <w:pPr>
        <w:pStyle w:val="BodyText"/>
        <w:spacing w:before="7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36F3C23A" w14:textId="77777777">
        <w:trPr>
          <w:trHeight w:val="685"/>
        </w:trPr>
        <w:tc>
          <w:tcPr>
            <w:tcW w:w="5549" w:type="dxa"/>
            <w:shd w:val="clear" w:color="auto" w:fill="F2F2F2"/>
          </w:tcPr>
          <w:p w14:paraId="1867483E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Plants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and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microbes</w:t>
            </w:r>
          </w:p>
        </w:tc>
        <w:tc>
          <w:tcPr>
            <w:tcW w:w="3077" w:type="dxa"/>
            <w:shd w:val="clear" w:color="auto" w:fill="F2F2F2"/>
          </w:tcPr>
          <w:p w14:paraId="4D4B39A1" w14:textId="77777777" w:rsidR="00BB1D10" w:rsidRPr="00C97377" w:rsidRDefault="00000000">
            <w:pPr>
              <w:pStyle w:val="TableParagraph"/>
              <w:spacing w:before="75" w:line="228" w:lineRule="auto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1095" w:type="dxa"/>
            <w:shd w:val="clear" w:color="auto" w:fill="F2F2F2"/>
          </w:tcPr>
          <w:p w14:paraId="59EEBDCA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7C4666B6" w14:textId="77777777">
        <w:trPr>
          <w:trHeight w:val="906"/>
        </w:trPr>
        <w:tc>
          <w:tcPr>
            <w:tcW w:w="5549" w:type="dxa"/>
          </w:tcPr>
          <w:p w14:paraId="406F0EBA" w14:textId="77777777" w:rsidR="00BB1D10" w:rsidRPr="00C97377" w:rsidRDefault="00000000">
            <w:pPr>
              <w:pStyle w:val="TableParagraph"/>
              <w:spacing w:before="85" w:line="223" w:lineRule="auto"/>
              <w:ind w:right="1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Plants: provide species and strain, ecotype and cultivar where relevant, unique accession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number</w:t>
            </w:r>
            <w:r w:rsidRPr="00C97377">
              <w:rPr>
                <w:rFonts w:asciiTheme="minorHAnsi" w:hAnsiTheme="minorHAnsi" w:cstheme="minorHAnsi"/>
                <w:color w:val="434343"/>
                <w:spacing w:val="-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available, and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source (including location for collected wild specimens).</w:t>
            </w:r>
          </w:p>
        </w:tc>
        <w:tc>
          <w:tcPr>
            <w:tcW w:w="3077" w:type="dxa"/>
          </w:tcPr>
          <w:p w14:paraId="7F94BF5F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87E9C7F" w14:textId="77777777" w:rsidR="00BB1D10" w:rsidRPr="00C97377" w:rsidRDefault="00000000">
            <w:pPr>
              <w:pStyle w:val="TableParagraph"/>
              <w:spacing w:before="78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70A1CC39" w14:textId="77777777">
        <w:trPr>
          <w:trHeight w:val="752"/>
        </w:trPr>
        <w:tc>
          <w:tcPr>
            <w:tcW w:w="5549" w:type="dxa"/>
          </w:tcPr>
          <w:p w14:paraId="33DF4543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Microbes: provide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species and strain, unique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accession number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available, and source.</w:t>
            </w:r>
          </w:p>
        </w:tc>
        <w:tc>
          <w:tcPr>
            <w:tcW w:w="3077" w:type="dxa"/>
          </w:tcPr>
          <w:p w14:paraId="1770D99C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F58E6F9" w14:textId="77777777" w:rsidR="00BB1D10" w:rsidRPr="00C97377" w:rsidRDefault="00000000">
            <w:pPr>
              <w:pStyle w:val="TableParagraph"/>
              <w:spacing w:before="82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0A24AAE2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3BBC6376" w14:textId="77777777" w:rsidR="00BB1D10" w:rsidRPr="00C97377" w:rsidRDefault="00BB1D10">
      <w:pPr>
        <w:pStyle w:val="BodyText"/>
        <w:spacing w:before="7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3077"/>
        <w:gridCol w:w="1095"/>
      </w:tblGrid>
      <w:tr w:rsidR="00BB1D10" w:rsidRPr="00C97377" w14:paraId="446770C1" w14:textId="77777777">
        <w:trPr>
          <w:trHeight w:val="1155"/>
        </w:trPr>
        <w:tc>
          <w:tcPr>
            <w:tcW w:w="5549" w:type="dxa"/>
            <w:shd w:val="clear" w:color="auto" w:fill="F2F2F2"/>
          </w:tcPr>
          <w:p w14:paraId="45408B05" w14:textId="77777777" w:rsidR="00BB1D10" w:rsidRPr="00C97377" w:rsidRDefault="00000000">
            <w:pPr>
              <w:pStyle w:val="TableParagraph"/>
              <w:spacing w:before="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Human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research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participants</w:t>
            </w:r>
          </w:p>
        </w:tc>
        <w:tc>
          <w:tcPr>
            <w:tcW w:w="3077" w:type="dxa"/>
            <w:shd w:val="clear" w:color="auto" w:fill="F2F2F2"/>
          </w:tcPr>
          <w:p w14:paraId="582220E5" w14:textId="77777777" w:rsidR="00BB1D10" w:rsidRPr="00C97377" w:rsidRDefault="00000000">
            <w:pPr>
              <w:pStyle w:val="TableParagraph"/>
              <w:spacing w:before="78"/>
              <w:ind w:righ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 where provided: section/figure legend)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1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or state if these demographics were not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collected</w:t>
            </w:r>
          </w:p>
        </w:tc>
        <w:tc>
          <w:tcPr>
            <w:tcW w:w="1095" w:type="dxa"/>
            <w:shd w:val="clear" w:color="auto" w:fill="F2F2F2"/>
          </w:tcPr>
          <w:p w14:paraId="3054E87B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D6281A5" w14:textId="77777777">
        <w:trPr>
          <w:trHeight w:val="652"/>
        </w:trPr>
        <w:tc>
          <w:tcPr>
            <w:tcW w:w="5549" w:type="dxa"/>
          </w:tcPr>
          <w:p w14:paraId="4F5D6D2F" w14:textId="77777777" w:rsidR="00BB1D10" w:rsidRPr="00C97377" w:rsidRDefault="00000000">
            <w:pPr>
              <w:pStyle w:val="TableParagraph"/>
              <w:spacing w:before="86" w:line="22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collected and within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the bounds of privacy constraints report on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age, sex, gender and ethnicity for all study participants.</w:t>
            </w:r>
          </w:p>
        </w:tc>
        <w:tc>
          <w:tcPr>
            <w:tcW w:w="3077" w:type="dxa"/>
          </w:tcPr>
          <w:p w14:paraId="4E329271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528E840" w14:textId="77777777" w:rsidR="00BB1D10" w:rsidRPr="00C97377" w:rsidRDefault="00000000">
            <w:pPr>
              <w:pStyle w:val="TableParagraph"/>
              <w:spacing w:before="7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171458BB" w14:textId="77777777" w:rsidR="00BB1D10" w:rsidRPr="00C97377" w:rsidRDefault="00BB1D10">
      <w:pPr>
        <w:pStyle w:val="BodyText"/>
        <w:spacing w:before="28"/>
        <w:rPr>
          <w:rFonts w:asciiTheme="minorHAnsi" w:hAnsiTheme="minorHAnsi" w:cstheme="minorHAnsi"/>
          <w:b/>
          <w:sz w:val="20"/>
          <w:szCs w:val="20"/>
        </w:rPr>
      </w:pPr>
    </w:p>
    <w:p w14:paraId="029CC3D9" w14:textId="77777777" w:rsidR="00BB1D10" w:rsidRPr="00C97377" w:rsidRDefault="00000000">
      <w:pPr>
        <w:ind w:left="121"/>
        <w:rPr>
          <w:rFonts w:asciiTheme="minorHAnsi" w:hAnsiTheme="minorHAnsi" w:cstheme="minorHAnsi"/>
          <w:b/>
          <w:sz w:val="20"/>
          <w:szCs w:val="20"/>
        </w:rPr>
      </w:pPr>
      <w:r w:rsidRPr="00C97377">
        <w:rPr>
          <w:rFonts w:asciiTheme="minorHAnsi" w:hAnsiTheme="minorHAnsi" w:cstheme="minorHAnsi"/>
          <w:b/>
          <w:color w:val="434343"/>
          <w:spacing w:val="-2"/>
          <w:sz w:val="20"/>
          <w:szCs w:val="20"/>
        </w:rPr>
        <w:t>Design:</w:t>
      </w:r>
    </w:p>
    <w:p w14:paraId="5311FB00" w14:textId="77777777" w:rsidR="00BB1D10" w:rsidRPr="00C97377" w:rsidRDefault="00BB1D10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69CB7680" w14:textId="77777777">
        <w:trPr>
          <w:trHeight w:val="709"/>
        </w:trPr>
        <w:tc>
          <w:tcPr>
            <w:tcW w:w="5597" w:type="dxa"/>
            <w:shd w:val="clear" w:color="auto" w:fill="F2F2F2"/>
          </w:tcPr>
          <w:p w14:paraId="73D71E6B" w14:textId="77777777" w:rsidR="00BB1D10" w:rsidRPr="00C97377" w:rsidRDefault="00000000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Study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protocol</w:t>
            </w:r>
          </w:p>
        </w:tc>
        <w:tc>
          <w:tcPr>
            <w:tcW w:w="3106" w:type="dxa"/>
            <w:shd w:val="clear" w:color="auto" w:fill="F2F2F2"/>
          </w:tcPr>
          <w:p w14:paraId="1EB6E389" w14:textId="77777777" w:rsidR="00BB1D10" w:rsidRPr="00C97377" w:rsidRDefault="00000000">
            <w:pPr>
              <w:pStyle w:val="TableParagraph"/>
              <w:spacing w:before="99" w:line="228" w:lineRule="auto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89" w:type="dxa"/>
            <w:shd w:val="clear" w:color="auto" w:fill="F2F2F2"/>
          </w:tcPr>
          <w:p w14:paraId="6943D190" w14:textId="77777777" w:rsidR="00BB1D10" w:rsidRPr="00C97377" w:rsidRDefault="00000000">
            <w:pPr>
              <w:pStyle w:val="TableParagraph"/>
              <w:spacing w:before="92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4B97C38" w14:textId="77777777">
        <w:trPr>
          <w:trHeight w:val="786"/>
        </w:trPr>
        <w:tc>
          <w:tcPr>
            <w:tcW w:w="5597" w:type="dxa"/>
          </w:tcPr>
          <w:p w14:paraId="3D8DE9A3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the study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protocol has been pre-registered, provide DOI. For clinical trials, provide the trial registration number OR cite DOI.</w:t>
            </w:r>
          </w:p>
        </w:tc>
        <w:tc>
          <w:tcPr>
            <w:tcW w:w="3106" w:type="dxa"/>
          </w:tcPr>
          <w:p w14:paraId="0848E397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F4FD55E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3ADF60F6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2697976F" w14:textId="77777777" w:rsidR="00BB1D10" w:rsidRPr="00C97377" w:rsidRDefault="00BB1D10">
      <w:pPr>
        <w:pStyle w:val="BodyText"/>
        <w:spacing w:before="6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2CEF9A13" w14:textId="77777777">
        <w:trPr>
          <w:trHeight w:val="585"/>
        </w:trPr>
        <w:tc>
          <w:tcPr>
            <w:tcW w:w="5597" w:type="dxa"/>
            <w:shd w:val="clear" w:color="auto" w:fill="F2F2F2"/>
          </w:tcPr>
          <w:p w14:paraId="20993D8A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Laboratory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protocol</w:t>
            </w:r>
          </w:p>
        </w:tc>
        <w:tc>
          <w:tcPr>
            <w:tcW w:w="3106" w:type="dxa"/>
            <w:shd w:val="clear" w:color="auto" w:fill="F2F2F2"/>
          </w:tcPr>
          <w:p w14:paraId="31DAA429" w14:textId="77777777" w:rsidR="00BB1D10" w:rsidRPr="00C97377" w:rsidRDefault="00000000">
            <w:pPr>
              <w:pStyle w:val="TableParagraph"/>
              <w:spacing w:before="44" w:line="250" w:lineRule="exact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89" w:type="dxa"/>
            <w:tcBorders>
              <w:bottom w:val="single" w:sz="48" w:space="0" w:color="F2F2F2"/>
            </w:tcBorders>
            <w:shd w:val="clear" w:color="auto" w:fill="F2F2F2"/>
          </w:tcPr>
          <w:p w14:paraId="2BD8883F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0794626" w14:textId="77777777">
        <w:trPr>
          <w:trHeight w:val="695"/>
        </w:trPr>
        <w:tc>
          <w:tcPr>
            <w:tcW w:w="5597" w:type="dxa"/>
          </w:tcPr>
          <w:p w14:paraId="7EF6A5C9" w14:textId="77777777" w:rsidR="00BB1D10" w:rsidRPr="00C97377" w:rsidRDefault="00000000">
            <w:pPr>
              <w:pStyle w:val="TableParagraph"/>
              <w:spacing w:before="83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Provide DOI OR other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citation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details if detailed step-by-step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protocols are available.</w:t>
            </w:r>
          </w:p>
        </w:tc>
        <w:tc>
          <w:tcPr>
            <w:tcW w:w="3106" w:type="dxa"/>
          </w:tcPr>
          <w:p w14:paraId="57431CE2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8" w:space="0" w:color="F2F2F2"/>
            </w:tcBorders>
          </w:tcPr>
          <w:p w14:paraId="44B7F686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278506FC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3569A998" w14:textId="77777777" w:rsidR="00BB1D10" w:rsidRPr="00C97377" w:rsidRDefault="00000000">
      <w:pPr>
        <w:pStyle w:val="BodyText"/>
        <w:spacing w:before="46"/>
        <w:rPr>
          <w:rFonts w:asciiTheme="minorHAnsi" w:hAnsiTheme="minorHAnsi" w:cstheme="minorHAnsi"/>
          <w:b/>
          <w:sz w:val="20"/>
          <w:szCs w:val="20"/>
        </w:rPr>
      </w:pPr>
      <w:r w:rsidRPr="00C973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69C57A" wp14:editId="3EC9C19F">
                <wp:simplePos x="0" y="0"/>
                <wp:positionH relativeFrom="page">
                  <wp:posOffset>658368</wp:posOffset>
                </wp:positionH>
                <wp:positionV relativeFrom="paragraph">
                  <wp:posOffset>215772</wp:posOffset>
                </wp:positionV>
                <wp:extent cx="6163310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33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3310" h="12700">
                              <a:moveTo>
                                <a:pt x="6163056" y="0"/>
                              </a:moveTo>
                              <a:lnTo>
                                <a:pt x="6163056" y="0"/>
                              </a:lnTo>
                              <a:lnTo>
                                <a:pt x="0" y="0"/>
                              </a:lnTo>
                              <a:lnTo>
                                <a:pt x="0" y="12204"/>
                              </a:lnTo>
                              <a:lnTo>
                                <a:pt x="6163056" y="12204"/>
                              </a:lnTo>
                              <a:lnTo>
                                <a:pt x="6163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59AF7" id="Graphic 4" o:spid="_x0000_s1026" style="position:absolute;margin-left:51.85pt;margin-top:17pt;width:485.3pt;height: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33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" path="m6163056,r,l,,,12204r6163056,l616305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9C00F7" w14:textId="77777777" w:rsidR="00BB1D10" w:rsidRPr="00C97377" w:rsidRDefault="00BB1D10">
      <w:pPr>
        <w:rPr>
          <w:rFonts w:asciiTheme="minorHAnsi" w:hAnsiTheme="minorHAnsi" w:cstheme="minorHAnsi"/>
          <w:sz w:val="20"/>
          <w:szCs w:val="20"/>
        </w:rPr>
        <w:sectPr w:rsidR="00BB1D10" w:rsidRPr="00C97377">
          <w:footerReference w:type="default" r:id="rId9"/>
          <w:pgSz w:w="11900" w:h="16840"/>
          <w:pgMar w:top="1940" w:right="1000" w:bottom="1220" w:left="920" w:header="0" w:footer="1035" w:gutter="0"/>
          <w:pgNumType w:start="2"/>
          <w:cols w:space="720"/>
        </w:sectPr>
      </w:pPr>
    </w:p>
    <w:p w14:paraId="48DDC7EA" w14:textId="77777777" w:rsidR="00BB1D10" w:rsidRPr="00C97377" w:rsidRDefault="00BB1D10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050CC41C" w14:textId="77777777">
        <w:trPr>
          <w:trHeight w:val="628"/>
        </w:trPr>
        <w:tc>
          <w:tcPr>
            <w:tcW w:w="9692" w:type="dxa"/>
            <w:gridSpan w:val="3"/>
            <w:tcBorders>
              <w:top w:val="nil"/>
            </w:tcBorders>
            <w:shd w:val="clear" w:color="auto" w:fill="F2F2F2"/>
          </w:tcPr>
          <w:p w14:paraId="7F4B4115" w14:textId="77777777" w:rsidR="00BB1D10" w:rsidRPr="00C97377" w:rsidRDefault="00000000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Experimental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study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design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(statistics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details)</w:t>
            </w:r>
          </w:p>
        </w:tc>
      </w:tr>
      <w:tr w:rsidR="00BB1D10" w:rsidRPr="00C97377" w14:paraId="0FF15EDE" w14:textId="77777777">
        <w:trPr>
          <w:trHeight w:val="1189"/>
        </w:trPr>
        <w:tc>
          <w:tcPr>
            <w:tcW w:w="5597" w:type="dxa"/>
            <w:shd w:val="clear" w:color="auto" w:fill="F2F2F2"/>
          </w:tcPr>
          <w:p w14:paraId="55CC14DA" w14:textId="77777777" w:rsidR="00BB1D10" w:rsidRPr="00C97377" w:rsidRDefault="00000000">
            <w:pPr>
              <w:pStyle w:val="TableParagraph"/>
              <w:spacing w:before="78"/>
              <w:ind w:righ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For in vivo studies: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State whether and how the following have been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4"/>
                <w:sz w:val="20"/>
                <w:szCs w:val="20"/>
              </w:rPr>
              <w:t>done</w:t>
            </w:r>
          </w:p>
        </w:tc>
        <w:tc>
          <w:tcPr>
            <w:tcW w:w="3106" w:type="dxa"/>
            <w:shd w:val="clear" w:color="auto" w:fill="F2F2F2"/>
          </w:tcPr>
          <w:p w14:paraId="1148CF42" w14:textId="77777777" w:rsidR="00BB1D10" w:rsidRPr="00C97377" w:rsidRDefault="00000000">
            <w:pPr>
              <w:pStyle w:val="TableParagraph"/>
              <w:spacing w:before="75" w:line="228" w:lineRule="auto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 where provided: section/figure legend.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If it could have been done, but was not, write “not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4"/>
                <w:sz w:val="20"/>
                <w:szCs w:val="20"/>
              </w:rPr>
              <w:t>done”</w:t>
            </w:r>
          </w:p>
        </w:tc>
        <w:tc>
          <w:tcPr>
            <w:tcW w:w="989" w:type="dxa"/>
            <w:shd w:val="clear" w:color="auto" w:fill="F2F2F2"/>
          </w:tcPr>
          <w:p w14:paraId="3143C535" w14:textId="77777777" w:rsidR="00BB1D10" w:rsidRPr="00C97377" w:rsidRDefault="00000000">
            <w:pPr>
              <w:pStyle w:val="TableParagraph"/>
              <w:spacing w:before="68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4AD46F3" w14:textId="77777777">
        <w:trPr>
          <w:trHeight w:val="532"/>
        </w:trPr>
        <w:tc>
          <w:tcPr>
            <w:tcW w:w="5597" w:type="dxa"/>
          </w:tcPr>
          <w:p w14:paraId="39D1319B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Sample</w:t>
            </w:r>
            <w:r w:rsidRPr="00C97377">
              <w:rPr>
                <w:rFonts w:asciiTheme="minorHAnsi" w:hAnsiTheme="minorHAnsi" w:cstheme="minorHAnsi"/>
                <w:color w:val="434343"/>
                <w:spacing w:val="5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size</w:t>
            </w:r>
            <w:r w:rsidRPr="00C97377">
              <w:rPr>
                <w:rFonts w:asciiTheme="minorHAnsi" w:hAnsiTheme="minorHAnsi" w:cstheme="minorHAnsi"/>
                <w:color w:val="434343"/>
                <w:spacing w:val="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determination</w:t>
            </w:r>
          </w:p>
        </w:tc>
        <w:tc>
          <w:tcPr>
            <w:tcW w:w="3106" w:type="dxa"/>
          </w:tcPr>
          <w:p w14:paraId="2968E1AC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7A65F92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C4F260B" w14:textId="77777777">
        <w:trPr>
          <w:trHeight w:val="541"/>
        </w:trPr>
        <w:tc>
          <w:tcPr>
            <w:tcW w:w="5597" w:type="dxa"/>
          </w:tcPr>
          <w:p w14:paraId="068782C4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Randomisation</w:t>
            </w:r>
            <w:proofErr w:type="spellEnd"/>
          </w:p>
        </w:tc>
        <w:tc>
          <w:tcPr>
            <w:tcW w:w="3106" w:type="dxa"/>
          </w:tcPr>
          <w:p w14:paraId="17B04C4F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616C2187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51562478" w14:textId="77777777">
        <w:trPr>
          <w:trHeight w:val="551"/>
        </w:trPr>
        <w:tc>
          <w:tcPr>
            <w:tcW w:w="5597" w:type="dxa"/>
          </w:tcPr>
          <w:p w14:paraId="537319FC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Blinding</w:t>
            </w:r>
          </w:p>
        </w:tc>
        <w:tc>
          <w:tcPr>
            <w:tcW w:w="3106" w:type="dxa"/>
          </w:tcPr>
          <w:p w14:paraId="01B8B5E9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26276B8F" w14:textId="77777777" w:rsidR="00BB1D10" w:rsidRPr="00C97377" w:rsidRDefault="00000000">
            <w:pPr>
              <w:pStyle w:val="TableParagraph"/>
              <w:spacing w:before="68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0692394C" w14:textId="77777777">
        <w:trPr>
          <w:trHeight w:val="580"/>
        </w:trPr>
        <w:tc>
          <w:tcPr>
            <w:tcW w:w="5597" w:type="dxa"/>
          </w:tcPr>
          <w:p w14:paraId="70C1E010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Inclusion/exclusion</w:t>
            </w:r>
            <w:r w:rsidRPr="00C97377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criteria</w:t>
            </w:r>
          </w:p>
        </w:tc>
        <w:tc>
          <w:tcPr>
            <w:tcW w:w="3106" w:type="dxa"/>
          </w:tcPr>
          <w:p w14:paraId="58BDC929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03DB13C6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32ACCC16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2A1E39AA" w14:textId="77777777" w:rsidR="00BB1D10" w:rsidRPr="00C97377" w:rsidRDefault="00BB1D10">
      <w:pPr>
        <w:pStyle w:val="BodyText"/>
        <w:spacing w:before="7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7A290D5E" w14:textId="77777777">
        <w:trPr>
          <w:trHeight w:val="604"/>
        </w:trPr>
        <w:tc>
          <w:tcPr>
            <w:tcW w:w="5597" w:type="dxa"/>
            <w:shd w:val="clear" w:color="auto" w:fill="F2F2F2"/>
          </w:tcPr>
          <w:p w14:paraId="64970825" w14:textId="77777777" w:rsidR="00BB1D10" w:rsidRPr="00C97377" w:rsidRDefault="00000000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Sample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definition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and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in-laboratory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replication</w:t>
            </w:r>
          </w:p>
        </w:tc>
        <w:tc>
          <w:tcPr>
            <w:tcW w:w="3106" w:type="dxa"/>
            <w:shd w:val="clear" w:color="auto" w:fill="F2F2F2"/>
          </w:tcPr>
          <w:p w14:paraId="11206808" w14:textId="77777777" w:rsidR="00BB1D10" w:rsidRPr="00C97377" w:rsidRDefault="00000000">
            <w:pPr>
              <w:pStyle w:val="TableParagraph"/>
              <w:spacing w:before="63" w:line="250" w:lineRule="exact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89" w:type="dxa"/>
            <w:tcBorders>
              <w:bottom w:val="single" w:sz="48" w:space="0" w:color="F2F2F2"/>
            </w:tcBorders>
            <w:shd w:val="clear" w:color="auto" w:fill="F2F2F2"/>
          </w:tcPr>
          <w:p w14:paraId="2343C6A9" w14:textId="77777777" w:rsidR="00BB1D10" w:rsidRPr="00C97377" w:rsidRDefault="00000000">
            <w:pPr>
              <w:pStyle w:val="TableParagraph"/>
              <w:spacing w:before="92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2F63754F" w14:textId="77777777">
        <w:trPr>
          <w:trHeight w:val="830"/>
        </w:trPr>
        <w:tc>
          <w:tcPr>
            <w:tcW w:w="5597" w:type="dxa"/>
          </w:tcPr>
          <w:p w14:paraId="13F2D666" w14:textId="77777777" w:rsidR="00BB1D10" w:rsidRPr="00C97377" w:rsidRDefault="00000000">
            <w:pPr>
              <w:pStyle w:val="TableParagraph"/>
              <w:spacing w:before="83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State number</w:t>
            </w:r>
            <w:r w:rsidRPr="00C97377">
              <w:rPr>
                <w:rFonts w:asciiTheme="minorHAnsi" w:hAnsiTheme="minorHAnsi" w:cstheme="minorHAnsi"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of</w:t>
            </w:r>
            <w:r w:rsidRPr="00C97377">
              <w:rPr>
                <w:rFonts w:asciiTheme="minorHAnsi" w:hAnsiTheme="minorHAnsi" w:cstheme="minorHAnsi"/>
                <w:color w:val="434343"/>
                <w:spacing w:val="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times</w:t>
            </w:r>
            <w:r w:rsidRPr="00C97377">
              <w:rPr>
                <w:rFonts w:asciiTheme="minorHAnsi" w:hAnsiTheme="minorHAnsi" w:cstheme="minorHAnsi"/>
                <w:color w:val="434343"/>
                <w:spacing w:val="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the</w:t>
            </w:r>
            <w:r w:rsidRPr="00C97377">
              <w:rPr>
                <w:rFonts w:asciiTheme="minorHAnsi" w:hAnsiTheme="minorHAnsi" w:cstheme="minorHAnsi"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experiment</w:t>
            </w:r>
            <w:r w:rsidRPr="00C97377">
              <w:rPr>
                <w:rFonts w:asciiTheme="minorHAnsi" w:hAnsiTheme="minorHAnsi" w:cstheme="minorHAnsi"/>
                <w:color w:val="434343"/>
                <w:spacing w:val="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was</w:t>
            </w:r>
            <w:r w:rsidRPr="00C97377">
              <w:rPr>
                <w:rFonts w:asciiTheme="minorHAnsi" w:hAnsiTheme="minorHAnsi" w:cstheme="minorHAnsi"/>
                <w:color w:val="434343"/>
                <w:spacing w:val="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replicated in</w:t>
            </w:r>
            <w:r w:rsidRPr="00C97377">
              <w:rPr>
                <w:rFonts w:asciiTheme="minorHAnsi" w:hAnsiTheme="minorHAnsi" w:cstheme="minorHAnsi"/>
                <w:color w:val="434343"/>
                <w:spacing w:val="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the</w:t>
            </w:r>
            <w:r w:rsidRPr="00C97377">
              <w:rPr>
                <w:rFonts w:asciiTheme="minorHAnsi" w:hAnsiTheme="minorHAnsi" w:cstheme="minorHAnsi"/>
                <w:color w:val="434343"/>
                <w:spacing w:val="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laboratory.</w:t>
            </w:r>
          </w:p>
        </w:tc>
        <w:tc>
          <w:tcPr>
            <w:tcW w:w="3106" w:type="dxa"/>
          </w:tcPr>
          <w:p w14:paraId="6617B549" w14:textId="17253AC9" w:rsidR="00BB1D10" w:rsidRPr="00C97377" w:rsidRDefault="00000000">
            <w:pPr>
              <w:pStyle w:val="TableParagraph"/>
              <w:spacing w:before="83" w:line="225" w:lineRule="auto"/>
              <w:ind w:left="95"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can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be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found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within</w:t>
            </w:r>
            <w:r w:rsidRPr="00C97377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Figure Legends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8" w:space="0" w:color="F2F2F2"/>
            </w:tcBorders>
          </w:tcPr>
          <w:p w14:paraId="36928E22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D10" w:rsidRPr="00C97377" w14:paraId="0CAE34B8" w14:textId="77777777">
        <w:trPr>
          <w:trHeight w:val="800"/>
        </w:trPr>
        <w:tc>
          <w:tcPr>
            <w:tcW w:w="5597" w:type="dxa"/>
          </w:tcPr>
          <w:p w14:paraId="15983211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Define</w:t>
            </w:r>
            <w:r w:rsidRPr="00C97377">
              <w:rPr>
                <w:rFonts w:asciiTheme="minorHAnsi" w:hAnsiTheme="minorHAnsi" w:cstheme="minorHAnsi"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whether data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describe technical</w:t>
            </w:r>
            <w:r w:rsidRPr="00C97377">
              <w:rPr>
                <w:rFonts w:asciiTheme="minorHAnsi" w:hAnsiTheme="minorHAnsi" w:cstheme="minorHAnsi"/>
                <w:color w:val="434343"/>
                <w:spacing w:val="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or</w:t>
            </w:r>
            <w:r w:rsidRPr="00C97377">
              <w:rPr>
                <w:rFonts w:asciiTheme="minorHAnsi" w:hAnsiTheme="minorHAnsi" w:cstheme="minorHAnsi"/>
                <w:color w:val="434343"/>
                <w:spacing w:val="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biological</w:t>
            </w:r>
            <w:r w:rsidRPr="00C97377">
              <w:rPr>
                <w:rFonts w:asciiTheme="minorHAnsi" w:hAnsiTheme="minorHAnsi" w:cstheme="minorHAnsi"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replicates.</w:t>
            </w:r>
          </w:p>
        </w:tc>
        <w:tc>
          <w:tcPr>
            <w:tcW w:w="3106" w:type="dxa"/>
          </w:tcPr>
          <w:p w14:paraId="0AC56BE7" w14:textId="0A4CE21A" w:rsidR="00BB1D10" w:rsidRPr="00C97377" w:rsidRDefault="00000000">
            <w:pPr>
              <w:pStyle w:val="TableParagraph"/>
              <w:spacing w:before="83" w:line="225" w:lineRule="auto"/>
              <w:ind w:left="95"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can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be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found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within</w:t>
            </w:r>
            <w:r w:rsidRPr="00C97377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Figure Legends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2C93976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929F3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03AFE1B" w14:textId="77777777" w:rsidR="00BB1D10" w:rsidRPr="00C97377" w:rsidRDefault="00BB1D10">
      <w:pPr>
        <w:pStyle w:val="BodyText"/>
        <w:spacing w:before="6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14492363" w14:textId="77777777">
        <w:trPr>
          <w:trHeight w:val="585"/>
        </w:trPr>
        <w:tc>
          <w:tcPr>
            <w:tcW w:w="5597" w:type="dxa"/>
            <w:shd w:val="clear" w:color="auto" w:fill="F2F2F2"/>
          </w:tcPr>
          <w:p w14:paraId="02333FCF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Ethics</w:t>
            </w:r>
          </w:p>
        </w:tc>
        <w:tc>
          <w:tcPr>
            <w:tcW w:w="3106" w:type="dxa"/>
            <w:shd w:val="clear" w:color="auto" w:fill="F2F2F2"/>
          </w:tcPr>
          <w:p w14:paraId="03238E31" w14:textId="77777777" w:rsidR="00BB1D10" w:rsidRPr="00C97377" w:rsidRDefault="00000000">
            <w:pPr>
              <w:pStyle w:val="TableParagraph"/>
              <w:spacing w:before="44" w:line="250" w:lineRule="exact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provided: section/submission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4"/>
                <w:sz w:val="20"/>
                <w:szCs w:val="20"/>
              </w:rPr>
              <w:t>form</w:t>
            </w:r>
          </w:p>
        </w:tc>
        <w:tc>
          <w:tcPr>
            <w:tcW w:w="989" w:type="dxa"/>
            <w:tcBorders>
              <w:bottom w:val="single" w:sz="48" w:space="0" w:color="F2F2F2"/>
            </w:tcBorders>
            <w:shd w:val="clear" w:color="auto" w:fill="F2F2F2"/>
          </w:tcPr>
          <w:p w14:paraId="0612A4CE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46EDFD7" w14:textId="77777777">
        <w:trPr>
          <w:trHeight w:val="964"/>
        </w:trPr>
        <w:tc>
          <w:tcPr>
            <w:tcW w:w="5597" w:type="dxa"/>
          </w:tcPr>
          <w:p w14:paraId="54DF53C9" w14:textId="77777777" w:rsidR="00BB1D10" w:rsidRPr="00E03A2E" w:rsidRDefault="00000000">
            <w:pPr>
              <w:pStyle w:val="TableParagraph"/>
              <w:spacing w:before="84" w:line="237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03A2E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Studies</w:t>
            </w:r>
            <w:r w:rsidRPr="00E03A2E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E03A2E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involving human participants: State</w:t>
            </w:r>
            <w:r w:rsidRPr="00E03A2E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E03A2E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details of authority</w:t>
            </w:r>
            <w:r w:rsidRPr="00E03A2E">
              <w:rPr>
                <w:rFonts w:asciiTheme="minorHAnsi" w:hAnsiTheme="minorHAnsi" w:cstheme="minorHAnsi"/>
                <w:color w:val="434343"/>
                <w:spacing w:val="-3"/>
                <w:sz w:val="20"/>
                <w:szCs w:val="20"/>
              </w:rPr>
              <w:t xml:space="preserve"> </w:t>
            </w:r>
            <w:r w:rsidRPr="00E03A2E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granting ethics approval (IRB or equivalent committee(s), provide reference number for approval.</w:t>
            </w:r>
          </w:p>
        </w:tc>
        <w:tc>
          <w:tcPr>
            <w:tcW w:w="3106" w:type="dxa"/>
          </w:tcPr>
          <w:p w14:paraId="169E2957" w14:textId="24BDA388" w:rsidR="00BB1D10" w:rsidRPr="00E03A2E" w:rsidRDefault="00F342EC" w:rsidP="00C97377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03A2E">
              <w:rPr>
                <w:rFonts w:asciiTheme="minorHAnsi" w:hAnsiTheme="minorHAnsi" w:cstheme="minorHAnsi"/>
                <w:sz w:val="20"/>
                <w:szCs w:val="20"/>
              </w:rPr>
              <w:t>Information can be found within Methods Section, under “Human CD4</w:t>
            </w:r>
            <w:r w:rsidRPr="00E03A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  <w:r w:rsidRPr="00E03A2E">
              <w:rPr>
                <w:rFonts w:asciiTheme="minorHAnsi" w:hAnsiTheme="minorHAnsi" w:cstheme="minorHAnsi"/>
                <w:sz w:val="20"/>
                <w:szCs w:val="20"/>
              </w:rPr>
              <w:t xml:space="preserve"> T cell isolation and transfection</w:t>
            </w:r>
            <w:r w:rsidR="00DE1537" w:rsidRPr="00E03A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03A2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989" w:type="dxa"/>
            <w:tcBorders>
              <w:top w:val="single" w:sz="48" w:space="0" w:color="F2F2F2"/>
            </w:tcBorders>
          </w:tcPr>
          <w:p w14:paraId="4CA4AC32" w14:textId="3C11ACBE" w:rsidR="00BB1D10" w:rsidRPr="00E03A2E" w:rsidRDefault="00BB1D1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D10" w:rsidRPr="00C97377" w14:paraId="6600B6D0" w14:textId="77777777">
        <w:trPr>
          <w:trHeight w:val="1155"/>
        </w:trPr>
        <w:tc>
          <w:tcPr>
            <w:tcW w:w="5597" w:type="dxa"/>
          </w:tcPr>
          <w:p w14:paraId="0C8E279B" w14:textId="77777777" w:rsidR="00BB1D10" w:rsidRPr="00C97377" w:rsidRDefault="00000000">
            <w:pPr>
              <w:pStyle w:val="TableParagraph"/>
              <w:spacing w:before="84" w:line="237" w:lineRule="auto"/>
              <w:ind w:right="6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Studies involving experimental animals: State details of authority granting ethics approval (IRB or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equivalent committee(s), provide reference number for approval.</w:t>
            </w:r>
          </w:p>
        </w:tc>
        <w:tc>
          <w:tcPr>
            <w:tcW w:w="3106" w:type="dxa"/>
          </w:tcPr>
          <w:p w14:paraId="44921962" w14:textId="463007F5" w:rsidR="00BB1D10" w:rsidRPr="00C97377" w:rsidRDefault="00BB1D10">
            <w:pPr>
              <w:pStyle w:val="TableParagraph"/>
              <w:spacing w:before="83" w:line="225" w:lineRule="auto"/>
              <w:ind w:left="95" w:right="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33E4A7A8" w14:textId="658BD827" w:rsidR="00BB1D10" w:rsidRPr="00C97377" w:rsidRDefault="00C37E2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B1D10" w:rsidRPr="00C97377" w14:paraId="774DC542" w14:textId="77777777">
        <w:trPr>
          <w:trHeight w:val="1069"/>
        </w:trPr>
        <w:tc>
          <w:tcPr>
            <w:tcW w:w="5597" w:type="dxa"/>
          </w:tcPr>
          <w:p w14:paraId="44724126" w14:textId="77777777" w:rsidR="00BB1D10" w:rsidRPr="00C97377" w:rsidRDefault="00000000">
            <w:pPr>
              <w:pStyle w:val="TableParagraph"/>
              <w:spacing w:before="84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Studies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involving specimen and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field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samples: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State if relevant permits obtained, provide details of authority approving study; if none were required, explain why.</w:t>
            </w:r>
          </w:p>
        </w:tc>
        <w:tc>
          <w:tcPr>
            <w:tcW w:w="3106" w:type="dxa"/>
          </w:tcPr>
          <w:p w14:paraId="6E3A24BF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14:paraId="47A09A57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7D956404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672AF525" w14:textId="77777777" w:rsidR="00BB1D10" w:rsidRPr="00C97377" w:rsidRDefault="00BB1D10">
      <w:pPr>
        <w:pStyle w:val="BodyText"/>
        <w:spacing w:before="6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106"/>
        <w:gridCol w:w="989"/>
      </w:tblGrid>
      <w:tr w:rsidR="00BB1D10" w:rsidRPr="00C97377" w14:paraId="03251DB4" w14:textId="77777777">
        <w:trPr>
          <w:trHeight w:val="585"/>
        </w:trPr>
        <w:tc>
          <w:tcPr>
            <w:tcW w:w="5597" w:type="dxa"/>
            <w:shd w:val="clear" w:color="auto" w:fill="F2F2F2"/>
          </w:tcPr>
          <w:p w14:paraId="760B8AD8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Dual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Use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Research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of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6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Concern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(DURC)</w:t>
            </w:r>
          </w:p>
        </w:tc>
        <w:tc>
          <w:tcPr>
            <w:tcW w:w="3106" w:type="dxa"/>
            <w:shd w:val="clear" w:color="auto" w:fill="F2F2F2"/>
          </w:tcPr>
          <w:p w14:paraId="33DA6AB8" w14:textId="77777777" w:rsidR="00BB1D10" w:rsidRPr="00C97377" w:rsidRDefault="00000000">
            <w:pPr>
              <w:pStyle w:val="TableParagraph"/>
              <w:spacing w:before="44" w:line="250" w:lineRule="exact"/>
              <w:ind w:left="95" w:right="6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provided: section/submission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4"/>
                <w:sz w:val="20"/>
                <w:szCs w:val="20"/>
              </w:rPr>
              <w:t>form</w:t>
            </w:r>
          </w:p>
        </w:tc>
        <w:tc>
          <w:tcPr>
            <w:tcW w:w="989" w:type="dxa"/>
            <w:tcBorders>
              <w:bottom w:val="single" w:sz="48" w:space="0" w:color="F2F2F2"/>
            </w:tcBorders>
            <w:shd w:val="clear" w:color="auto" w:fill="F2F2F2"/>
          </w:tcPr>
          <w:p w14:paraId="5D3CDE32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39069E5" w14:textId="77777777">
        <w:trPr>
          <w:trHeight w:val="1055"/>
        </w:trPr>
        <w:tc>
          <w:tcPr>
            <w:tcW w:w="5597" w:type="dxa"/>
          </w:tcPr>
          <w:p w14:paraId="41F12755" w14:textId="77777777" w:rsidR="00BB1D10" w:rsidRPr="00C97377" w:rsidRDefault="00000000">
            <w:pPr>
              <w:pStyle w:val="TableParagraph"/>
              <w:spacing w:before="84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study is subject to dual use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research of concern regulations, state the authority granting approval and reference number for the regulatory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approval.</w:t>
            </w:r>
          </w:p>
        </w:tc>
        <w:tc>
          <w:tcPr>
            <w:tcW w:w="3106" w:type="dxa"/>
          </w:tcPr>
          <w:p w14:paraId="5B7EB069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8" w:space="0" w:color="F2F2F2"/>
            </w:tcBorders>
          </w:tcPr>
          <w:p w14:paraId="26429665" w14:textId="77777777" w:rsidR="00BB1D10" w:rsidRPr="00C97377" w:rsidRDefault="00000000">
            <w:pPr>
              <w:pStyle w:val="TableParagraph"/>
              <w:spacing w:before="73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363B61CA" w14:textId="77777777" w:rsidR="00BB1D10" w:rsidRPr="00C97377" w:rsidRDefault="00BB1D10">
      <w:pPr>
        <w:rPr>
          <w:rFonts w:asciiTheme="minorHAnsi" w:hAnsiTheme="minorHAnsi" w:cstheme="minorHAnsi"/>
          <w:sz w:val="20"/>
          <w:szCs w:val="20"/>
        </w:rPr>
        <w:sectPr w:rsidR="00BB1D10" w:rsidRPr="00C97377">
          <w:pgSz w:w="11900" w:h="16840"/>
          <w:pgMar w:top="1320" w:right="1000" w:bottom="1240" w:left="920" w:header="0" w:footer="1035" w:gutter="0"/>
          <w:cols w:space="720"/>
        </w:sectPr>
      </w:pPr>
    </w:p>
    <w:p w14:paraId="1F2355EE" w14:textId="77777777" w:rsidR="00BB1D10" w:rsidRPr="00C97377" w:rsidRDefault="00000000">
      <w:pPr>
        <w:spacing w:before="74"/>
        <w:ind w:left="121"/>
        <w:rPr>
          <w:rFonts w:asciiTheme="minorHAnsi" w:hAnsiTheme="minorHAnsi" w:cstheme="minorHAnsi"/>
          <w:b/>
          <w:sz w:val="20"/>
          <w:szCs w:val="20"/>
        </w:rPr>
      </w:pPr>
      <w:r w:rsidRPr="00C97377">
        <w:rPr>
          <w:rFonts w:asciiTheme="minorHAnsi" w:hAnsiTheme="minorHAnsi" w:cstheme="minorHAnsi"/>
          <w:b/>
          <w:color w:val="434343"/>
          <w:spacing w:val="-2"/>
          <w:sz w:val="20"/>
          <w:szCs w:val="20"/>
        </w:rPr>
        <w:lastRenderedPageBreak/>
        <w:t>Analysis:</w:t>
      </w:r>
    </w:p>
    <w:p w14:paraId="29A4533E" w14:textId="77777777" w:rsidR="00BB1D10" w:rsidRPr="00C97377" w:rsidRDefault="00BB1D10">
      <w:pPr>
        <w:pStyle w:val="BodyText"/>
        <w:spacing w:before="9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168"/>
        <w:gridCol w:w="974"/>
      </w:tblGrid>
      <w:tr w:rsidR="00BB1D10" w:rsidRPr="00C97377" w14:paraId="0F023DA3" w14:textId="77777777">
        <w:trPr>
          <w:trHeight w:val="709"/>
        </w:trPr>
        <w:tc>
          <w:tcPr>
            <w:tcW w:w="5563" w:type="dxa"/>
            <w:shd w:val="clear" w:color="auto" w:fill="F2F2F2"/>
          </w:tcPr>
          <w:p w14:paraId="201A4BD0" w14:textId="77777777" w:rsidR="00BB1D10" w:rsidRPr="00C97377" w:rsidRDefault="00000000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Attrition</w:t>
            </w:r>
          </w:p>
        </w:tc>
        <w:tc>
          <w:tcPr>
            <w:tcW w:w="3168" w:type="dxa"/>
            <w:shd w:val="clear" w:color="auto" w:fill="F2F2F2"/>
          </w:tcPr>
          <w:p w14:paraId="2BDB3FAF" w14:textId="77777777" w:rsidR="00BB1D10" w:rsidRPr="00C97377" w:rsidRDefault="00000000">
            <w:pPr>
              <w:pStyle w:val="TableParagraph"/>
              <w:spacing w:before="99" w:line="228" w:lineRule="auto"/>
              <w:ind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74" w:type="dxa"/>
            <w:shd w:val="clear" w:color="auto" w:fill="F2F2F2"/>
          </w:tcPr>
          <w:p w14:paraId="1526DD3E" w14:textId="77777777" w:rsidR="00BB1D10" w:rsidRPr="00C97377" w:rsidRDefault="00000000">
            <w:pPr>
              <w:pStyle w:val="TableParagraph"/>
              <w:spacing w:before="92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F381CA5" w14:textId="77777777">
        <w:trPr>
          <w:trHeight w:val="1237"/>
        </w:trPr>
        <w:tc>
          <w:tcPr>
            <w:tcW w:w="5563" w:type="dxa"/>
          </w:tcPr>
          <w:p w14:paraId="64034CD6" w14:textId="77777777" w:rsidR="00BB1D10" w:rsidRPr="00C97377" w:rsidRDefault="00000000">
            <w:pPr>
              <w:pStyle w:val="TableParagraph"/>
              <w:spacing w:before="84" w:line="237" w:lineRule="auto"/>
              <w:ind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8" w:type="dxa"/>
          </w:tcPr>
          <w:p w14:paraId="6DA7978A" w14:textId="6B3B673A" w:rsidR="00BB1D10" w:rsidRPr="00C97377" w:rsidRDefault="00A114AD">
            <w:pPr>
              <w:pStyle w:val="TableParagraph"/>
              <w:spacing w:before="83" w:line="225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 can be found within Figure Legends</w:t>
            </w:r>
            <w:r w:rsidR="00A31A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A31ACD">
              <w:rPr>
                <w:rFonts w:asciiTheme="minorHAnsi" w:hAnsiTheme="minorHAnsi" w:cstheme="minorHAnsi"/>
                <w:sz w:val="20"/>
                <w:szCs w:val="20"/>
              </w:rPr>
              <w:t xml:space="preserve">Materials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Methods section</w:t>
            </w:r>
            <w:r w:rsidR="00CE1FEB">
              <w:rPr>
                <w:rFonts w:asciiTheme="minorHAnsi" w:hAnsiTheme="minorHAnsi" w:cstheme="minorHAnsi"/>
                <w:sz w:val="20"/>
                <w:szCs w:val="20"/>
              </w:rPr>
              <w:t xml:space="preserve"> for each 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</w:tcPr>
          <w:p w14:paraId="516D7541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AFE492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34E08DFB" w14:textId="77777777" w:rsidR="00BB1D10" w:rsidRPr="00C97377" w:rsidRDefault="00BB1D10">
      <w:pPr>
        <w:pStyle w:val="BodyText"/>
        <w:spacing w:before="7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168"/>
        <w:gridCol w:w="974"/>
      </w:tblGrid>
      <w:tr w:rsidR="00BB1D10" w:rsidRPr="00C97377" w14:paraId="3A3B62F6" w14:textId="77777777">
        <w:trPr>
          <w:trHeight w:val="685"/>
        </w:trPr>
        <w:tc>
          <w:tcPr>
            <w:tcW w:w="5563" w:type="dxa"/>
            <w:shd w:val="clear" w:color="auto" w:fill="F2F2F2"/>
          </w:tcPr>
          <w:p w14:paraId="25B3A0F7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Statistics</w:t>
            </w:r>
          </w:p>
        </w:tc>
        <w:tc>
          <w:tcPr>
            <w:tcW w:w="3168" w:type="dxa"/>
            <w:shd w:val="clear" w:color="auto" w:fill="F2F2F2"/>
          </w:tcPr>
          <w:p w14:paraId="7732E1D8" w14:textId="77777777" w:rsidR="00BB1D10" w:rsidRPr="00C97377" w:rsidRDefault="00000000">
            <w:pPr>
              <w:pStyle w:val="TableParagraph"/>
              <w:spacing w:before="75" w:line="228" w:lineRule="auto"/>
              <w:ind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74" w:type="dxa"/>
            <w:shd w:val="clear" w:color="auto" w:fill="F2F2F2"/>
          </w:tcPr>
          <w:p w14:paraId="760F0B8F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71FD028E" w14:textId="77777777">
        <w:trPr>
          <w:trHeight w:val="599"/>
        </w:trPr>
        <w:tc>
          <w:tcPr>
            <w:tcW w:w="5563" w:type="dxa"/>
          </w:tcPr>
          <w:p w14:paraId="13505482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Describe</w:t>
            </w:r>
            <w:r w:rsidRPr="00C97377">
              <w:rPr>
                <w:rFonts w:asciiTheme="minorHAnsi" w:hAnsiTheme="minorHAnsi" w:cstheme="minorHAnsi"/>
                <w:color w:val="434343"/>
                <w:spacing w:val="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statistical</w:t>
            </w:r>
            <w:r w:rsidRPr="00C97377">
              <w:rPr>
                <w:rFonts w:asciiTheme="minorHAnsi" w:hAnsiTheme="minorHAnsi" w:cstheme="minorHAnsi"/>
                <w:color w:val="434343"/>
                <w:spacing w:val="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tests</w:t>
            </w:r>
            <w:r w:rsidRPr="00C97377">
              <w:rPr>
                <w:rFonts w:asciiTheme="minorHAnsi" w:hAnsiTheme="minorHAnsi" w:cstheme="minorHAnsi"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used</w:t>
            </w:r>
            <w:r w:rsidRPr="00C97377">
              <w:rPr>
                <w:rFonts w:asciiTheme="minorHAnsi" w:hAnsiTheme="minorHAnsi" w:cstheme="minorHAnsi"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and</w:t>
            </w:r>
            <w:r w:rsidRPr="00C97377">
              <w:rPr>
                <w:rFonts w:asciiTheme="minorHAnsi" w:hAnsiTheme="minorHAnsi" w:cstheme="minorHAnsi"/>
                <w:color w:val="434343"/>
                <w:spacing w:val="4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justify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choice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of</w:t>
            </w:r>
            <w:r w:rsidRPr="00C97377">
              <w:rPr>
                <w:rFonts w:asciiTheme="minorHAnsi" w:hAnsiTheme="minorHAnsi" w:cstheme="minorHAnsi"/>
                <w:color w:val="434343"/>
                <w:spacing w:val="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>tests.</w:t>
            </w:r>
          </w:p>
        </w:tc>
        <w:tc>
          <w:tcPr>
            <w:tcW w:w="3168" w:type="dxa"/>
          </w:tcPr>
          <w:p w14:paraId="0BC6AA3D" w14:textId="0DA59027" w:rsidR="00BB1D10" w:rsidRPr="00C97377" w:rsidRDefault="00000000">
            <w:pPr>
              <w:pStyle w:val="TableParagraph"/>
              <w:spacing w:before="83" w:line="225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Information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can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be</w:t>
            </w:r>
            <w:r w:rsidRPr="00C97377">
              <w:rPr>
                <w:rFonts w:asciiTheme="minorHAnsi" w:hAnsiTheme="minorHAnsi" w:cstheme="minorHAnsi"/>
                <w:color w:val="434343"/>
                <w:spacing w:val="-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found</w:t>
            </w:r>
            <w:r w:rsidRPr="00C97377">
              <w:rPr>
                <w:rFonts w:asciiTheme="minorHAnsi" w:hAnsiTheme="minorHAnsi" w:cstheme="minorHAnsi"/>
                <w:color w:val="434343"/>
                <w:spacing w:val="-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within</w:t>
            </w:r>
            <w:r w:rsidRPr="00C97377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="00A31ACD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Materials and </w:t>
            </w:r>
            <w:r w:rsidR="00FC35A8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Methods section</w:t>
            </w:r>
            <w:r w:rsidR="004B59C3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and Figure legends</w:t>
            </w:r>
            <w:r w:rsidR="000E5310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. </w:t>
            </w:r>
            <w:r w:rsidR="00FC35A8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14:paraId="5F7DA3AD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57F235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52F38F07" w14:textId="77777777" w:rsidR="00BB1D10" w:rsidRPr="00C97377" w:rsidRDefault="00BB1D10">
      <w:pPr>
        <w:pStyle w:val="BodyText"/>
        <w:spacing w:before="6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168"/>
        <w:gridCol w:w="974"/>
      </w:tblGrid>
      <w:tr w:rsidR="00BB1D10" w:rsidRPr="00C97377" w14:paraId="2EFC6FD8" w14:textId="77777777">
        <w:trPr>
          <w:trHeight w:val="685"/>
        </w:trPr>
        <w:tc>
          <w:tcPr>
            <w:tcW w:w="5563" w:type="dxa"/>
            <w:shd w:val="clear" w:color="auto" w:fill="F2F2F2"/>
          </w:tcPr>
          <w:p w14:paraId="64C2ED16" w14:textId="77777777" w:rsidR="00BB1D10" w:rsidRPr="00C97377" w:rsidRDefault="00000000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Data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availability</w:t>
            </w:r>
          </w:p>
        </w:tc>
        <w:tc>
          <w:tcPr>
            <w:tcW w:w="3168" w:type="dxa"/>
            <w:shd w:val="clear" w:color="auto" w:fill="F2F2F2"/>
          </w:tcPr>
          <w:p w14:paraId="250E5443" w14:textId="77777777" w:rsidR="00BB1D10" w:rsidRPr="00C97377" w:rsidRDefault="00000000">
            <w:pPr>
              <w:pStyle w:val="TableParagraph"/>
              <w:spacing w:before="83" w:line="223" w:lineRule="auto"/>
              <w:ind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provided: section/submission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4"/>
                <w:sz w:val="20"/>
                <w:szCs w:val="20"/>
              </w:rPr>
              <w:t>form</w:t>
            </w:r>
          </w:p>
        </w:tc>
        <w:tc>
          <w:tcPr>
            <w:tcW w:w="974" w:type="dxa"/>
            <w:shd w:val="clear" w:color="auto" w:fill="F2F2F2"/>
          </w:tcPr>
          <w:p w14:paraId="31C35E11" w14:textId="77777777" w:rsidR="00BB1D10" w:rsidRPr="00C97377" w:rsidRDefault="00000000">
            <w:pPr>
              <w:pStyle w:val="TableParagraph"/>
              <w:spacing w:before="73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3F1BE739" w14:textId="77777777">
        <w:trPr>
          <w:trHeight w:val="1012"/>
        </w:trPr>
        <w:tc>
          <w:tcPr>
            <w:tcW w:w="5563" w:type="dxa"/>
          </w:tcPr>
          <w:p w14:paraId="255B77C1" w14:textId="77777777" w:rsidR="00BB1D10" w:rsidRPr="00C97377" w:rsidRDefault="00000000">
            <w:pPr>
              <w:pStyle w:val="TableParagraph"/>
              <w:spacing w:before="84" w:line="237" w:lineRule="auto"/>
              <w:ind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For newly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created and reused datasets, the manuscript includes a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data availability statement that provides details for access (or notes restrictions on access).</w:t>
            </w:r>
          </w:p>
        </w:tc>
        <w:tc>
          <w:tcPr>
            <w:tcW w:w="3168" w:type="dxa"/>
          </w:tcPr>
          <w:p w14:paraId="410DE920" w14:textId="06CACE78" w:rsidR="00BB1D10" w:rsidRPr="00C97377" w:rsidRDefault="00D46D91">
            <w:pPr>
              <w:pStyle w:val="TableParagraph"/>
              <w:spacing w:before="83" w:line="225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generated data is uploaded as “Supplementary </w:t>
            </w:r>
            <w:r w:rsidR="009914E4">
              <w:rPr>
                <w:rFonts w:asciiTheme="minorHAnsi" w:hAnsiTheme="minorHAnsi" w:cstheme="minorHAnsi"/>
                <w:sz w:val="20"/>
                <w:szCs w:val="20"/>
              </w:rPr>
              <w:t>File 2.xlsx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AC0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14:paraId="4DB54B70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D10" w:rsidRPr="00C97377" w14:paraId="71F4AEF4" w14:textId="77777777">
        <w:trPr>
          <w:trHeight w:val="1055"/>
        </w:trPr>
        <w:tc>
          <w:tcPr>
            <w:tcW w:w="5563" w:type="dxa"/>
          </w:tcPr>
          <w:p w14:paraId="2C823FE3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When newly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created datasets are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publicly available, provide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accession number in repository OR DOI and licensing details </w:t>
            </w:r>
            <w:proofErr w:type="spellStart"/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where</w:t>
            </w:r>
            <w:proofErr w:type="spellEnd"/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available.</w:t>
            </w:r>
          </w:p>
        </w:tc>
        <w:tc>
          <w:tcPr>
            <w:tcW w:w="3168" w:type="dxa"/>
          </w:tcPr>
          <w:p w14:paraId="1BD9BA90" w14:textId="5C4C8B25" w:rsidR="00BB1D10" w:rsidRPr="00C97377" w:rsidRDefault="00BB1D10">
            <w:pPr>
              <w:pStyle w:val="TableParagraph"/>
              <w:spacing w:before="78" w:line="225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14:paraId="0AD6EAA7" w14:textId="749AD5E9" w:rsidR="00BB1D10" w:rsidRPr="00C97377" w:rsidRDefault="00D90297" w:rsidP="00D90297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B1D10" w:rsidRPr="00C97377" w14:paraId="7DED8EBD" w14:textId="77777777">
        <w:trPr>
          <w:trHeight w:val="882"/>
        </w:trPr>
        <w:tc>
          <w:tcPr>
            <w:tcW w:w="5563" w:type="dxa"/>
          </w:tcPr>
          <w:p w14:paraId="52E8BFE0" w14:textId="77777777" w:rsidR="00BB1D10" w:rsidRPr="00C97377" w:rsidRDefault="00000000">
            <w:pPr>
              <w:pStyle w:val="TableParagraph"/>
              <w:spacing w:before="78"/>
              <w:ind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reused data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is publicly</w:t>
            </w:r>
            <w:r w:rsidRPr="00C97377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available provide accession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number in repository OR DOI, OR URL, OR citation.</w:t>
            </w:r>
          </w:p>
        </w:tc>
        <w:tc>
          <w:tcPr>
            <w:tcW w:w="3168" w:type="dxa"/>
          </w:tcPr>
          <w:p w14:paraId="4615CA51" w14:textId="7F8303F9" w:rsidR="00BB1D10" w:rsidRPr="00C97377" w:rsidRDefault="00BB1D10">
            <w:pPr>
              <w:pStyle w:val="TableParagraph"/>
              <w:spacing w:before="78" w:line="225" w:lineRule="auto"/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14:paraId="4CFF6C60" w14:textId="43013550" w:rsidR="00BB1D10" w:rsidRPr="00C97377" w:rsidRDefault="005E3C5C" w:rsidP="005E3C5C">
            <w:pPr>
              <w:pStyle w:val="TableParagraph"/>
              <w:ind w:left="0" w:firstLine="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1D89F022" w14:textId="77777777" w:rsidR="00BB1D10" w:rsidRPr="00C97377" w:rsidRDefault="00BB1D1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4FCE0B69" w14:textId="77777777" w:rsidR="00BB1D10" w:rsidRPr="00C97377" w:rsidRDefault="00BB1D10">
      <w:pPr>
        <w:pStyle w:val="BodyText"/>
        <w:spacing w:before="7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168"/>
        <w:gridCol w:w="974"/>
      </w:tblGrid>
      <w:tr w:rsidR="00BB1D10" w:rsidRPr="00C97377" w14:paraId="4F002F87" w14:textId="77777777">
        <w:trPr>
          <w:trHeight w:val="815"/>
        </w:trPr>
        <w:tc>
          <w:tcPr>
            <w:tcW w:w="5563" w:type="dxa"/>
            <w:shd w:val="clear" w:color="auto" w:fill="F2F2F2"/>
          </w:tcPr>
          <w:p w14:paraId="2E98AACA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Code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8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availability</w:t>
            </w:r>
          </w:p>
        </w:tc>
        <w:tc>
          <w:tcPr>
            <w:tcW w:w="3168" w:type="dxa"/>
            <w:shd w:val="clear" w:color="auto" w:fill="F2F2F2"/>
          </w:tcPr>
          <w:p w14:paraId="31DCD396" w14:textId="77777777" w:rsidR="00BB1D10" w:rsidRPr="00C97377" w:rsidRDefault="00000000">
            <w:pPr>
              <w:pStyle w:val="TableParagraph"/>
              <w:spacing w:before="75" w:line="228" w:lineRule="auto"/>
              <w:ind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7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 section/figure legend</w:t>
            </w:r>
          </w:p>
        </w:tc>
        <w:tc>
          <w:tcPr>
            <w:tcW w:w="974" w:type="dxa"/>
            <w:shd w:val="clear" w:color="auto" w:fill="F2F2F2"/>
          </w:tcPr>
          <w:p w14:paraId="7FADF0EA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728C0AE7" w14:textId="77777777">
        <w:trPr>
          <w:trHeight w:val="1520"/>
        </w:trPr>
        <w:tc>
          <w:tcPr>
            <w:tcW w:w="5563" w:type="dxa"/>
          </w:tcPr>
          <w:p w14:paraId="552C24E2" w14:textId="77777777" w:rsidR="00BB1D10" w:rsidRPr="002E734F" w:rsidRDefault="00000000">
            <w:pPr>
              <w:pStyle w:val="TableParagraph"/>
              <w:spacing w:before="78"/>
              <w:ind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2E734F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For any computer code/software/mathematical algorithms</w:t>
            </w:r>
            <w:r w:rsidRPr="002E734F">
              <w:rPr>
                <w:rFonts w:asciiTheme="minorHAnsi" w:hAnsiTheme="minorHAnsi" w:cstheme="minorHAnsi"/>
                <w:color w:val="434343"/>
                <w:spacing w:val="-2"/>
                <w:sz w:val="20"/>
                <w:szCs w:val="20"/>
              </w:rPr>
              <w:t xml:space="preserve"> </w:t>
            </w:r>
            <w:r w:rsidRPr="002E734F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essential for replicating the main findings of the study, whether newly generated or re-used, the manuscript includes a data availability statement that provides details for access or notes restrictions.</w:t>
            </w:r>
          </w:p>
        </w:tc>
        <w:tc>
          <w:tcPr>
            <w:tcW w:w="3168" w:type="dxa"/>
          </w:tcPr>
          <w:p w14:paraId="198FDFF3" w14:textId="513E19FA" w:rsidR="00BB1D10" w:rsidRPr="002E734F" w:rsidRDefault="00CF554B" w:rsidP="00CF554B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E734F">
              <w:rPr>
                <w:rFonts w:asciiTheme="minorHAnsi" w:hAnsiTheme="minorHAnsi" w:cstheme="minorHAnsi"/>
                <w:sz w:val="20"/>
                <w:szCs w:val="20"/>
              </w:rPr>
              <w:t xml:space="preserve">Codes used in the manuscript </w:t>
            </w:r>
            <w:r w:rsidR="002E734F" w:rsidRPr="002E734F">
              <w:rPr>
                <w:rFonts w:asciiTheme="minorHAnsi" w:hAnsiTheme="minorHAnsi" w:cstheme="minorHAnsi"/>
                <w:sz w:val="20"/>
                <w:szCs w:val="20"/>
              </w:rPr>
              <w:t xml:space="preserve"> are attached as a zip file named, ‘Supplementary File 3</w:t>
            </w:r>
            <w:r w:rsidR="007E1A2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E734F" w:rsidRPr="002E734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7E1A22">
              <w:rPr>
                <w:rFonts w:asciiTheme="minorHAnsi" w:hAnsiTheme="minorHAnsi" w:cstheme="minorHAnsi"/>
                <w:sz w:val="20"/>
                <w:szCs w:val="20"/>
              </w:rPr>
              <w:t xml:space="preserve"> containing scripts for Fiji and MATLAB imaging analysis.</w:t>
            </w:r>
          </w:p>
        </w:tc>
        <w:tc>
          <w:tcPr>
            <w:tcW w:w="974" w:type="dxa"/>
          </w:tcPr>
          <w:p w14:paraId="3F8F2BB1" w14:textId="77777777" w:rsidR="00BB1D10" w:rsidRPr="002E734F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2E734F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4DB1A160" w14:textId="77777777">
        <w:trPr>
          <w:trHeight w:val="1256"/>
        </w:trPr>
        <w:tc>
          <w:tcPr>
            <w:tcW w:w="5563" w:type="dxa"/>
          </w:tcPr>
          <w:p w14:paraId="018B2573" w14:textId="77777777" w:rsidR="00BB1D10" w:rsidRPr="00C97377" w:rsidRDefault="00000000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Where newly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generated code is publicly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available, provide accession number in repository, OR DOI OR URL and licensing details </w:t>
            </w:r>
            <w:proofErr w:type="spellStart"/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where</w:t>
            </w:r>
            <w:proofErr w:type="spellEnd"/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available. State any restrictions on code availability or accessibility.</w:t>
            </w:r>
          </w:p>
        </w:tc>
        <w:tc>
          <w:tcPr>
            <w:tcW w:w="3168" w:type="dxa"/>
          </w:tcPr>
          <w:p w14:paraId="5228650C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14:paraId="72B96702" w14:textId="77777777" w:rsidR="00BB1D10" w:rsidRPr="00C97377" w:rsidRDefault="00000000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3288BE36" w14:textId="77777777" w:rsidR="00BB1D10" w:rsidRPr="00C97377" w:rsidRDefault="00BB1D10">
      <w:pPr>
        <w:rPr>
          <w:rFonts w:asciiTheme="minorHAnsi" w:hAnsiTheme="minorHAnsi" w:cstheme="minorHAnsi"/>
          <w:sz w:val="20"/>
          <w:szCs w:val="20"/>
        </w:rPr>
        <w:sectPr w:rsidR="00BB1D10" w:rsidRPr="00C97377">
          <w:pgSz w:w="11900" w:h="16840"/>
          <w:pgMar w:top="1560" w:right="1000" w:bottom="1240" w:left="920" w:header="0" w:footer="1035" w:gutter="0"/>
          <w:cols w:space="720"/>
        </w:sectPr>
      </w:pPr>
    </w:p>
    <w:p w14:paraId="42F5EB65" w14:textId="77777777" w:rsidR="00BB1D10" w:rsidRPr="00C97377" w:rsidRDefault="00BB1D10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3168"/>
        <w:gridCol w:w="974"/>
      </w:tblGrid>
      <w:tr w:rsidR="00BB1D10" w:rsidRPr="00C97377" w14:paraId="37ABF5CF" w14:textId="77777777">
        <w:trPr>
          <w:trHeight w:val="921"/>
        </w:trPr>
        <w:tc>
          <w:tcPr>
            <w:tcW w:w="5563" w:type="dxa"/>
            <w:tcBorders>
              <w:top w:val="nil"/>
            </w:tcBorders>
          </w:tcPr>
          <w:p w14:paraId="6F5449FF" w14:textId="77777777" w:rsidR="00BB1D10" w:rsidRPr="00C97377" w:rsidRDefault="00000000">
            <w:pPr>
              <w:pStyle w:val="TableParagraph"/>
              <w:spacing w:before="102"/>
              <w:ind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reused code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is publicly available provide accession</w:t>
            </w:r>
            <w:r w:rsidRPr="00C97377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number in repository OR DOI OR URL, OR citation.</w:t>
            </w:r>
          </w:p>
        </w:tc>
        <w:tc>
          <w:tcPr>
            <w:tcW w:w="3168" w:type="dxa"/>
            <w:tcBorders>
              <w:top w:val="nil"/>
            </w:tcBorders>
          </w:tcPr>
          <w:p w14:paraId="0FA7A058" w14:textId="77777777" w:rsidR="00BB1D10" w:rsidRPr="00C97377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2CBF083E" w14:textId="77777777" w:rsidR="00BB1D10" w:rsidRPr="00C97377" w:rsidRDefault="00000000">
            <w:pPr>
              <w:pStyle w:val="TableParagraph"/>
              <w:spacing w:before="92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5B01E462" w14:textId="77777777" w:rsidR="00BB1D10" w:rsidRPr="00C97377" w:rsidRDefault="00000000">
      <w:pPr>
        <w:spacing w:before="319"/>
        <w:ind w:left="121"/>
        <w:rPr>
          <w:rFonts w:asciiTheme="minorHAnsi" w:hAnsiTheme="minorHAnsi" w:cstheme="minorHAnsi"/>
          <w:b/>
          <w:sz w:val="20"/>
          <w:szCs w:val="20"/>
        </w:rPr>
      </w:pPr>
      <w:r w:rsidRPr="00C97377">
        <w:rPr>
          <w:rFonts w:asciiTheme="minorHAnsi" w:hAnsiTheme="minorHAnsi" w:cstheme="minorHAnsi"/>
          <w:b/>
          <w:color w:val="434343"/>
          <w:spacing w:val="-2"/>
          <w:sz w:val="20"/>
          <w:szCs w:val="20"/>
        </w:rPr>
        <w:t>Reporting:</w:t>
      </w:r>
    </w:p>
    <w:p w14:paraId="72A369CD" w14:textId="77777777" w:rsidR="00BB1D10" w:rsidRPr="00C97377" w:rsidRDefault="00000000">
      <w:pPr>
        <w:spacing w:before="75" w:line="230" w:lineRule="auto"/>
        <w:ind w:left="121" w:right="27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color w:val="434343"/>
          <w:sz w:val="20"/>
          <w:szCs w:val="20"/>
        </w:rPr>
        <w:t>The</w:t>
      </w:r>
      <w:r w:rsidRPr="00C97377">
        <w:rPr>
          <w:rFonts w:asciiTheme="minorHAnsi" w:hAnsiTheme="minorHAnsi" w:cstheme="minorHAnsi"/>
          <w:color w:val="434343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color w:val="434343"/>
          <w:sz w:val="20"/>
          <w:szCs w:val="20"/>
        </w:rPr>
        <w:t xml:space="preserve">MDAR framework recommends adoption of discipline-specific guidelines, established and endorsed through community </w:t>
      </w:r>
      <w:r w:rsidRPr="00C97377">
        <w:rPr>
          <w:rFonts w:asciiTheme="minorHAnsi" w:hAnsiTheme="minorHAnsi" w:cstheme="minorHAnsi"/>
          <w:color w:val="434343"/>
          <w:spacing w:val="-2"/>
          <w:sz w:val="20"/>
          <w:szCs w:val="20"/>
        </w:rPr>
        <w:t>initiatives.</w:t>
      </w:r>
    </w:p>
    <w:p w14:paraId="021ED463" w14:textId="77777777" w:rsidR="00BB1D10" w:rsidRPr="00C97377" w:rsidRDefault="00BB1D10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331"/>
        <w:gridCol w:w="854"/>
      </w:tblGrid>
      <w:tr w:rsidR="00BB1D10" w:rsidRPr="00C97377" w14:paraId="5BB13A8D" w14:textId="77777777">
        <w:trPr>
          <w:trHeight w:val="700"/>
        </w:trPr>
        <w:tc>
          <w:tcPr>
            <w:tcW w:w="5491" w:type="dxa"/>
            <w:shd w:val="clear" w:color="auto" w:fill="F2F2F2"/>
          </w:tcPr>
          <w:p w14:paraId="73C697A1" w14:textId="77777777" w:rsidR="00BB1D10" w:rsidRPr="00C97377" w:rsidRDefault="00000000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Adherence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9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to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3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community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standards</w:t>
            </w:r>
          </w:p>
        </w:tc>
        <w:tc>
          <w:tcPr>
            <w:tcW w:w="3331" w:type="dxa"/>
            <w:shd w:val="clear" w:color="auto" w:fill="F2F2F2"/>
          </w:tcPr>
          <w:p w14:paraId="24B3E823" w14:textId="77777777" w:rsidR="00BB1D10" w:rsidRPr="00C97377" w:rsidRDefault="00000000">
            <w:pPr>
              <w:pStyle w:val="TableParagraph"/>
              <w:spacing w:before="102" w:line="223" w:lineRule="auto"/>
              <w:ind w:left="95" w:right="1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Indicate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where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1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provided: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10"/>
                <w:sz w:val="20"/>
                <w:szCs w:val="20"/>
              </w:rPr>
              <w:t xml:space="preserve"> </w:t>
            </w:r>
            <w:r w:rsidRPr="00C97377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section/figure </w:t>
            </w:r>
            <w:r w:rsidRPr="00C97377">
              <w:rPr>
                <w:rFonts w:asciiTheme="minorHAnsi" w:hAnsiTheme="minorHAnsi" w:cstheme="minorHAnsi"/>
                <w:b/>
                <w:color w:val="434343"/>
                <w:spacing w:val="-2"/>
                <w:sz w:val="20"/>
                <w:szCs w:val="20"/>
              </w:rPr>
              <w:t>legend</w:t>
            </w:r>
          </w:p>
        </w:tc>
        <w:tc>
          <w:tcPr>
            <w:tcW w:w="854" w:type="dxa"/>
            <w:shd w:val="clear" w:color="auto" w:fill="F2F2F2"/>
          </w:tcPr>
          <w:p w14:paraId="24DD5FCE" w14:textId="77777777" w:rsidR="00BB1D10" w:rsidRPr="00C97377" w:rsidRDefault="00000000">
            <w:pPr>
              <w:pStyle w:val="TableParagraph"/>
              <w:spacing w:before="92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77">
              <w:rPr>
                <w:rFonts w:asciiTheme="minorHAnsi" w:hAnsiTheme="minorHAnsi" w:cstheme="minorHAnsi"/>
                <w:b/>
                <w:color w:val="434343"/>
                <w:spacing w:val="-5"/>
                <w:sz w:val="20"/>
                <w:szCs w:val="20"/>
              </w:rPr>
              <w:t>N/A</w:t>
            </w:r>
          </w:p>
        </w:tc>
      </w:tr>
      <w:tr w:rsidR="00BB1D10" w:rsidRPr="00C97377" w14:paraId="6BBC0366" w14:textId="77777777">
        <w:trPr>
          <w:trHeight w:val="1093"/>
        </w:trPr>
        <w:tc>
          <w:tcPr>
            <w:tcW w:w="5491" w:type="dxa"/>
          </w:tcPr>
          <w:p w14:paraId="39200F76" w14:textId="77777777" w:rsidR="00BB1D10" w:rsidRPr="00D33B52" w:rsidRDefault="00000000">
            <w:pPr>
              <w:pStyle w:val="TableParagraph"/>
              <w:spacing w:before="78"/>
              <w:ind w:righ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D33B52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State</w:t>
            </w:r>
            <w:r w:rsidRPr="00D33B52">
              <w:rPr>
                <w:rFonts w:asciiTheme="minorHAnsi" w:hAnsiTheme="minorHAnsi" w:cstheme="minorHAnsi"/>
                <w:color w:val="434343"/>
                <w:spacing w:val="-1"/>
                <w:sz w:val="20"/>
                <w:szCs w:val="20"/>
              </w:rPr>
              <w:t xml:space="preserve"> </w:t>
            </w:r>
            <w:r w:rsidRPr="00D33B52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if relevant guidelines (e.g., ICMJE, MIBBI, ARRIVE, STRANGE)</w:t>
            </w:r>
            <w:r w:rsidRPr="00D33B52">
              <w:rPr>
                <w:rFonts w:asciiTheme="minorHAnsi" w:hAnsiTheme="minorHAnsi" w:cstheme="minorHAnsi"/>
                <w:color w:val="434343"/>
                <w:spacing w:val="-4"/>
                <w:sz w:val="20"/>
                <w:szCs w:val="20"/>
              </w:rPr>
              <w:t xml:space="preserve"> </w:t>
            </w:r>
            <w:r w:rsidRPr="00D33B52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have been followed, and whether a checklist (e.g., CONSORT, PRISMA, ARRIVE) is provided with the manuscript.</w:t>
            </w:r>
          </w:p>
        </w:tc>
        <w:tc>
          <w:tcPr>
            <w:tcW w:w="3331" w:type="dxa"/>
          </w:tcPr>
          <w:p w14:paraId="1DFDEC59" w14:textId="77777777" w:rsidR="00BB1D10" w:rsidRPr="00D33B52" w:rsidRDefault="00BB1D1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160DAF0" w14:textId="77777777" w:rsidR="00BB1D10" w:rsidRPr="00D33B52" w:rsidRDefault="00000000">
            <w:pPr>
              <w:pStyle w:val="TableParagraph"/>
              <w:spacing w:before="73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D33B52">
              <w:rPr>
                <w:rFonts w:asciiTheme="minorHAnsi" w:hAnsiTheme="minorHAnsi" w:cstheme="minorHAnsi"/>
                <w:color w:val="434343"/>
                <w:spacing w:val="-5"/>
                <w:sz w:val="20"/>
                <w:szCs w:val="20"/>
              </w:rPr>
              <w:t>N/A</w:t>
            </w:r>
          </w:p>
        </w:tc>
      </w:tr>
    </w:tbl>
    <w:p w14:paraId="26DB5492" w14:textId="77777777" w:rsidR="00BB1D10" w:rsidRPr="00C97377" w:rsidRDefault="00BB1D1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74829E6" w14:textId="77777777" w:rsidR="00BB1D10" w:rsidRPr="00C97377" w:rsidRDefault="00000000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1" wp14:anchorId="5D15C49B" wp14:editId="272451F7">
            <wp:simplePos x="0" y="0"/>
            <wp:positionH relativeFrom="page">
              <wp:posOffset>2664142</wp:posOffset>
            </wp:positionH>
            <wp:positionV relativeFrom="paragraph">
              <wp:posOffset>170459</wp:posOffset>
            </wp:positionV>
            <wp:extent cx="1982700" cy="1009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00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C339F" w14:textId="77777777" w:rsidR="00BB1D10" w:rsidRPr="00C97377" w:rsidRDefault="00BB1D10">
      <w:pPr>
        <w:pStyle w:val="BodyText"/>
        <w:spacing w:before="102"/>
        <w:rPr>
          <w:rFonts w:asciiTheme="minorHAnsi" w:hAnsiTheme="minorHAnsi" w:cstheme="minorHAnsi"/>
          <w:sz w:val="20"/>
          <w:szCs w:val="20"/>
        </w:rPr>
      </w:pPr>
    </w:p>
    <w:p w14:paraId="55D53726" w14:textId="77777777" w:rsidR="00BB1D10" w:rsidRPr="00C97377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before="1"/>
        <w:ind w:right="218" w:firstLine="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We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provide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following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guidance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regarding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transparent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reporting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statistics;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also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refer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authors to </w:t>
      </w:r>
      <w:r w:rsidRPr="00C97377">
        <w:rPr>
          <w:rFonts w:asciiTheme="minorHAnsi" w:hAnsiTheme="minorHAnsi" w:cstheme="minorHAnsi"/>
          <w:color w:val="1155CC"/>
          <w:sz w:val="20"/>
          <w:szCs w:val="20"/>
          <w:u w:val="single" w:color="1155CC"/>
        </w:rPr>
        <w:t>Ten common statistical mistakes to watch out for when writing or reviewing a manuscript</w:t>
      </w:r>
      <w:r w:rsidRPr="00C97377">
        <w:rPr>
          <w:rFonts w:asciiTheme="minorHAnsi" w:hAnsiTheme="minorHAnsi" w:cstheme="minorHAnsi"/>
          <w:sz w:val="20"/>
          <w:szCs w:val="20"/>
        </w:rPr>
        <w:t>.</w:t>
      </w:r>
    </w:p>
    <w:p w14:paraId="6FB18538" w14:textId="77777777" w:rsidR="00BB1D10" w:rsidRPr="00C97377" w:rsidRDefault="00000000">
      <w:pPr>
        <w:pStyle w:val="Heading1"/>
        <w:spacing w:before="264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pacing w:val="-2"/>
          <w:sz w:val="20"/>
          <w:szCs w:val="20"/>
        </w:rPr>
        <w:t>Sample-size</w:t>
      </w:r>
      <w:r w:rsidRPr="00C9737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estimation</w:t>
      </w:r>
    </w:p>
    <w:p w14:paraId="08509C13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648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whether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appropriate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sample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size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computed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when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 study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being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designed</w:t>
      </w:r>
    </w:p>
    <w:p w14:paraId="17803994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statistical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method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sample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size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computation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any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required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assumptions</w:t>
      </w:r>
    </w:p>
    <w:p w14:paraId="2D2DB0D8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136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If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no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explicit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power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analysis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used,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describe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how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decided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what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sample (replicate) size (number) to use</w:t>
      </w:r>
    </w:p>
    <w:p w14:paraId="4CE60C49" w14:textId="77777777" w:rsidR="00BB1D10" w:rsidRPr="00C97377" w:rsidRDefault="00BB1D10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07220BD" w14:textId="77777777" w:rsidR="00BB1D10" w:rsidRPr="00C97377" w:rsidRDefault="00000000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pacing w:val="-2"/>
          <w:sz w:val="20"/>
          <w:szCs w:val="20"/>
        </w:rPr>
        <w:t>Replicates</w:t>
      </w:r>
    </w:p>
    <w:p w14:paraId="255ED2CC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report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how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often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each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experiment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performed</w:t>
      </w:r>
    </w:p>
    <w:p w14:paraId="41C9914F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include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definition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biological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versus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technical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replication</w:t>
      </w:r>
    </w:p>
    <w:p w14:paraId="6CD85C30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233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obtained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provided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sufficient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information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provided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to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indicate the number of independent biological and/or technical replicates</w:t>
      </w:r>
    </w:p>
    <w:p w14:paraId="43558B22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If</w:t>
      </w:r>
      <w:r w:rsidRPr="00C9737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encountered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any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outliers,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describe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how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these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were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handled</w:t>
      </w:r>
    </w:p>
    <w:p w14:paraId="43C76E32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Criteria</w:t>
      </w:r>
      <w:r w:rsidRPr="00C9737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for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exclusion/inclusion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 clearly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stated</w:t>
      </w:r>
    </w:p>
    <w:p w14:paraId="54DB3BA5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764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High-throughput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sequence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uploaded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before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submission,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with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private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link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for reviewers provided (these are available from both GEO and </w:t>
      </w:r>
      <w:proofErr w:type="spellStart"/>
      <w:r w:rsidRPr="00C97377">
        <w:rPr>
          <w:rFonts w:asciiTheme="minorHAnsi" w:hAnsiTheme="minorHAnsi" w:cstheme="minorHAnsi"/>
          <w:sz w:val="20"/>
          <w:szCs w:val="20"/>
        </w:rPr>
        <w:t>ArrayExpress</w:t>
      </w:r>
      <w:proofErr w:type="spellEnd"/>
      <w:r w:rsidRPr="00C97377">
        <w:rPr>
          <w:rFonts w:asciiTheme="minorHAnsi" w:hAnsiTheme="minorHAnsi" w:cstheme="minorHAnsi"/>
          <w:sz w:val="20"/>
          <w:szCs w:val="20"/>
        </w:rPr>
        <w:t>)</w:t>
      </w:r>
    </w:p>
    <w:p w14:paraId="798C0DB7" w14:textId="77777777" w:rsidR="00BB1D10" w:rsidRPr="00C97377" w:rsidRDefault="00BB1D1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CF73173" w14:textId="77777777" w:rsidR="00BB1D10" w:rsidRPr="00C97377" w:rsidRDefault="00000000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Statistical</w:t>
      </w:r>
      <w:r w:rsidRPr="00C9737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reporting</w:t>
      </w:r>
    </w:p>
    <w:p w14:paraId="0230C7F2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 w:line="266" w:lineRule="exact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Statistical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analysis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methods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described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justified</w:t>
      </w:r>
    </w:p>
    <w:p w14:paraId="2473471D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215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Raw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presented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figures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whenever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informative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to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do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so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(typically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when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N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per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group is less than 10)</w:t>
      </w:r>
    </w:p>
    <w:p w14:paraId="757BDFDA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359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For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each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experiment,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you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identify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statistical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tests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used,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exact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values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N,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definitions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 center, methods of multiple test correction, and dispersion and precision measures (e.g., mean, median, SD, SEM, confidence intervals;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and, for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 major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substantive results, a measure of effect size (e.g., Pearson's r, Cohen's d)</w:t>
      </w:r>
    </w:p>
    <w:p w14:paraId="2C47A781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317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Report exact p-values wherever possible alongside the summary statistics and 95% confidence intervals.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These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should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be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reported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for all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key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questions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not only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when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p-value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less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 xml:space="preserve">than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0.05.</w:t>
      </w:r>
    </w:p>
    <w:p w14:paraId="53F1DCB3" w14:textId="77777777" w:rsidR="00BB1D10" w:rsidRPr="00C97377" w:rsidRDefault="00BB1D10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0AC9AE5" w14:textId="77777777" w:rsidR="00BB1D10" w:rsidRPr="00C97377" w:rsidRDefault="00000000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Group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allocation</w:t>
      </w:r>
    </w:p>
    <w:p w14:paraId="78BEEAD3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Indicate</w:t>
      </w:r>
      <w:r w:rsidRPr="00C9737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how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samples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were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allocated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into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experimental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groups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(in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the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case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of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clinical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studies,</w:t>
      </w:r>
    </w:p>
    <w:p w14:paraId="4F43A43A" w14:textId="77777777" w:rsidR="00BB1D10" w:rsidRPr="00C97377" w:rsidRDefault="00BB1D10">
      <w:pPr>
        <w:rPr>
          <w:rFonts w:asciiTheme="minorHAnsi" w:hAnsiTheme="minorHAnsi" w:cstheme="minorHAnsi"/>
          <w:sz w:val="20"/>
          <w:szCs w:val="20"/>
        </w:rPr>
        <w:sectPr w:rsidR="00BB1D10" w:rsidRPr="00C97377">
          <w:pgSz w:w="11900" w:h="16840"/>
          <w:pgMar w:top="1320" w:right="1000" w:bottom="1220" w:left="920" w:header="0" w:footer="1035" w:gutter="0"/>
          <w:cols w:space="720"/>
        </w:sectPr>
      </w:pPr>
    </w:p>
    <w:p w14:paraId="710028F2" w14:textId="77777777" w:rsidR="00BB1D10" w:rsidRPr="00C97377" w:rsidRDefault="00000000">
      <w:pPr>
        <w:pStyle w:val="BodyText"/>
        <w:spacing w:before="80"/>
        <w:ind w:left="841" w:right="270"/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lastRenderedPageBreak/>
        <w:t>please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specify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allocation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to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treatment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method);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if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randomization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used,</w:t>
      </w:r>
      <w:r w:rsidRPr="00C973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please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also</w:t>
      </w:r>
      <w:r w:rsidRPr="00C9737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state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if restricted randomization was applied</w:t>
      </w:r>
    </w:p>
    <w:p w14:paraId="2E2FD0FD" w14:textId="77777777" w:rsidR="00BB1D10" w:rsidRPr="00C97377" w:rsidRDefault="00000000">
      <w:pPr>
        <w:pStyle w:val="ListParagraph"/>
        <w:numPr>
          <w:ilvl w:val="1"/>
          <w:numId w:val="1"/>
        </w:numPr>
        <w:tabs>
          <w:tab w:val="left" w:pos="841"/>
        </w:tabs>
        <w:rPr>
          <w:rFonts w:asciiTheme="minorHAnsi" w:hAnsiTheme="minorHAnsi" w:cstheme="minorHAnsi"/>
          <w:sz w:val="20"/>
          <w:szCs w:val="20"/>
        </w:rPr>
      </w:pPr>
      <w:r w:rsidRPr="00C97377">
        <w:rPr>
          <w:rFonts w:asciiTheme="minorHAnsi" w:hAnsiTheme="minorHAnsi" w:cstheme="minorHAnsi"/>
          <w:sz w:val="20"/>
          <w:szCs w:val="20"/>
        </w:rPr>
        <w:t>Indicate</w:t>
      </w:r>
      <w:r w:rsidRPr="00C9737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if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masking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was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used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during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group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allocation,</w:t>
      </w:r>
      <w:r w:rsidRPr="00C973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collection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and/or</w:t>
      </w:r>
      <w:r w:rsidRPr="00C973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z w:val="20"/>
          <w:szCs w:val="20"/>
        </w:rPr>
        <w:t>data</w:t>
      </w:r>
      <w:r w:rsidRPr="00C973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377">
        <w:rPr>
          <w:rFonts w:asciiTheme="minorHAnsi" w:hAnsiTheme="minorHAnsi" w:cstheme="minorHAnsi"/>
          <w:spacing w:val="-2"/>
          <w:sz w:val="20"/>
          <w:szCs w:val="20"/>
        </w:rPr>
        <w:t>analysis</w:t>
      </w:r>
    </w:p>
    <w:sectPr w:rsidR="00BB1D10" w:rsidRPr="00C97377">
      <w:pgSz w:w="11900" w:h="16840"/>
      <w:pgMar w:top="1280" w:right="1000" w:bottom="1240" w:left="9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3FC0" w14:textId="77777777" w:rsidR="006F3802" w:rsidRDefault="006F3802">
      <w:r>
        <w:separator/>
      </w:r>
    </w:p>
  </w:endnote>
  <w:endnote w:type="continuationSeparator" w:id="0">
    <w:p w14:paraId="0BAE3269" w14:textId="77777777" w:rsidR="006F3802" w:rsidRDefault="006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803A" w14:textId="77777777" w:rsidR="00BB1D1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CDCD41F" wp14:editId="3EC2B035">
              <wp:simplePos x="0" y="0"/>
              <wp:positionH relativeFrom="page">
                <wp:posOffset>3649979</wp:posOffset>
              </wp:positionH>
              <wp:positionV relativeFrom="page">
                <wp:posOffset>9881720</wp:posOffset>
              </wp:positionV>
              <wp:extent cx="160020" cy="1968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EC056" w14:textId="77777777" w:rsidR="00BB1D10" w:rsidRDefault="0000000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CD41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87.4pt;margin-top:778.1pt;width:12.6pt;height:15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" filled="f" stroked="f">
              <v:textbox inset="0,0,0,0">
                <w:txbxContent>
                  <w:p w14:paraId="4DEEC056" w14:textId="77777777" w:rsidR="00BB1D10" w:rsidRDefault="00000000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5F49" w14:textId="77777777" w:rsidR="006F3802" w:rsidRDefault="006F3802">
      <w:r>
        <w:separator/>
      </w:r>
    </w:p>
  </w:footnote>
  <w:footnote w:type="continuationSeparator" w:id="0">
    <w:p w14:paraId="68A35C4C" w14:textId="77777777" w:rsidR="006F3802" w:rsidRDefault="006F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6BE"/>
    <w:multiLevelType w:val="hybridMultilevel"/>
    <w:tmpl w:val="C214F99E"/>
    <w:lvl w:ilvl="0" w:tplc="AD16AF84">
      <w:numFmt w:val="bullet"/>
      <w:lvlText w:val="*"/>
      <w:lvlJc w:val="left"/>
      <w:pPr>
        <w:ind w:left="121" w:hanging="159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FAE92E">
      <w:numFmt w:val="bullet"/>
      <w:lvlText w:val="●"/>
      <w:lvlJc w:val="left"/>
      <w:pPr>
        <w:ind w:left="84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E9826F6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06A41466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142C3AD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A6BE3E32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54689982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9EA496F6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CC08C91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 w16cid:durableId="114243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D10"/>
    <w:rsid w:val="00050403"/>
    <w:rsid w:val="000E5310"/>
    <w:rsid w:val="001509BA"/>
    <w:rsid w:val="002A1AF9"/>
    <w:rsid w:val="002E734F"/>
    <w:rsid w:val="004B59C3"/>
    <w:rsid w:val="004C3624"/>
    <w:rsid w:val="005123C2"/>
    <w:rsid w:val="005E3C5C"/>
    <w:rsid w:val="006F3802"/>
    <w:rsid w:val="007E1A22"/>
    <w:rsid w:val="007F18E4"/>
    <w:rsid w:val="00811A7E"/>
    <w:rsid w:val="008555D4"/>
    <w:rsid w:val="00874495"/>
    <w:rsid w:val="00937D4A"/>
    <w:rsid w:val="009914E4"/>
    <w:rsid w:val="00A114AD"/>
    <w:rsid w:val="00A126C6"/>
    <w:rsid w:val="00A31ACD"/>
    <w:rsid w:val="00A856B6"/>
    <w:rsid w:val="00AB30B6"/>
    <w:rsid w:val="00AC0464"/>
    <w:rsid w:val="00B42156"/>
    <w:rsid w:val="00BB1D10"/>
    <w:rsid w:val="00BC6AC1"/>
    <w:rsid w:val="00BF1E70"/>
    <w:rsid w:val="00C074B6"/>
    <w:rsid w:val="00C37E22"/>
    <w:rsid w:val="00C64AE3"/>
    <w:rsid w:val="00C97377"/>
    <w:rsid w:val="00CE1FEB"/>
    <w:rsid w:val="00CF554B"/>
    <w:rsid w:val="00D33B52"/>
    <w:rsid w:val="00D46D91"/>
    <w:rsid w:val="00D90297"/>
    <w:rsid w:val="00DE1537"/>
    <w:rsid w:val="00DE6414"/>
    <w:rsid w:val="00E03A2E"/>
    <w:rsid w:val="00E22DE9"/>
    <w:rsid w:val="00E96F45"/>
    <w:rsid w:val="00EC6A48"/>
    <w:rsid w:val="00F342EC"/>
    <w:rsid w:val="00FC35A8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9945"/>
  <w15:docId w15:val="{6F24436B-E384-4EEA-9E58-CE4295D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8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eLife_MDAR_checklist.docx</dc:title>
  <cp:lastModifiedBy>Dipyaman Ganguly</cp:lastModifiedBy>
  <cp:revision>41</cp:revision>
  <dcterms:created xsi:type="dcterms:W3CDTF">2023-12-17T02:05:00Z</dcterms:created>
  <dcterms:modified xsi:type="dcterms:W3CDTF">2024-01-08T10:03:00Z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3-Heights(TM) PDF Security Shell 4.8.25.2 (http://www.pdf-tools.com)</vt:lpwstr>
  </property>
</Properties>
</file>