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03E6" w14:textId="721B1862" w:rsidR="000703B7" w:rsidRPr="00AB5248" w:rsidRDefault="000703B7" w:rsidP="000703B7">
      <w:pPr>
        <w:rPr>
          <w:rFonts w:ascii="Arial" w:hAnsi="Arial" w:cs="Arial"/>
          <w:sz w:val="20"/>
          <w:szCs w:val="20"/>
        </w:rPr>
      </w:pPr>
      <w:r w:rsidRPr="00AB5248">
        <w:rPr>
          <w:rFonts w:ascii="Arial" w:hAnsi="Arial" w:cs="Arial"/>
          <w:b/>
          <w:bCs/>
          <w:sz w:val="20"/>
          <w:szCs w:val="20"/>
        </w:rPr>
        <w:t xml:space="preserve">Supplemental </w:t>
      </w:r>
      <w:r>
        <w:rPr>
          <w:rFonts w:ascii="Arial" w:hAnsi="Arial" w:cs="Arial"/>
          <w:b/>
          <w:bCs/>
          <w:sz w:val="20"/>
          <w:szCs w:val="20"/>
        </w:rPr>
        <w:t>T</w:t>
      </w:r>
      <w:r w:rsidRPr="00AB5248">
        <w:rPr>
          <w:rFonts w:ascii="Arial" w:hAnsi="Arial" w:cs="Arial"/>
          <w:b/>
          <w:bCs/>
          <w:sz w:val="20"/>
          <w:szCs w:val="20"/>
        </w:rPr>
        <w:t xml:space="preserve">able </w:t>
      </w:r>
      <w:r w:rsidR="0085436D">
        <w:rPr>
          <w:rFonts w:ascii="Arial" w:hAnsi="Arial" w:cs="Arial"/>
          <w:b/>
          <w:bCs/>
          <w:sz w:val="20"/>
          <w:szCs w:val="20"/>
        </w:rPr>
        <w:t>5</w:t>
      </w:r>
      <w:r w:rsidRPr="00872E27">
        <w:rPr>
          <w:rFonts w:ascii="Arial" w:hAnsi="Arial" w:cs="Arial"/>
          <w:b/>
          <w:bCs/>
          <w:sz w:val="20"/>
          <w:szCs w:val="20"/>
        </w:rPr>
        <w:t>.</w:t>
      </w:r>
      <w:r w:rsidRPr="00AB5248">
        <w:rPr>
          <w:rFonts w:ascii="Arial" w:hAnsi="Arial" w:cs="Arial"/>
          <w:sz w:val="20"/>
          <w:szCs w:val="20"/>
        </w:rPr>
        <w:t xml:space="preserve"> CPM</w:t>
      </w:r>
      <w:r w:rsidR="00014E04">
        <w:rPr>
          <w:rFonts w:ascii="Arial" w:hAnsi="Arial" w:cs="Arial"/>
          <w:sz w:val="20"/>
          <w:szCs w:val="20"/>
        </w:rPr>
        <w:t xml:space="preserve"> initialization</w:t>
      </w:r>
      <w:r w:rsidRPr="00AB5248">
        <w:rPr>
          <w:rFonts w:ascii="Arial" w:hAnsi="Arial" w:cs="Arial"/>
          <w:sz w:val="20"/>
          <w:szCs w:val="20"/>
        </w:rPr>
        <w:t xml:space="preserve"> model parameters</w:t>
      </w:r>
    </w:p>
    <w:tbl>
      <w:tblPr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1845"/>
        <w:gridCol w:w="1965"/>
        <w:gridCol w:w="5550"/>
      </w:tblGrid>
      <w:tr w:rsidR="000703B7" w:rsidRPr="00AB5248" w14:paraId="1295FC0A" w14:textId="77777777" w:rsidTr="00157C7A">
        <w:trPr>
          <w:trHeight w:val="300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4B8D8F" w14:textId="77777777" w:rsidR="000703B7" w:rsidRPr="00AB5248" w:rsidRDefault="000703B7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827C4A" w14:textId="77777777" w:rsidR="000703B7" w:rsidRPr="00AB5248" w:rsidRDefault="000703B7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E71ED0" w14:textId="77777777" w:rsidR="000703B7" w:rsidRPr="00AB5248" w:rsidRDefault="000703B7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b/>
                <w:bCs/>
                <w:sz w:val="20"/>
                <w:szCs w:val="20"/>
              </w:rPr>
              <w:t>Justification</w:t>
            </w:r>
          </w:p>
        </w:tc>
      </w:tr>
      <w:tr w:rsidR="000703B7" w:rsidRPr="00AB5248" w14:paraId="264AB2B5" w14:textId="77777777" w:rsidTr="00FF3075">
        <w:trPr>
          <w:trHeight w:val="300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EF2C362" w14:textId="77777777" w:rsidR="000703B7" w:rsidRPr="00AB5248" w:rsidRDefault="000703B7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Simulation lattice size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3E3F78" w14:textId="77777777" w:rsidR="000703B7" w:rsidRPr="00AB5248" w:rsidRDefault="000703B7" w:rsidP="00FF3075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321x417x2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915D9A1" w14:textId="77777777" w:rsidR="000703B7" w:rsidRPr="00AB5248" w:rsidRDefault="000703B7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2 z-layers: Tissue microenvironment layer and migratory cell layer</w:t>
            </w:r>
          </w:p>
        </w:tc>
      </w:tr>
      <w:tr w:rsidR="000703B7" w:rsidRPr="00AB5248" w14:paraId="0D50FF53" w14:textId="77777777" w:rsidTr="00FF3075">
        <w:trPr>
          <w:trHeight w:val="300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AB68C98" w14:textId="77777777" w:rsidR="000703B7" w:rsidRPr="00AB5248" w:rsidRDefault="000703B7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Metropolis Algorithm Temperature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3C5797" w14:textId="77777777" w:rsidR="000703B7" w:rsidRPr="00AB5248" w:rsidRDefault="000703B7" w:rsidP="00FF3075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F93AC8" w14:textId="77777777" w:rsidR="000703B7" w:rsidRPr="00AB5248" w:rsidRDefault="000703B7" w:rsidP="005D6F7E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This is a default, numerically stable temperature for CPM models described in CompuCell3D</w:t>
            </w:r>
          </w:p>
        </w:tc>
      </w:tr>
      <w:tr w:rsidR="000703B7" w:rsidRPr="00AB5248" w14:paraId="0AE771B0" w14:textId="77777777" w:rsidTr="00FF3075">
        <w:trPr>
          <w:trHeight w:val="300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5FBF95" w14:textId="77777777" w:rsidR="000703B7" w:rsidRPr="00AB5248" w:rsidRDefault="000703B7" w:rsidP="00210D66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Neighbor Order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45AC51" w14:textId="77777777" w:rsidR="000703B7" w:rsidRPr="00AB5248" w:rsidRDefault="000703B7" w:rsidP="00FF3075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EF07C90" w14:textId="77777777" w:rsidR="000703B7" w:rsidRPr="00AB5248" w:rsidRDefault="000703B7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Interactions spanning 1 pixel distance for Cellular-</w:t>
            </w:r>
            <w:proofErr w:type="gramStart"/>
            <w:r w:rsidRPr="00AB5248">
              <w:rPr>
                <w:rFonts w:ascii="Arial" w:hAnsi="Arial" w:cs="Arial"/>
                <w:sz w:val="20"/>
                <w:szCs w:val="20"/>
              </w:rPr>
              <w:t>Potts</w:t>
            </w:r>
            <w:proofErr w:type="gramEnd"/>
            <w:r w:rsidRPr="00AB5248">
              <w:rPr>
                <w:rFonts w:ascii="Arial" w:hAnsi="Arial" w:cs="Arial"/>
                <w:sz w:val="20"/>
                <w:szCs w:val="20"/>
              </w:rPr>
              <w:t xml:space="preserve"> cell agents was sufficient for agent-based behaviors</w:t>
            </w:r>
          </w:p>
        </w:tc>
      </w:tr>
    </w:tbl>
    <w:p w14:paraId="6C012A74" w14:textId="77777777" w:rsidR="000703B7" w:rsidRPr="00AB5248" w:rsidRDefault="000703B7" w:rsidP="000703B7">
      <w:pPr>
        <w:rPr>
          <w:rFonts w:ascii="Arial" w:hAnsi="Arial" w:cs="Arial"/>
          <w:sz w:val="20"/>
          <w:szCs w:val="20"/>
        </w:rPr>
      </w:pPr>
    </w:p>
    <w:p w14:paraId="470F4843" w14:textId="77777777" w:rsidR="009F2321" w:rsidRDefault="009F2321"/>
    <w:sectPr w:rsidR="009F2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2NTMzM7QwMDI3N7dQ0lEKTi0uzszPAykwqgUACPuQnywAAAA="/>
  </w:docVars>
  <w:rsids>
    <w:rsidRoot w:val="000703B7"/>
    <w:rsid w:val="00014E04"/>
    <w:rsid w:val="000703B7"/>
    <w:rsid w:val="00210D66"/>
    <w:rsid w:val="005D6F7E"/>
    <w:rsid w:val="00640129"/>
    <w:rsid w:val="0085436D"/>
    <w:rsid w:val="009F2321"/>
    <w:rsid w:val="00C004A1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2463A"/>
  <w15:chartTrackingRefBased/>
  <w15:docId w15:val="{AC62C2E8-B739-410E-B94A-E8D00504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Haase, Megan Dorothy (mh2uk)</dc:creator>
  <cp:keywords/>
  <dc:description/>
  <cp:lastModifiedBy>Haase, Megan Dorothy (mh2uk)</cp:lastModifiedBy>
  <cp:revision>6</cp:revision>
  <dcterms:created xsi:type="dcterms:W3CDTF">2024-04-23T14:37:00Z</dcterms:created>
  <dcterms:modified xsi:type="dcterms:W3CDTF">2024-05-03T17:48:00Z</dcterms:modified>
</cp:coreProperties>
</file>