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FEAA2" w14:textId="77777777" w:rsidR="00271C30" w:rsidRDefault="00271C30" w:rsidP="00271C30">
      <w:pPr>
        <w:spacing w:line="48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B8666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SUPPLEMENTAL INFORMATION</w:t>
      </w:r>
    </w:p>
    <w:p w14:paraId="320938F2" w14:textId="77777777" w:rsidR="00271C30" w:rsidRPr="00A9454F" w:rsidRDefault="00271C30" w:rsidP="00271C30">
      <w:pPr>
        <w:spacing w:line="48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_Hlk161066939"/>
      <w:r w:rsidRPr="00A9454F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Mycobacterium tuberculosis</w:t>
      </w:r>
      <w:r w:rsidRPr="00A945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A9454F">
        <w:rPr>
          <w:rFonts w:ascii="Times New Roman" w:hAnsi="Times New Roman" w:cs="Times New Roman"/>
          <w:bCs/>
          <w:color w:val="000000"/>
          <w:shd w:val="clear" w:color="auto" w:fill="FFFFFF"/>
        </w:rPr>
        <w:t>PhoP</w:t>
      </w:r>
      <w:proofErr w:type="spellEnd"/>
      <w:r w:rsidRPr="00A945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integrates stress response to intracellular survival by regulating cAMP level</w:t>
      </w:r>
    </w:p>
    <w:bookmarkEnd w:id="0"/>
    <w:p w14:paraId="26DA6B91" w14:textId="77777777" w:rsidR="00271C30" w:rsidRPr="00B64A22" w:rsidRDefault="00271C30" w:rsidP="00271C30">
      <w:pPr>
        <w:tabs>
          <w:tab w:val="left" w:pos="5503"/>
        </w:tabs>
        <w:spacing w:line="48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14:paraId="245D5060" w14:textId="32F91CE5" w:rsidR="00271C30" w:rsidRPr="00B64A22" w:rsidRDefault="00271C30" w:rsidP="00271C30">
      <w:pPr>
        <w:spacing w:after="0" w:line="480" w:lineRule="auto"/>
        <w:jc w:val="center"/>
        <w:rPr>
          <w:rFonts w:ascii="Times New Roman" w:hAnsi="Times New Roman" w:cs="Times New Roman"/>
          <w:bCs/>
        </w:rPr>
      </w:pPr>
      <w:r w:rsidRPr="00B64A22">
        <w:rPr>
          <w:rFonts w:ascii="Times New Roman" w:hAnsi="Times New Roman" w:cs="Times New Roman"/>
          <w:bCs/>
        </w:rPr>
        <w:t>Hina Khan</w:t>
      </w:r>
      <w:r w:rsidRPr="00B64A22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>,2</w:t>
      </w:r>
      <w:r w:rsidRPr="00B64A22">
        <w:rPr>
          <w:rFonts w:ascii="Times New Roman" w:hAnsi="Times New Roman" w:cs="Times New Roman"/>
          <w:bCs/>
        </w:rPr>
        <w:t>, Partha Paul</w:t>
      </w:r>
      <w:r w:rsidRPr="00B64A22">
        <w:rPr>
          <w:rFonts w:ascii="Times New Roman" w:hAnsi="Times New Roman" w:cs="Times New Roman"/>
          <w:bCs/>
          <w:vertAlign w:val="superscript"/>
        </w:rPr>
        <w:t>1,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B64A22">
        <w:rPr>
          <w:rFonts w:ascii="Times New Roman" w:hAnsi="Times New Roman" w:cs="Times New Roman"/>
          <w:bCs/>
        </w:rPr>
        <w:t>, Harsh Goar</w:t>
      </w:r>
      <w:r w:rsidRPr="00B64A22">
        <w:rPr>
          <w:rFonts w:ascii="Times New Roman" w:hAnsi="Times New Roman" w:cs="Times New Roman"/>
          <w:bCs/>
          <w:vertAlign w:val="superscript"/>
        </w:rPr>
        <w:t xml:space="preserve"> 1,</w:t>
      </w:r>
      <w:r>
        <w:rPr>
          <w:rFonts w:ascii="Times New Roman" w:hAnsi="Times New Roman" w:cs="Times New Roman"/>
          <w:bCs/>
          <w:vertAlign w:val="superscript"/>
        </w:rPr>
        <w:t>3,4</w:t>
      </w:r>
      <w:r w:rsidRPr="00B64A22">
        <w:rPr>
          <w:rFonts w:ascii="Times New Roman" w:hAnsi="Times New Roman" w:cs="Times New Roman"/>
          <w:bCs/>
        </w:rPr>
        <w:t xml:space="preserve">, </w:t>
      </w:r>
      <w:bookmarkStart w:id="1" w:name="_Hlk95220963"/>
      <w:r w:rsidRPr="00B64A22">
        <w:rPr>
          <w:rFonts w:ascii="Times New Roman" w:hAnsi="Times New Roman" w:cs="Times New Roman"/>
          <w:bCs/>
        </w:rPr>
        <w:t>Bhanwar Bamniya</w:t>
      </w:r>
      <w:r w:rsidRPr="00B64A22">
        <w:rPr>
          <w:rFonts w:ascii="Times New Roman" w:hAnsi="Times New Roman" w:cs="Times New Roman"/>
          <w:bCs/>
          <w:vertAlign w:val="superscript"/>
        </w:rPr>
        <w:t>1</w:t>
      </w:r>
      <w:bookmarkEnd w:id="1"/>
      <w:r w:rsidRPr="00B64A22">
        <w:rPr>
          <w:rFonts w:ascii="Times New Roman" w:hAnsi="Times New Roman" w:cs="Times New Roman"/>
          <w:bCs/>
          <w:vertAlign w:val="superscript"/>
        </w:rPr>
        <w:t>,</w:t>
      </w:r>
      <w:r w:rsidR="000028C7">
        <w:rPr>
          <w:rFonts w:ascii="Times New Roman" w:hAnsi="Times New Roman" w:cs="Times New Roman"/>
          <w:bCs/>
          <w:vertAlign w:val="superscript"/>
        </w:rPr>
        <w:t>3,</w:t>
      </w:r>
      <w:r>
        <w:rPr>
          <w:rFonts w:ascii="Times New Roman" w:hAnsi="Times New Roman" w:cs="Times New Roman"/>
          <w:bCs/>
          <w:vertAlign w:val="superscript"/>
        </w:rPr>
        <w:t>5</w:t>
      </w:r>
      <w:r w:rsidRPr="00B64A22">
        <w:rPr>
          <w:rFonts w:ascii="Times New Roman" w:hAnsi="Times New Roman" w:cs="Times New Roman"/>
          <w:bCs/>
        </w:rPr>
        <w:t>, Navin Baid</w:t>
      </w:r>
      <w:r w:rsidRPr="00B64A22">
        <w:rPr>
          <w:rFonts w:ascii="Times New Roman" w:hAnsi="Times New Roman" w:cs="Times New Roman"/>
          <w:bCs/>
          <w:vertAlign w:val="superscript"/>
        </w:rPr>
        <w:t>1,</w:t>
      </w:r>
      <w:r>
        <w:rPr>
          <w:rFonts w:ascii="Times New Roman" w:hAnsi="Times New Roman" w:cs="Times New Roman"/>
          <w:bCs/>
          <w:vertAlign w:val="superscript"/>
        </w:rPr>
        <w:t>6</w:t>
      </w:r>
      <w:r w:rsidRPr="00B64A22">
        <w:rPr>
          <w:rFonts w:ascii="Times New Roman" w:hAnsi="Times New Roman" w:cs="Times New Roman"/>
          <w:bCs/>
        </w:rPr>
        <w:t>,</w:t>
      </w:r>
    </w:p>
    <w:p w14:paraId="2AE13D48" w14:textId="77777777" w:rsidR="00271C30" w:rsidRPr="00B64A22" w:rsidRDefault="00271C30" w:rsidP="00271C30">
      <w:pPr>
        <w:spacing w:after="0" w:line="48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B64A22">
        <w:rPr>
          <w:rFonts w:ascii="Times New Roman" w:hAnsi="Times New Roman" w:cs="Times New Roman"/>
          <w:bCs/>
        </w:rPr>
        <w:t>Dibyendu</w:t>
      </w:r>
      <w:proofErr w:type="spellEnd"/>
      <w:r w:rsidRPr="00B64A22">
        <w:rPr>
          <w:rFonts w:ascii="Times New Roman" w:hAnsi="Times New Roman" w:cs="Times New Roman"/>
          <w:bCs/>
        </w:rPr>
        <w:t xml:space="preserve"> Sarkar</w:t>
      </w:r>
      <w:r w:rsidRPr="00B64A22">
        <w:rPr>
          <w:rFonts w:ascii="Times New Roman" w:hAnsi="Times New Roman" w:cs="Times New Roman"/>
          <w:bCs/>
          <w:vertAlign w:val="superscript"/>
        </w:rPr>
        <w:t>1,</w:t>
      </w:r>
      <w:r>
        <w:rPr>
          <w:rFonts w:ascii="Times New Roman" w:hAnsi="Times New Roman" w:cs="Times New Roman"/>
          <w:bCs/>
          <w:vertAlign w:val="superscript"/>
        </w:rPr>
        <w:t xml:space="preserve">5, </w:t>
      </w:r>
      <w:r w:rsidRPr="00B64A22">
        <w:rPr>
          <w:rFonts w:ascii="Times New Roman" w:hAnsi="Times New Roman" w:cs="Times New Roman"/>
        </w:rPr>
        <w:t>*</w:t>
      </w:r>
    </w:p>
    <w:p w14:paraId="1DF8B4CC" w14:textId="77777777" w:rsidR="00271C30" w:rsidRDefault="00271C30" w:rsidP="00271C30">
      <w:pPr>
        <w:spacing w:after="0" w:line="480" w:lineRule="auto"/>
        <w:jc w:val="right"/>
        <w:rPr>
          <w:rFonts w:ascii="Times New Roman" w:hAnsi="Times New Roman" w:cs="Times New Roman"/>
          <w:bCs/>
        </w:rPr>
      </w:pPr>
    </w:p>
    <w:p w14:paraId="693CAE14" w14:textId="77777777" w:rsidR="00271C30" w:rsidRDefault="00271C30" w:rsidP="00271C30">
      <w:pPr>
        <w:spacing w:after="0" w:line="480" w:lineRule="auto"/>
        <w:jc w:val="center"/>
        <w:rPr>
          <w:rFonts w:ascii="Times New Roman" w:hAnsi="Times New Roman" w:cs="Times New Roman"/>
          <w:iCs/>
        </w:rPr>
      </w:pPr>
      <w:r w:rsidRPr="00B64A22">
        <w:rPr>
          <w:rFonts w:ascii="Times New Roman" w:hAnsi="Times New Roman" w:cs="Times New Roman"/>
          <w:iCs/>
          <w:vertAlign w:val="superscript"/>
        </w:rPr>
        <w:t>1</w:t>
      </w:r>
      <w:r w:rsidRPr="00B64A22">
        <w:rPr>
          <w:rFonts w:ascii="Times New Roman" w:hAnsi="Times New Roman" w:cs="Times New Roman"/>
          <w:iCs/>
        </w:rPr>
        <w:t>CSIR-Institute of Microbial Technology, Sector 39 A, Chandigarh 160036, India</w:t>
      </w:r>
    </w:p>
    <w:p w14:paraId="57EF2967" w14:textId="77777777" w:rsidR="00271C30" w:rsidRDefault="00271C30" w:rsidP="00271C3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B76EE">
        <w:rPr>
          <w:rFonts w:ascii="Times New Roman" w:hAnsi="Times New Roman" w:cs="Times New Roman"/>
          <w:vertAlign w:val="superscript"/>
        </w:rPr>
        <w:t>2</w:t>
      </w:r>
      <w:r w:rsidRPr="00B64A22">
        <w:rPr>
          <w:rFonts w:ascii="Times New Roman" w:hAnsi="Times New Roman" w:cs="Times New Roman"/>
        </w:rPr>
        <w:t xml:space="preserve">Present Address: </w:t>
      </w:r>
      <w:r>
        <w:rPr>
          <w:rFonts w:ascii="Times New Roman" w:hAnsi="Times New Roman" w:cs="Times New Roman"/>
        </w:rPr>
        <w:t xml:space="preserve">Department of Physiology, Michigan State University, </w:t>
      </w:r>
    </w:p>
    <w:p w14:paraId="0D144317" w14:textId="77777777" w:rsidR="00271C30" w:rsidRDefault="00271C30" w:rsidP="00271C3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Science and Technology Building, Lansing, MI 48824</w:t>
      </w:r>
    </w:p>
    <w:p w14:paraId="5D5E87B2" w14:textId="77777777" w:rsidR="00271C30" w:rsidRPr="00B64A22" w:rsidRDefault="00271C30" w:rsidP="00271C3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B64A22">
        <w:rPr>
          <w:rFonts w:ascii="Times New Roman" w:hAnsi="Times New Roman" w:cs="Times New Roman"/>
        </w:rPr>
        <w:t xml:space="preserve">These authors contributed equally to this work. </w:t>
      </w:r>
    </w:p>
    <w:p w14:paraId="0E88964D" w14:textId="77777777" w:rsidR="00271C30" w:rsidRDefault="00271C30" w:rsidP="00271C3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B64A22">
        <w:rPr>
          <w:rFonts w:ascii="Times New Roman" w:hAnsi="Times New Roman" w:cs="Times New Roman"/>
        </w:rPr>
        <w:t xml:space="preserve">Present Address: </w:t>
      </w:r>
      <w:r>
        <w:rPr>
          <w:rFonts w:ascii="Times New Roman" w:hAnsi="Times New Roman" w:cs="Times New Roman"/>
        </w:rPr>
        <w:t xml:space="preserve">Department of Medicine, Division of </w:t>
      </w:r>
      <w:proofErr w:type="spellStart"/>
      <w:r>
        <w:rPr>
          <w:rFonts w:ascii="Times New Roman" w:hAnsi="Times New Roman" w:cs="Times New Roman"/>
        </w:rPr>
        <w:t>Hematology</w:t>
      </w:r>
      <w:proofErr w:type="spellEnd"/>
      <w:r>
        <w:rPr>
          <w:rFonts w:ascii="Times New Roman" w:hAnsi="Times New Roman" w:cs="Times New Roman"/>
        </w:rPr>
        <w:t>-Oncology</w:t>
      </w:r>
    </w:p>
    <w:p w14:paraId="28FACB43" w14:textId="77777777" w:rsidR="00271C30" w:rsidRDefault="00271C30" w:rsidP="00271C3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 Southwestern Medical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>, Dallas, TX 75235</w:t>
      </w:r>
    </w:p>
    <w:p w14:paraId="3854812A" w14:textId="77777777" w:rsidR="00271C30" w:rsidRPr="00B64A22" w:rsidRDefault="00271C30" w:rsidP="00271C3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Academy of Scientific and Innovative Research (</w:t>
      </w:r>
      <w:proofErr w:type="spellStart"/>
      <w:r>
        <w:rPr>
          <w:rFonts w:ascii="Times New Roman" w:hAnsi="Times New Roman" w:cs="Times New Roman"/>
        </w:rPr>
        <w:t>AcSIR</w:t>
      </w:r>
      <w:proofErr w:type="spellEnd"/>
      <w:r>
        <w:rPr>
          <w:rFonts w:ascii="Times New Roman" w:hAnsi="Times New Roman" w:cs="Times New Roman"/>
        </w:rPr>
        <w:t>), Ghaziabad, India</w:t>
      </w:r>
    </w:p>
    <w:p w14:paraId="1CEBE819" w14:textId="77777777" w:rsidR="00271C30" w:rsidRPr="00B64A22" w:rsidRDefault="00271C30" w:rsidP="00271C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14141"/>
          <w:lang w:val="en-IN" w:eastAsia="en-IN"/>
        </w:rPr>
      </w:pPr>
      <w:r>
        <w:rPr>
          <w:rFonts w:ascii="Times New Roman" w:eastAsia="Times New Roman" w:hAnsi="Times New Roman" w:cs="Times New Roman"/>
          <w:color w:val="414141"/>
          <w:vertAlign w:val="superscript"/>
          <w:lang w:val="en-IN" w:eastAsia="en-IN"/>
        </w:rPr>
        <w:t>6</w:t>
      </w:r>
      <w:r w:rsidRPr="00B64A22">
        <w:rPr>
          <w:rFonts w:ascii="Times New Roman" w:eastAsia="Times New Roman" w:hAnsi="Times New Roman" w:cs="Times New Roman"/>
          <w:color w:val="414141"/>
          <w:lang w:val="en-IN" w:eastAsia="en-IN"/>
        </w:rPr>
        <w:t>Present address: Department of Biosciences and Bioengineering</w:t>
      </w:r>
    </w:p>
    <w:p w14:paraId="2133D7A2" w14:textId="77777777" w:rsidR="00271C30" w:rsidRPr="00B64A22" w:rsidRDefault="00271C30" w:rsidP="00271C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14141"/>
          <w:lang w:val="en-IN" w:eastAsia="en-IN"/>
        </w:rPr>
      </w:pPr>
      <w:r w:rsidRPr="00B64A22">
        <w:rPr>
          <w:rFonts w:ascii="Times New Roman" w:eastAsia="Times New Roman" w:hAnsi="Times New Roman" w:cs="Times New Roman"/>
          <w:color w:val="414141"/>
          <w:lang w:val="en-IN" w:eastAsia="en-IN"/>
        </w:rPr>
        <w:t>Indian Institute of Technology Bombay</w:t>
      </w:r>
      <w:r>
        <w:rPr>
          <w:rFonts w:ascii="Times New Roman" w:eastAsia="Times New Roman" w:hAnsi="Times New Roman" w:cs="Times New Roman"/>
          <w:color w:val="414141"/>
          <w:lang w:val="en-IN" w:eastAsia="en-IN"/>
        </w:rPr>
        <w:t xml:space="preserve">, </w:t>
      </w:r>
      <w:r w:rsidRPr="00B64A22">
        <w:rPr>
          <w:rFonts w:ascii="Times New Roman" w:eastAsia="Times New Roman" w:hAnsi="Times New Roman" w:cs="Times New Roman"/>
          <w:color w:val="414141"/>
          <w:lang w:val="en-IN" w:eastAsia="en-IN"/>
        </w:rPr>
        <w:t>Mumbai</w:t>
      </w:r>
      <w:r>
        <w:rPr>
          <w:rFonts w:ascii="Times New Roman" w:eastAsia="Times New Roman" w:hAnsi="Times New Roman" w:cs="Times New Roman"/>
          <w:color w:val="414141"/>
          <w:lang w:val="en-IN" w:eastAsia="en-IN"/>
        </w:rPr>
        <w:t xml:space="preserve"> </w:t>
      </w:r>
      <w:r w:rsidRPr="00B64A22">
        <w:rPr>
          <w:rFonts w:ascii="Times New Roman" w:eastAsia="Times New Roman" w:hAnsi="Times New Roman" w:cs="Times New Roman"/>
          <w:color w:val="414141"/>
          <w:lang w:val="en-IN" w:eastAsia="en-IN"/>
        </w:rPr>
        <w:t>400076, India</w:t>
      </w:r>
    </w:p>
    <w:p w14:paraId="5CE41F71" w14:textId="77777777" w:rsidR="00271C30" w:rsidRDefault="00271C30" w:rsidP="00271C30">
      <w:pPr>
        <w:spacing w:line="480" w:lineRule="auto"/>
        <w:jc w:val="center"/>
        <w:rPr>
          <w:rFonts w:ascii="Times New Roman" w:hAnsi="Times New Roman" w:cs="Times New Roman"/>
        </w:rPr>
      </w:pPr>
    </w:p>
    <w:p w14:paraId="369717BB" w14:textId="77777777" w:rsidR="00271C30" w:rsidRPr="008B47CA" w:rsidRDefault="00271C30" w:rsidP="00271C30">
      <w:pPr>
        <w:spacing w:line="480" w:lineRule="auto"/>
        <w:jc w:val="center"/>
        <w:rPr>
          <w:rFonts w:ascii="Times New Roman" w:hAnsi="Times New Roman" w:cs="Times New Roman"/>
          <w:lang w:val="en-IN"/>
        </w:rPr>
      </w:pPr>
      <w:r w:rsidRPr="00B64A22">
        <w:rPr>
          <w:rFonts w:ascii="Times New Roman" w:hAnsi="Times New Roman" w:cs="Times New Roman"/>
        </w:rPr>
        <w:t xml:space="preserve">Running title: </w:t>
      </w:r>
      <w:r>
        <w:rPr>
          <w:rFonts w:ascii="Times New Roman" w:hAnsi="Times New Roman" w:cs="Times New Roman"/>
        </w:rPr>
        <w:t xml:space="preserve">Regulation of </w:t>
      </w:r>
      <w:r w:rsidRPr="00B64A22">
        <w:rPr>
          <w:rFonts w:ascii="Times New Roman" w:hAnsi="Times New Roman" w:cs="Times New Roman"/>
        </w:rPr>
        <w:t>mycobacterial cAMP</w:t>
      </w:r>
      <w:r>
        <w:rPr>
          <w:rFonts w:ascii="Times New Roman" w:hAnsi="Times New Roman" w:cs="Times New Roman"/>
        </w:rPr>
        <w:t xml:space="preserve"> </w:t>
      </w:r>
    </w:p>
    <w:p w14:paraId="5D762711" w14:textId="77777777" w:rsidR="00271C30" w:rsidRDefault="00271C30" w:rsidP="00271C30">
      <w:pPr>
        <w:spacing w:line="480" w:lineRule="auto"/>
        <w:ind w:left="2160" w:hanging="2160"/>
        <w:jc w:val="center"/>
        <w:rPr>
          <w:rFonts w:ascii="Times New Roman" w:hAnsi="Times New Roman" w:cs="Times New Roman"/>
        </w:rPr>
      </w:pPr>
      <w:r w:rsidRPr="00B64A22">
        <w:rPr>
          <w:rFonts w:ascii="Times New Roman" w:hAnsi="Times New Roman" w:cs="Times New Roman"/>
        </w:rPr>
        <w:t>Key Words: cAMP</w:t>
      </w:r>
      <w:r>
        <w:rPr>
          <w:rFonts w:ascii="Times New Roman" w:hAnsi="Times New Roman" w:cs="Times New Roman"/>
        </w:rPr>
        <w:t xml:space="preserve"> level</w:t>
      </w:r>
      <w:r w:rsidRPr="00B64A22">
        <w:rPr>
          <w:rFonts w:ascii="Times New Roman" w:hAnsi="Times New Roman" w:cs="Times New Roman"/>
        </w:rPr>
        <w:t xml:space="preserve">; Mycobacterium; </w:t>
      </w:r>
      <w:proofErr w:type="spellStart"/>
      <w:r w:rsidRPr="00B64A22">
        <w:rPr>
          <w:rFonts w:ascii="Times New Roman" w:hAnsi="Times New Roman" w:cs="Times New Roman"/>
          <w:iCs/>
        </w:rPr>
        <w:t>PhoP</w:t>
      </w:r>
      <w:proofErr w:type="spellEnd"/>
      <w:r w:rsidRPr="00B64A22">
        <w:rPr>
          <w:rFonts w:ascii="Times New Roman" w:hAnsi="Times New Roman" w:cs="Times New Roman"/>
          <w:iCs/>
        </w:rPr>
        <w:t>; stress response; virulence r</w:t>
      </w:r>
      <w:r w:rsidRPr="00B64A22">
        <w:rPr>
          <w:rFonts w:ascii="Times New Roman" w:hAnsi="Times New Roman" w:cs="Times New Roman"/>
        </w:rPr>
        <w:t>egulation</w:t>
      </w:r>
    </w:p>
    <w:p w14:paraId="18C5919E" w14:textId="77777777" w:rsidR="00271C30" w:rsidRPr="00B64A22" w:rsidRDefault="00271C30" w:rsidP="00271C30">
      <w:pPr>
        <w:spacing w:line="480" w:lineRule="auto"/>
        <w:ind w:left="2160" w:hanging="2160"/>
        <w:jc w:val="center"/>
        <w:rPr>
          <w:rFonts w:ascii="Times New Roman" w:hAnsi="Times New Roman" w:cs="Times New Roman"/>
        </w:rPr>
      </w:pPr>
    </w:p>
    <w:p w14:paraId="6E701716" w14:textId="77777777" w:rsidR="00271C30" w:rsidRPr="00B64A22" w:rsidRDefault="00271C30" w:rsidP="00271C30">
      <w:pPr>
        <w:tabs>
          <w:tab w:val="right" w:pos="8640"/>
        </w:tabs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64A22">
        <w:rPr>
          <w:rFonts w:ascii="Times New Roman" w:hAnsi="Times New Roman" w:cs="Times New Roman"/>
        </w:rPr>
        <w:t>*</w:t>
      </w:r>
      <w:r w:rsidRPr="00B64A22">
        <w:rPr>
          <w:rFonts w:ascii="Times New Roman" w:eastAsia="Arial Unicode MS" w:hAnsi="Times New Roman" w:cs="Times New Roman"/>
        </w:rPr>
        <w:t xml:space="preserve">Address correspondence to: </w:t>
      </w:r>
      <w:proofErr w:type="spellStart"/>
      <w:r w:rsidRPr="00B64A22">
        <w:rPr>
          <w:rFonts w:ascii="Times New Roman" w:eastAsia="Arial Unicode MS" w:hAnsi="Times New Roman" w:cs="Times New Roman"/>
        </w:rPr>
        <w:t>Dibyendu</w:t>
      </w:r>
      <w:proofErr w:type="spellEnd"/>
      <w:r w:rsidRPr="00B64A22">
        <w:rPr>
          <w:rFonts w:ascii="Times New Roman" w:eastAsia="Arial Unicode MS" w:hAnsi="Times New Roman" w:cs="Times New Roman"/>
        </w:rPr>
        <w:t xml:space="preserve"> Sarkar, CSIR-Institute of Microbial Technology,</w:t>
      </w:r>
      <w:r>
        <w:rPr>
          <w:rFonts w:ascii="Times New Roman" w:eastAsia="Arial Unicode MS" w:hAnsi="Times New Roman" w:cs="Times New Roman"/>
        </w:rPr>
        <w:t xml:space="preserve"> Chandigarh, India</w:t>
      </w:r>
    </w:p>
    <w:p w14:paraId="5D32AC23" w14:textId="77777777" w:rsidR="00271C30" w:rsidRPr="00B64A22" w:rsidRDefault="00271C30" w:rsidP="00271C30">
      <w:pPr>
        <w:tabs>
          <w:tab w:val="right" w:pos="8640"/>
        </w:tabs>
        <w:spacing w:after="0" w:line="480" w:lineRule="auto"/>
        <w:jc w:val="both"/>
        <w:rPr>
          <w:rStyle w:val="Hyperlink"/>
          <w:rFonts w:ascii="Times New Roman" w:hAnsi="Times New Roman" w:cs="Times New Roman"/>
        </w:rPr>
      </w:pPr>
      <w:r w:rsidRPr="00B64A22">
        <w:rPr>
          <w:rFonts w:ascii="Times New Roman" w:hAnsi="Times New Roman" w:cs="Times New Roman"/>
        </w:rPr>
        <w:t>Tel.: 091-172-</w:t>
      </w:r>
      <w:r>
        <w:rPr>
          <w:rFonts w:ascii="Times New Roman" w:hAnsi="Times New Roman" w:cs="Times New Roman"/>
        </w:rPr>
        <w:t>2880258</w:t>
      </w:r>
      <w:r w:rsidRPr="00B64A22">
        <w:rPr>
          <w:rFonts w:ascii="Times New Roman" w:hAnsi="Times New Roman" w:cs="Times New Roman"/>
        </w:rPr>
        <w:t xml:space="preserve">; Fax: 091-172-2690585; E-mail: </w:t>
      </w:r>
      <w:hyperlink r:id="rId4" w:history="1">
        <w:r w:rsidRPr="00B64A22">
          <w:rPr>
            <w:rStyle w:val="Hyperlink"/>
            <w:rFonts w:ascii="Times New Roman" w:hAnsi="Times New Roman" w:cs="Times New Roman"/>
          </w:rPr>
          <w:t>dibyendu@imtech.res.in</w:t>
        </w:r>
      </w:hyperlink>
    </w:p>
    <w:p w14:paraId="7C02B25F" w14:textId="4669D968" w:rsidR="00271C30" w:rsidRPr="008D5471" w:rsidRDefault="00271C30" w:rsidP="00271C30">
      <w:pPr>
        <w:tabs>
          <w:tab w:val="right" w:pos="8640"/>
        </w:tabs>
        <w:spacing w:after="0" w:line="48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Supplementa</w:t>
      </w:r>
      <w:r w:rsidR="00EB1C72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="007C6971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1a</w:t>
      </w:r>
    </w:p>
    <w:p w14:paraId="0E81E9CA" w14:textId="77777777" w:rsidR="00271C30" w:rsidRPr="008B4D32" w:rsidRDefault="00271C30" w:rsidP="00271C30">
      <w:pPr>
        <w:pStyle w:val="Default"/>
        <w:rPr>
          <w:b/>
          <w:color w:val="auto"/>
          <w:sz w:val="22"/>
          <w:szCs w:val="22"/>
        </w:rPr>
      </w:pPr>
    </w:p>
    <w:p w14:paraId="28F2A6DA" w14:textId="77777777" w:rsidR="00271C30" w:rsidRDefault="00271C30" w:rsidP="00271C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Sequences of o</w:t>
      </w:r>
      <w:r w:rsidRPr="008B4D32">
        <w:rPr>
          <w:rFonts w:ascii="Times New Roman" w:hAnsi="Times New Roman"/>
        </w:rPr>
        <w:t xml:space="preserve">ligonucleotide primers used in RT-qPCR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ChIP</w:t>
      </w:r>
      <w:proofErr w:type="spellEnd"/>
      <w:r>
        <w:rPr>
          <w:rFonts w:ascii="Times New Roman" w:hAnsi="Times New Roman"/>
        </w:rPr>
        <w:t>-qPCR measurements</w:t>
      </w:r>
      <w:r w:rsidRPr="008B4D32">
        <w:rPr>
          <w:rFonts w:ascii="Times New Roman" w:hAnsi="Times New Roman"/>
        </w:rPr>
        <w:t xml:space="preserve"> </w:t>
      </w:r>
    </w:p>
    <w:p w14:paraId="7FF7C312" w14:textId="77777777" w:rsidR="00271C30" w:rsidRDefault="00271C30" w:rsidP="00271C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reported in t</w:t>
      </w:r>
      <w:r w:rsidRPr="008B4D32">
        <w:rPr>
          <w:rFonts w:ascii="Times New Roman" w:hAnsi="Times New Roman"/>
        </w:rPr>
        <w:t>his study</w:t>
      </w:r>
    </w:p>
    <w:p w14:paraId="5F038D7C" w14:textId="77777777" w:rsidR="00271C30" w:rsidRPr="008B4D32" w:rsidRDefault="00271C30" w:rsidP="00271C30">
      <w:pPr>
        <w:spacing w:after="0" w:line="240" w:lineRule="auto"/>
        <w:rPr>
          <w:rFonts w:ascii="Times New Roman" w:hAnsi="Times New Roman"/>
        </w:rPr>
      </w:pPr>
    </w:p>
    <w:p w14:paraId="2657C94E" w14:textId="77777777" w:rsidR="00271C30" w:rsidRPr="008B4D32" w:rsidRDefault="00271C30" w:rsidP="00271C30">
      <w:pPr>
        <w:spacing w:after="0" w:line="240" w:lineRule="auto"/>
        <w:rPr>
          <w:rFonts w:ascii="Times New Roman" w:hAnsi="Times New Roman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2155"/>
      </w:tblGrid>
      <w:tr w:rsidR="00271C30" w:rsidRPr="00427E64" w14:paraId="7487EABE" w14:textId="77777777" w:rsidTr="002C331D">
        <w:tc>
          <w:tcPr>
            <w:tcW w:w="1951" w:type="dxa"/>
          </w:tcPr>
          <w:p w14:paraId="10D28776" w14:textId="77777777" w:rsidR="00271C30" w:rsidRPr="00427E64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7E64">
              <w:rPr>
                <w:rFonts w:ascii="Times New Roman" w:hAnsi="Times New Roman" w:cs="Times New Roman"/>
                <w:b/>
              </w:rPr>
              <w:t>Primers</w:t>
            </w:r>
            <w:r w:rsidRPr="00427E6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4111" w:type="dxa"/>
          </w:tcPr>
          <w:p w14:paraId="77A37056" w14:textId="77777777" w:rsidR="00271C30" w:rsidRPr="00427E64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7E64">
              <w:rPr>
                <w:rFonts w:ascii="Times New Roman" w:hAnsi="Times New Roman" w:cs="Times New Roman"/>
                <w:b/>
              </w:rPr>
              <w:t>Sequences (5’-3’)</w:t>
            </w:r>
          </w:p>
        </w:tc>
        <w:tc>
          <w:tcPr>
            <w:tcW w:w="2155" w:type="dxa"/>
          </w:tcPr>
          <w:p w14:paraId="54199577" w14:textId="77777777" w:rsidR="00271C30" w:rsidRPr="00427E64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7E64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271C30" w:rsidRPr="00427E64" w14:paraId="3764BE8A" w14:textId="77777777" w:rsidTr="002C331D">
        <w:tc>
          <w:tcPr>
            <w:tcW w:w="1951" w:type="dxa"/>
          </w:tcPr>
          <w:p w14:paraId="1D45662C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r</w:t>
            </w:r>
            <w:r w:rsidRPr="009B2B8C">
              <w:rPr>
                <w:rFonts w:ascii="Times New Roman" w:hAnsi="Times New Roman" w:cs="Times New Roman"/>
              </w:rPr>
              <w:t>v0386RT</w:t>
            </w:r>
          </w:p>
        </w:tc>
        <w:tc>
          <w:tcPr>
            <w:tcW w:w="4111" w:type="dxa"/>
          </w:tcPr>
          <w:p w14:paraId="0A6D763C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GGCCCAGATCCTTACCTTTC</w:t>
            </w:r>
          </w:p>
        </w:tc>
        <w:tc>
          <w:tcPr>
            <w:tcW w:w="2155" w:type="dxa"/>
          </w:tcPr>
          <w:p w14:paraId="245DA3E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427E64" w14:paraId="2A9EE015" w14:textId="77777777" w:rsidTr="002C331D">
        <w:tc>
          <w:tcPr>
            <w:tcW w:w="1951" w:type="dxa"/>
          </w:tcPr>
          <w:p w14:paraId="2EEE78C5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r</w:t>
            </w:r>
            <w:r w:rsidRPr="009B2B8C">
              <w:rPr>
                <w:rFonts w:ascii="Times New Roman" w:hAnsi="Times New Roman" w:cs="Times New Roman"/>
              </w:rPr>
              <w:t>v0386RT</w:t>
            </w:r>
          </w:p>
        </w:tc>
        <w:tc>
          <w:tcPr>
            <w:tcW w:w="4111" w:type="dxa"/>
          </w:tcPr>
          <w:p w14:paraId="0D9BDFBB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TGTGCAGCACTTCCTGAGAC</w:t>
            </w:r>
          </w:p>
        </w:tc>
        <w:tc>
          <w:tcPr>
            <w:tcW w:w="2155" w:type="dxa"/>
          </w:tcPr>
          <w:p w14:paraId="2FE2CB5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347D8098" w14:textId="77777777" w:rsidTr="002C331D">
        <w:tc>
          <w:tcPr>
            <w:tcW w:w="1951" w:type="dxa"/>
          </w:tcPr>
          <w:p w14:paraId="2C07508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v0891cRT</w:t>
            </w:r>
          </w:p>
        </w:tc>
        <w:tc>
          <w:tcPr>
            <w:tcW w:w="4111" w:type="dxa"/>
          </w:tcPr>
          <w:p w14:paraId="2FAA4A0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B8C">
              <w:rPr>
                <w:rFonts w:ascii="Times New Roman" w:hAnsi="Times New Roman" w:cs="Times New Roman"/>
              </w:rPr>
              <w:t>TCAAACGGTACGAGGGTGAT</w:t>
            </w:r>
          </w:p>
        </w:tc>
        <w:tc>
          <w:tcPr>
            <w:tcW w:w="2155" w:type="dxa"/>
          </w:tcPr>
          <w:p w14:paraId="32E5C9DA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57D19E8D" w14:textId="77777777" w:rsidTr="002C331D">
        <w:tc>
          <w:tcPr>
            <w:tcW w:w="1951" w:type="dxa"/>
          </w:tcPr>
          <w:p w14:paraId="4DBB1D3C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v0891cRT</w:t>
            </w:r>
          </w:p>
        </w:tc>
        <w:tc>
          <w:tcPr>
            <w:tcW w:w="4111" w:type="dxa"/>
          </w:tcPr>
          <w:p w14:paraId="1E5D74B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CACAACTGCATGACCCATTC</w:t>
            </w:r>
          </w:p>
        </w:tc>
        <w:tc>
          <w:tcPr>
            <w:tcW w:w="2155" w:type="dxa"/>
          </w:tcPr>
          <w:p w14:paraId="02537C3B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324F0DFE" w14:textId="77777777" w:rsidTr="002C331D">
        <w:tc>
          <w:tcPr>
            <w:tcW w:w="1951" w:type="dxa"/>
          </w:tcPr>
          <w:p w14:paraId="1FBC6D2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v1264RT</w:t>
            </w:r>
          </w:p>
        </w:tc>
        <w:tc>
          <w:tcPr>
            <w:tcW w:w="4111" w:type="dxa"/>
          </w:tcPr>
          <w:p w14:paraId="1AB356AB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CAGCTAGGCGAAGTGGTGTC</w:t>
            </w:r>
          </w:p>
        </w:tc>
        <w:tc>
          <w:tcPr>
            <w:tcW w:w="2155" w:type="dxa"/>
          </w:tcPr>
          <w:p w14:paraId="6D10A32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7D1643C1" w14:textId="77777777" w:rsidTr="002C331D">
        <w:tc>
          <w:tcPr>
            <w:tcW w:w="1951" w:type="dxa"/>
          </w:tcPr>
          <w:p w14:paraId="1DD89D6C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v1264RT</w:t>
            </w:r>
          </w:p>
        </w:tc>
        <w:tc>
          <w:tcPr>
            <w:tcW w:w="4111" w:type="dxa"/>
          </w:tcPr>
          <w:p w14:paraId="1A1BEB0A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GGGAAAGTTGTTGTCGGTGT</w:t>
            </w:r>
          </w:p>
        </w:tc>
        <w:tc>
          <w:tcPr>
            <w:tcW w:w="2155" w:type="dxa"/>
          </w:tcPr>
          <w:p w14:paraId="3C1497F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002A9586" w14:textId="77777777" w:rsidTr="002C331D">
        <w:tc>
          <w:tcPr>
            <w:tcW w:w="1951" w:type="dxa"/>
          </w:tcPr>
          <w:p w14:paraId="5A32345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v1339RT</w:t>
            </w:r>
          </w:p>
        </w:tc>
        <w:tc>
          <w:tcPr>
            <w:tcW w:w="4111" w:type="dxa"/>
          </w:tcPr>
          <w:p w14:paraId="530E6609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lang w:val="en-US"/>
              </w:rPr>
              <w:t>CGCCGTTGGTTATCGACTTC</w:t>
            </w:r>
          </w:p>
        </w:tc>
        <w:tc>
          <w:tcPr>
            <w:tcW w:w="2155" w:type="dxa"/>
          </w:tcPr>
          <w:p w14:paraId="6A6D5A35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3D5620A0" w14:textId="77777777" w:rsidTr="002C331D">
        <w:tc>
          <w:tcPr>
            <w:tcW w:w="1951" w:type="dxa"/>
          </w:tcPr>
          <w:p w14:paraId="7CB6E93A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v1339RT</w:t>
            </w:r>
          </w:p>
        </w:tc>
        <w:tc>
          <w:tcPr>
            <w:tcW w:w="4111" w:type="dxa"/>
          </w:tcPr>
          <w:p w14:paraId="101E551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2B8C">
              <w:rPr>
                <w:rFonts w:ascii="Times New Roman" w:hAnsi="Times New Roman" w:cs="Times New Roman"/>
                <w:lang w:val="en-US"/>
              </w:rPr>
              <w:t>AACAGTCGTCAATCTCCCCA</w:t>
            </w:r>
          </w:p>
        </w:tc>
        <w:tc>
          <w:tcPr>
            <w:tcW w:w="2155" w:type="dxa"/>
          </w:tcPr>
          <w:p w14:paraId="76B29DA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69A563F5" w14:textId="77777777" w:rsidTr="002C331D">
        <w:tc>
          <w:tcPr>
            <w:tcW w:w="1951" w:type="dxa"/>
          </w:tcPr>
          <w:p w14:paraId="2C2E6CC6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v1625cRT</w:t>
            </w:r>
          </w:p>
        </w:tc>
        <w:tc>
          <w:tcPr>
            <w:tcW w:w="4111" w:type="dxa"/>
          </w:tcPr>
          <w:p w14:paraId="0C0FA8D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lang w:val="en-US"/>
              </w:rPr>
              <w:t>TGAATTTGCCCCACCGAATC</w:t>
            </w:r>
          </w:p>
        </w:tc>
        <w:tc>
          <w:tcPr>
            <w:tcW w:w="2155" w:type="dxa"/>
          </w:tcPr>
          <w:p w14:paraId="4FCC3F4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3428110D" w14:textId="77777777" w:rsidTr="002C331D">
        <w:tc>
          <w:tcPr>
            <w:tcW w:w="1951" w:type="dxa"/>
          </w:tcPr>
          <w:p w14:paraId="08F898E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v1625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9B2B8C">
              <w:rPr>
                <w:rFonts w:ascii="Times New Roman" w:hAnsi="Times New Roman" w:cs="Times New Roman"/>
                <w:color w:val="000000"/>
              </w:rPr>
              <w:t>RT</w:t>
            </w:r>
          </w:p>
        </w:tc>
        <w:tc>
          <w:tcPr>
            <w:tcW w:w="4111" w:type="dxa"/>
          </w:tcPr>
          <w:p w14:paraId="440F9DA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lang w:val="en-US"/>
              </w:rPr>
              <w:t>CAGCGCAATTGAAGGATCCA</w:t>
            </w:r>
          </w:p>
        </w:tc>
        <w:tc>
          <w:tcPr>
            <w:tcW w:w="2155" w:type="dxa"/>
          </w:tcPr>
          <w:p w14:paraId="261FFC8A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26350AFB" w14:textId="77777777" w:rsidTr="002C331D">
        <w:tc>
          <w:tcPr>
            <w:tcW w:w="1951" w:type="dxa"/>
          </w:tcPr>
          <w:p w14:paraId="0022EE2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v1647RT</w:t>
            </w:r>
          </w:p>
        </w:tc>
        <w:tc>
          <w:tcPr>
            <w:tcW w:w="4111" w:type="dxa"/>
          </w:tcPr>
          <w:p w14:paraId="5717EEA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GCCCAAGATGCTGTGAAGTC</w:t>
            </w:r>
          </w:p>
        </w:tc>
        <w:tc>
          <w:tcPr>
            <w:tcW w:w="2155" w:type="dxa"/>
          </w:tcPr>
          <w:p w14:paraId="4C2AEF8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6724F0C0" w14:textId="77777777" w:rsidTr="002C331D">
        <w:tc>
          <w:tcPr>
            <w:tcW w:w="1951" w:type="dxa"/>
          </w:tcPr>
          <w:p w14:paraId="5BF30457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v1647RT</w:t>
            </w:r>
          </w:p>
        </w:tc>
        <w:tc>
          <w:tcPr>
            <w:tcW w:w="4111" w:type="dxa"/>
          </w:tcPr>
          <w:p w14:paraId="14FA708C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AACTCACTTTGCGGGATCAG</w:t>
            </w:r>
          </w:p>
        </w:tc>
        <w:tc>
          <w:tcPr>
            <w:tcW w:w="2155" w:type="dxa"/>
          </w:tcPr>
          <w:p w14:paraId="66BC76C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75B3A632" w14:textId="77777777" w:rsidTr="002C331D">
        <w:tc>
          <w:tcPr>
            <w:tcW w:w="1951" w:type="dxa"/>
          </w:tcPr>
          <w:p w14:paraId="0F34F4C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v2488cRT</w:t>
            </w:r>
          </w:p>
        </w:tc>
        <w:tc>
          <w:tcPr>
            <w:tcW w:w="4111" w:type="dxa"/>
          </w:tcPr>
          <w:p w14:paraId="7D9E656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TTGCTGTTGGCATCATGTCT</w:t>
            </w:r>
          </w:p>
        </w:tc>
        <w:tc>
          <w:tcPr>
            <w:tcW w:w="2155" w:type="dxa"/>
          </w:tcPr>
          <w:p w14:paraId="40A42F3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54D4AF05" w14:textId="77777777" w:rsidTr="002C331D">
        <w:tc>
          <w:tcPr>
            <w:tcW w:w="1951" w:type="dxa"/>
          </w:tcPr>
          <w:p w14:paraId="07FBB0D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v2488cRT</w:t>
            </w:r>
          </w:p>
        </w:tc>
        <w:tc>
          <w:tcPr>
            <w:tcW w:w="4111" w:type="dxa"/>
          </w:tcPr>
          <w:p w14:paraId="5DBD134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CTTCTGGGCATCATCTAGGC</w:t>
            </w:r>
          </w:p>
        </w:tc>
        <w:tc>
          <w:tcPr>
            <w:tcW w:w="2155" w:type="dxa"/>
          </w:tcPr>
          <w:p w14:paraId="39999AC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5732EC35" w14:textId="77777777" w:rsidTr="002C331D">
        <w:tc>
          <w:tcPr>
            <w:tcW w:w="1951" w:type="dxa"/>
          </w:tcPr>
          <w:p w14:paraId="7E4B390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v0805RT</w:t>
            </w:r>
          </w:p>
        </w:tc>
        <w:tc>
          <w:tcPr>
            <w:tcW w:w="4111" w:type="dxa"/>
          </w:tcPr>
          <w:p w14:paraId="26D7455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GCCGAACTACGCAAATTCTT</w:t>
            </w:r>
          </w:p>
        </w:tc>
        <w:tc>
          <w:tcPr>
            <w:tcW w:w="2155" w:type="dxa"/>
          </w:tcPr>
          <w:p w14:paraId="2B8CE4D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4E636668" w14:textId="77777777" w:rsidTr="002C331D">
        <w:tc>
          <w:tcPr>
            <w:tcW w:w="1951" w:type="dxa"/>
          </w:tcPr>
          <w:p w14:paraId="579C95A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v0805RT</w:t>
            </w:r>
          </w:p>
        </w:tc>
        <w:tc>
          <w:tcPr>
            <w:tcW w:w="4111" w:type="dxa"/>
          </w:tcPr>
          <w:p w14:paraId="2D251C4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ATCCAAAACACTCGGAATCG</w:t>
            </w:r>
          </w:p>
        </w:tc>
        <w:tc>
          <w:tcPr>
            <w:tcW w:w="2155" w:type="dxa"/>
          </w:tcPr>
          <w:p w14:paraId="03BB958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1D58B576" w14:textId="77777777" w:rsidTr="002C331D">
        <w:tc>
          <w:tcPr>
            <w:tcW w:w="1951" w:type="dxa"/>
          </w:tcPr>
          <w:p w14:paraId="565C76E0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v1357cRT</w:t>
            </w:r>
          </w:p>
        </w:tc>
        <w:tc>
          <w:tcPr>
            <w:tcW w:w="4111" w:type="dxa"/>
          </w:tcPr>
          <w:p w14:paraId="34495A1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TCCTCGTCTACCAGCCAATC</w:t>
            </w:r>
          </w:p>
        </w:tc>
        <w:tc>
          <w:tcPr>
            <w:tcW w:w="2155" w:type="dxa"/>
          </w:tcPr>
          <w:p w14:paraId="7D11578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63E62184" w14:textId="77777777" w:rsidTr="002C331D">
        <w:tc>
          <w:tcPr>
            <w:tcW w:w="1951" w:type="dxa"/>
          </w:tcPr>
          <w:p w14:paraId="6F361F7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v1357cRT</w:t>
            </w:r>
          </w:p>
        </w:tc>
        <w:tc>
          <w:tcPr>
            <w:tcW w:w="4111" w:type="dxa"/>
          </w:tcPr>
          <w:p w14:paraId="0A613F5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GAGACGTTGACGCTGACAAA</w:t>
            </w:r>
          </w:p>
        </w:tc>
        <w:tc>
          <w:tcPr>
            <w:tcW w:w="2155" w:type="dxa"/>
          </w:tcPr>
          <w:p w14:paraId="4FC8C2C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43E6A170" w14:textId="77777777" w:rsidTr="002C331D">
        <w:tc>
          <w:tcPr>
            <w:tcW w:w="1951" w:type="dxa"/>
          </w:tcPr>
          <w:p w14:paraId="0EA0A62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v2837cRT</w:t>
            </w:r>
          </w:p>
        </w:tc>
        <w:tc>
          <w:tcPr>
            <w:tcW w:w="4111" w:type="dxa"/>
          </w:tcPr>
          <w:p w14:paraId="441256B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AGCAGGACCTTGATGGACAG</w:t>
            </w:r>
          </w:p>
        </w:tc>
        <w:tc>
          <w:tcPr>
            <w:tcW w:w="2155" w:type="dxa"/>
          </w:tcPr>
          <w:p w14:paraId="0E96A28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429E2284" w14:textId="77777777" w:rsidTr="002C331D">
        <w:tc>
          <w:tcPr>
            <w:tcW w:w="1951" w:type="dxa"/>
          </w:tcPr>
          <w:p w14:paraId="01CC119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9B2B8C">
              <w:rPr>
                <w:rFonts w:ascii="Times New Roman" w:hAnsi="Times New Roman" w:cs="Times New Roman"/>
                <w:color w:val="000000"/>
              </w:rPr>
              <w:t>v2837cRT</w:t>
            </w:r>
          </w:p>
        </w:tc>
        <w:tc>
          <w:tcPr>
            <w:tcW w:w="4111" w:type="dxa"/>
          </w:tcPr>
          <w:p w14:paraId="0CCBA7C6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GTTCGACCTCCTTGAACACC</w:t>
            </w:r>
          </w:p>
        </w:tc>
        <w:tc>
          <w:tcPr>
            <w:tcW w:w="2155" w:type="dxa"/>
          </w:tcPr>
          <w:p w14:paraId="7BF00935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71C30" w:rsidRPr="00427E64" w14:paraId="7AA3A644" w14:textId="77777777" w:rsidTr="002C331D">
        <w:tc>
          <w:tcPr>
            <w:tcW w:w="1951" w:type="dxa"/>
          </w:tcPr>
          <w:p w14:paraId="479EFEA4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B8C">
              <w:rPr>
                <w:rFonts w:ascii="Times New Roman" w:hAnsi="Times New Roman" w:cs="Times New Roman"/>
                <w:color w:val="000000"/>
              </w:rPr>
              <w:t>FP</w:t>
            </w:r>
            <w:r>
              <w:rPr>
                <w:rFonts w:ascii="Times New Roman" w:hAnsi="Times New Roman" w:cs="Times New Roman"/>
                <w:color w:val="000000"/>
              </w:rPr>
              <w:t>phoP</w:t>
            </w:r>
            <w:r w:rsidRPr="009B2B8C">
              <w:rPr>
                <w:rFonts w:ascii="Times New Roman" w:hAnsi="Times New Roman" w:cs="Times New Roman"/>
                <w:color w:val="000000"/>
              </w:rPr>
              <w:t>RT</w:t>
            </w:r>
            <w:proofErr w:type="spellEnd"/>
          </w:p>
        </w:tc>
        <w:tc>
          <w:tcPr>
            <w:tcW w:w="4111" w:type="dxa"/>
          </w:tcPr>
          <w:p w14:paraId="399BA78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GCCTCAAGTTCCAGGGCTTT</w:t>
            </w:r>
          </w:p>
        </w:tc>
        <w:tc>
          <w:tcPr>
            <w:tcW w:w="2155" w:type="dxa"/>
          </w:tcPr>
          <w:p w14:paraId="2375D61C" w14:textId="77777777" w:rsidR="00271C30" w:rsidRPr="003E510F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E510F">
              <w:rPr>
                <w:rFonts w:ascii="Times New Roman" w:hAnsi="Times New Roman" w:cs="Times New Roman"/>
                <w:bCs/>
                <w:color w:val="000000"/>
              </w:rPr>
              <w:fldChar w:fldCharType="begin"/>
            </w:r>
            <w:r w:rsidRPr="003E510F"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&lt;EndNote&gt;&lt;Cite&gt;&lt;Author&gt;Khan&lt;/Author&gt;&lt;Year&gt;2022&lt;/Year&gt;&lt;RecNum&gt;1742&lt;/RecNum&gt;&lt;DisplayText&gt;(Khan&lt;style face="italic"&gt; et al&lt;/style&gt;, 2022)&lt;/DisplayText&gt;&lt;record&gt;&lt;rec-number&gt;1742&lt;/rec-number&gt;&lt;foreign-keys&gt;&lt;key app="EN" db-id="fx2rzwpdczf5r7e99to5209ct25p55dz0vds" timestamp="1705648327"&gt;1742&lt;/key&gt;&lt;/foreign-keys&gt;&lt;ref-type name="Journal Article"&gt;17&lt;/ref-type&gt;&lt;contributors&gt;&lt;authors&gt;&lt;author&gt;Khan, H.&lt;/author&gt;&lt;author&gt;Paul, P.&lt;/author&gt;&lt;author&gt;Sevalkar, R. R.&lt;/author&gt;&lt;author&gt;Kachhap, S.&lt;/author&gt;&lt;author&gt;Singh, B.&lt;/author&gt;&lt;author&gt;Sarkar, D.&lt;/author&gt;&lt;/authors&gt;&lt;/contributors&gt;&lt;auth-address&gt;CSIR-Institute of Microbial Technology, Chandigarh, India.&lt;/auth-address&gt;&lt;titles&gt;&lt;title&gt;Convergence of two global regulators to coordinate expression of essential virulence determinants of Mycobacterium tuberculosis&lt;/title&gt;&lt;secondary-title&gt;Elife&lt;/secondary-title&gt;&lt;/titles&gt;&lt;periodical&gt;&lt;full-title&gt;Elife&lt;/full-title&gt;&lt;/periodical&gt;&lt;volume&gt;11&lt;/volume&gt;&lt;edition&gt;2022/11/10&lt;/edition&gt;&lt;keywords&gt;&lt;keyword&gt;*Mycobacterium tuberculosis/metabolism&lt;/keyword&gt;&lt;keyword&gt;Virulence/genetics&lt;/keyword&gt;&lt;keyword&gt;Bacterial Proteins/genetics/metabolism&lt;/keyword&gt;&lt;keyword&gt;Virulence Factors/genetics/metabolism&lt;/keyword&gt;&lt;keyword&gt;Regulon&lt;/keyword&gt;&lt;keyword&gt;Gene Expression Regulation, Bacterial&lt;/keyword&gt;&lt;keyword&gt;Mycobacterium tuberculosis&lt;/keyword&gt;&lt;keyword&gt;infectious disease&lt;/keyword&gt;&lt;keyword&gt;microbiology&lt;/keyword&gt;&lt;keyword&gt;protein-protein interaction&lt;/keyword&gt;&lt;keyword&gt;transcription factor&lt;/keyword&gt;&lt;keyword&gt;virulence determinant&lt;/keyword&gt;&lt;/keywords&gt;&lt;dates&gt;&lt;year&gt;2022&lt;/year&gt;&lt;pub-dates&gt;&lt;date&gt;Nov 9&lt;/date&gt;&lt;/pub-dates&gt;&lt;/dates&gt;&lt;isbn&gt;2050-084x&lt;/isbn&gt;&lt;accession-num&gt;36350294&lt;/accession-num&gt;&lt;urls&gt;&lt;/urls&gt;&lt;custom2&gt;PMC9645806&lt;/custom2&gt;&lt;electronic-resource-num&gt;10.7554/eLife.80965&lt;/electronic-resource-num&gt;&lt;remote-database-provider&gt;NLM&lt;/remote-database-provider&gt;&lt;language&gt;eng&lt;/language&gt;&lt;/record&gt;&lt;/Cite&gt;&lt;/EndNote&gt;</w:instrText>
            </w:r>
            <w:r w:rsidRPr="003E510F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3E510F"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6" w:tooltip="Khan, 2022 #1742" w:history="1">
              <w:r w:rsidRPr="003E510F">
                <w:rPr>
                  <w:rFonts w:ascii="Times New Roman" w:hAnsi="Times New Roman" w:cs="Times New Roman"/>
                  <w:bCs/>
                  <w:noProof/>
                  <w:color w:val="000000"/>
                </w:rPr>
                <w:t>Khan</w:t>
              </w:r>
              <w:r w:rsidRPr="003E510F">
                <w:rPr>
                  <w:rFonts w:ascii="Times New Roman" w:hAnsi="Times New Roman" w:cs="Times New Roman"/>
                  <w:bCs/>
                  <w:i/>
                  <w:noProof/>
                  <w:color w:val="000000"/>
                </w:rPr>
                <w:t xml:space="preserve"> et al</w:t>
              </w:r>
              <w:r w:rsidRPr="003E510F">
                <w:rPr>
                  <w:rFonts w:ascii="Times New Roman" w:hAnsi="Times New Roman" w:cs="Times New Roman"/>
                  <w:bCs/>
                  <w:noProof/>
                  <w:color w:val="000000"/>
                </w:rPr>
                <w:t>, 2022</w:t>
              </w:r>
            </w:hyperlink>
            <w:r w:rsidRPr="003E510F"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 w:rsidRPr="003E510F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271C30" w:rsidRPr="00427E64" w14:paraId="44CB6EE6" w14:textId="77777777" w:rsidTr="002C331D">
        <w:tc>
          <w:tcPr>
            <w:tcW w:w="1951" w:type="dxa"/>
          </w:tcPr>
          <w:p w14:paraId="732E847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B8C">
              <w:rPr>
                <w:rFonts w:ascii="Times New Roman" w:hAnsi="Times New Roman" w:cs="Times New Roman"/>
                <w:color w:val="000000"/>
              </w:rPr>
              <w:t>RP</w:t>
            </w:r>
            <w:r>
              <w:rPr>
                <w:rFonts w:ascii="Times New Roman" w:hAnsi="Times New Roman" w:cs="Times New Roman"/>
                <w:color w:val="000000"/>
              </w:rPr>
              <w:t>phoP</w:t>
            </w:r>
            <w:r w:rsidRPr="009B2B8C">
              <w:rPr>
                <w:rFonts w:ascii="Times New Roman" w:hAnsi="Times New Roman" w:cs="Times New Roman"/>
                <w:color w:val="000000"/>
              </w:rPr>
              <w:t>RT</w:t>
            </w:r>
            <w:proofErr w:type="spellEnd"/>
          </w:p>
        </w:tc>
        <w:tc>
          <w:tcPr>
            <w:tcW w:w="4111" w:type="dxa"/>
          </w:tcPr>
          <w:p w14:paraId="5A9C1275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CCGGGCCCGATCCA</w:t>
            </w:r>
          </w:p>
        </w:tc>
        <w:tc>
          <w:tcPr>
            <w:tcW w:w="2155" w:type="dxa"/>
          </w:tcPr>
          <w:p w14:paraId="307CF4E3" w14:textId="77777777" w:rsidR="00271C30" w:rsidRPr="003E510F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510F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3E510F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&lt;EndNote&gt;&lt;Cite&gt;&lt;Author&gt;Khan&lt;/Author&gt;&lt;Year&gt;2022&lt;/Year&gt;&lt;RecNum&gt;1742&lt;/RecNum&gt;&lt;DisplayText&gt;(Khan&lt;style face="italic"&gt; et al.&lt;/style&gt;, 2022)&lt;/DisplayText&gt;&lt;record&gt;&lt;rec-number&gt;1742&lt;/rec-number&gt;&lt;foreign-keys&gt;&lt;key app="EN" db-id="fx2rzwpdczf5r7e99to5209ct25p55dz0vds" timestamp="1705648327"&gt;1742&lt;/key&gt;&lt;/foreign-keys&gt;&lt;ref-type name="Journal Article"&gt;17&lt;/ref-type&gt;&lt;contributors&gt;&lt;authors&gt;&lt;author&gt;Khan, H.&lt;/author&gt;&lt;author&gt;Paul, P.&lt;/author&gt;&lt;author&gt;Sevalkar, R. R.&lt;/author&gt;&lt;author&gt;Kachhap, S.&lt;/author&gt;&lt;author&gt;Singh, B.&lt;/author&gt;&lt;author&gt;Sarkar, D.&lt;/author&gt;&lt;/authors&gt;&lt;/contributors&gt;&lt;auth-address&gt;CSIR-Institute of Microbial Technology, Chandigarh, India.&lt;/auth-address&gt;&lt;titles&gt;&lt;title&gt;Convergence of two global regulators to coordinate expression of essential virulence determinants of Mycobacterium tuberculosis&lt;/title&gt;&lt;secondary-title&gt;Elife&lt;/secondary-title&gt;&lt;/titles&gt;&lt;periodical&gt;&lt;full-title&gt;Elife&lt;/full-title&gt;&lt;/periodical&gt;&lt;volume&gt;11&lt;/volume&gt;&lt;edition&gt;2022/11/10&lt;/edition&gt;&lt;keywords&gt;&lt;keyword&gt;*Mycobacterium tuberculosis/metabolism&lt;/keyword&gt;&lt;keyword&gt;Virulence/genetics&lt;/keyword&gt;&lt;keyword&gt;Bacterial Proteins/genetics/metabolism&lt;/keyword&gt;&lt;keyword&gt;Virulence Factors/genetics/metabolism&lt;/keyword&gt;&lt;keyword&gt;Regulon&lt;/keyword&gt;&lt;keyword&gt;Gene Expression Regulation, Bacterial&lt;/keyword&gt;&lt;keyword&gt;Mycobacterium tuberculosis&lt;/keyword&gt;&lt;keyword&gt;infectious disease&lt;/keyword&gt;&lt;keyword&gt;microbiology&lt;/keyword&gt;&lt;keyword&gt;protein-protein interaction&lt;/keyword&gt;&lt;keyword&gt;transcription factor&lt;/keyword&gt;&lt;keyword&gt;virulence determinant&lt;/keyword&gt;&lt;/keywords&gt;&lt;dates&gt;&lt;year&gt;2022&lt;/year&gt;&lt;pub-dates&gt;&lt;date&gt;Nov 9&lt;/date&gt;&lt;/pub-dates&gt;&lt;/dates&gt;&lt;isbn&gt;2050-084x&lt;/isbn&gt;&lt;accession-num&gt;36350294&lt;/accession-num&gt;&lt;urls&gt;&lt;/urls&gt;&lt;custom2&gt;PMC9645806&lt;/custom2&gt;&lt;electronic-resource-num&gt;10.7554/eLife.80965&lt;/electronic-resource-num&gt;&lt;remote-database-provider&gt;NLM&lt;/remote-database-provider&gt;&lt;language&gt;eng&lt;/language&gt;&lt;/record&gt;&lt;/Cite&gt;&lt;/EndNote&gt;</w:instrText>
            </w:r>
            <w:r w:rsidRPr="003E510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3E510F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6" w:tooltip="Khan, 2022 #1742" w:history="1">
              <w:r w:rsidRPr="003E510F">
                <w:rPr>
                  <w:rFonts w:ascii="Times New Roman" w:hAnsi="Times New Roman" w:cs="Times New Roman"/>
                  <w:noProof/>
                  <w:color w:val="000000"/>
                </w:rPr>
                <w:t>Khan</w:t>
              </w:r>
              <w:r w:rsidRPr="003E510F">
                <w:rPr>
                  <w:rFonts w:ascii="Times New Roman" w:hAnsi="Times New Roman" w:cs="Times New Roman"/>
                  <w:i/>
                  <w:noProof/>
                  <w:color w:val="000000"/>
                </w:rPr>
                <w:t xml:space="preserve"> et al.</w:t>
              </w:r>
              <w:r w:rsidRPr="003E510F">
                <w:rPr>
                  <w:rFonts w:ascii="Times New Roman" w:hAnsi="Times New Roman" w:cs="Times New Roman"/>
                  <w:noProof/>
                  <w:color w:val="000000"/>
                </w:rPr>
                <w:t>, 2022</w:t>
              </w:r>
            </w:hyperlink>
            <w:r w:rsidRPr="003E510F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3E510F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271C30" w:rsidRPr="00427E64" w14:paraId="37ED2DCF" w14:textId="77777777" w:rsidTr="002C331D">
        <w:tc>
          <w:tcPr>
            <w:tcW w:w="1951" w:type="dxa"/>
            <w:vAlign w:val="bottom"/>
          </w:tcPr>
          <w:p w14:paraId="4B6A3D81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lang w:eastAsia="en-IN"/>
              </w:rPr>
              <w:t>FPpks2RT</w:t>
            </w:r>
          </w:p>
        </w:tc>
        <w:tc>
          <w:tcPr>
            <w:tcW w:w="4111" w:type="dxa"/>
          </w:tcPr>
          <w:p w14:paraId="45C6506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color w:val="000000"/>
              </w:rPr>
              <w:t xml:space="preserve">GTTGTGGAAGGCGTTGTTAC </w:t>
            </w:r>
          </w:p>
        </w:tc>
        <w:tc>
          <w:tcPr>
            <w:tcW w:w="2155" w:type="dxa"/>
          </w:tcPr>
          <w:p w14:paraId="6408929B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IGV0IGFsPC9zdHlsZT4sIDIwMTEpPC9EaXNwbGF5VGV4dD48cmVjb3JkPjxyZWMtbnVtYmVyPjI0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</w:fldData>
              </w:fldChar>
            </w:r>
            <w:r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IGV0IGFsPC9zdHlsZT4sIDIwMTEpPC9EaXNwbGF5VGV4dD48cmVjb3JkPjxyZWMtbnVtYmVyPjI0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</w:fldData>
              </w:fldChar>
            </w:r>
            <w:r>
              <w:rPr>
                <w:rFonts w:ascii="Times New Roman" w:hAnsi="Times New Roman" w:cs="Times New Roman"/>
                <w:bCs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/>
              </w:rPr>
            </w:r>
            <w:r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</w:rPr>
            </w:r>
            <w:r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4" w:tooltip="Goyal, 2011 #241" w:history="1"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Goyal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  <w:color w:val="000000"/>
                </w:rPr>
                <w:t xml:space="preserve"> et al</w:t>
              </w:r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, 2011</w:t>
              </w:r>
            </w:hyperlink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271C30" w:rsidRPr="00427E64" w14:paraId="011B09D8" w14:textId="77777777" w:rsidTr="002C331D">
        <w:tc>
          <w:tcPr>
            <w:tcW w:w="1951" w:type="dxa"/>
          </w:tcPr>
          <w:p w14:paraId="21032E7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</w:rPr>
              <w:t>RPpks2RT</w:t>
            </w:r>
          </w:p>
        </w:tc>
        <w:tc>
          <w:tcPr>
            <w:tcW w:w="4111" w:type="dxa"/>
          </w:tcPr>
          <w:p w14:paraId="1219B9D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color w:val="000000"/>
              </w:rPr>
              <w:t xml:space="preserve">GTCGTAGAACTCGTCGCAAT </w:t>
            </w:r>
          </w:p>
        </w:tc>
        <w:tc>
          <w:tcPr>
            <w:tcW w:w="2155" w:type="dxa"/>
          </w:tcPr>
          <w:p w14:paraId="7FFBFCB8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C4255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5C4255">
              <w:rPr>
                <w:rFonts w:ascii="Times New Roman" w:hAnsi="Times New Roman" w:cs="Times New Roman"/>
              </w:rPr>
            </w:r>
            <w:r w:rsidRPr="005C42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</w:t>
            </w:r>
            <w:hyperlink w:anchor="_ENREF_4" w:tooltip="Goyal, 2011 #241" w:history="1">
              <w:r>
                <w:rPr>
                  <w:rFonts w:ascii="Times New Roman" w:hAnsi="Times New Roman" w:cs="Times New Roman"/>
                  <w:noProof/>
                </w:rPr>
                <w:t>Goyal</w:t>
              </w:r>
              <w:r w:rsidRPr="00523902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>
                <w:rPr>
                  <w:rFonts w:ascii="Times New Roman" w:hAnsi="Times New Roman" w:cs="Times New Roman"/>
                  <w:noProof/>
                </w:rPr>
                <w:t>, 2011</w:t>
              </w:r>
            </w:hyperlink>
            <w:r>
              <w:rPr>
                <w:rFonts w:ascii="Times New Roman" w:hAnsi="Times New Roman" w:cs="Times New Roman"/>
                <w:noProof/>
              </w:rPr>
              <w:t>)</w:t>
            </w:r>
            <w:r w:rsidRPr="005C425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C30" w:rsidRPr="00427E64" w14:paraId="26617440" w14:textId="77777777" w:rsidTr="002C331D">
        <w:tc>
          <w:tcPr>
            <w:tcW w:w="1951" w:type="dxa"/>
            <w:vAlign w:val="bottom"/>
          </w:tcPr>
          <w:p w14:paraId="055565A2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lang w:eastAsia="en-IN"/>
              </w:rPr>
              <w:t>FPmsl3RT</w:t>
            </w:r>
          </w:p>
        </w:tc>
        <w:tc>
          <w:tcPr>
            <w:tcW w:w="4111" w:type="dxa"/>
          </w:tcPr>
          <w:p w14:paraId="3828BA3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lang w:eastAsia="en-IN"/>
              </w:rPr>
              <w:t>GTGAAAACAAACTTCGGTCAC</w:t>
            </w:r>
          </w:p>
        </w:tc>
        <w:tc>
          <w:tcPr>
            <w:tcW w:w="2155" w:type="dxa"/>
          </w:tcPr>
          <w:p w14:paraId="0D7D98F4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Y29yZD48L0NpdGU+PENpdGU+PEF1dGhvcj5Hb3lhbDwvQXV0aG9yPjxZZWFyPjIwMTE8L1llYXI+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Y29yZD48L0NpdGU+PENpdGU+PEF1dGhvcj5Hb3lhbDwvQXV0aG9yPjxZZWFyPjIwMTE8L1llYXI+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</w:t>
            </w:r>
            <w:hyperlink w:anchor="_ENREF_4" w:tooltip="Goyal, 2011 #241" w:history="1">
              <w:r>
                <w:rPr>
                  <w:rFonts w:ascii="Times New Roman" w:hAnsi="Times New Roman" w:cs="Times New Roman"/>
                  <w:noProof/>
                </w:rPr>
                <w:t>Goyal</w:t>
              </w:r>
              <w:r w:rsidRPr="00523902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>
                <w:rPr>
                  <w:rFonts w:ascii="Times New Roman" w:hAnsi="Times New Roman" w:cs="Times New Roman"/>
                  <w:noProof/>
                </w:rPr>
                <w:t>, 2011</w:t>
              </w:r>
            </w:hyperlink>
            <w:r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C30" w:rsidRPr="00427E64" w14:paraId="59A25F72" w14:textId="77777777" w:rsidTr="002C331D">
        <w:tc>
          <w:tcPr>
            <w:tcW w:w="1951" w:type="dxa"/>
          </w:tcPr>
          <w:p w14:paraId="03B58A27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</w:rPr>
              <w:t>RPmsl3RT</w:t>
            </w:r>
          </w:p>
        </w:tc>
        <w:tc>
          <w:tcPr>
            <w:tcW w:w="4111" w:type="dxa"/>
          </w:tcPr>
          <w:p w14:paraId="6681B7E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0A4">
              <w:rPr>
                <w:rFonts w:ascii="Times New Roman" w:hAnsi="Times New Roman" w:cs="Times New Roman"/>
                <w:lang w:eastAsia="en-IN"/>
              </w:rPr>
              <w:t xml:space="preserve">ACAAAGAGTTCAGTGTCAATCTCAG </w:t>
            </w:r>
          </w:p>
        </w:tc>
        <w:tc>
          <w:tcPr>
            <w:tcW w:w="2155" w:type="dxa"/>
          </w:tcPr>
          <w:p w14:paraId="197932E6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PEVuZE5vdGU+PENpdGU+PEF1dGhvcj5Hb3lhbDwvQXV0aG9yPjxZZWFyPjIwMTE8L1llYXI+PFJl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</w:t>
            </w:r>
            <w:hyperlink w:anchor="_ENREF_4" w:tooltip="Goyal, 2011 #241" w:history="1">
              <w:r>
                <w:rPr>
                  <w:rFonts w:ascii="Times New Roman" w:hAnsi="Times New Roman" w:cs="Times New Roman"/>
                  <w:noProof/>
                </w:rPr>
                <w:t>Goyal</w:t>
              </w:r>
              <w:r w:rsidRPr="00523902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>
                <w:rPr>
                  <w:rFonts w:ascii="Times New Roman" w:hAnsi="Times New Roman" w:cs="Times New Roman"/>
                  <w:noProof/>
                </w:rPr>
                <w:t>, 2011</w:t>
              </w:r>
            </w:hyperlink>
            <w:r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C30" w:rsidRPr="00427E64" w14:paraId="1C66E286" w14:textId="77777777" w:rsidTr="002C331D">
        <w:tc>
          <w:tcPr>
            <w:tcW w:w="1951" w:type="dxa"/>
            <w:vAlign w:val="bottom"/>
          </w:tcPr>
          <w:p w14:paraId="4534739A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10A4">
              <w:rPr>
                <w:rFonts w:ascii="Times New Roman" w:hAnsi="Times New Roman" w:cs="Times New Roman"/>
                <w:lang w:eastAsia="en-IN"/>
              </w:rPr>
              <w:t>FP</w:t>
            </w:r>
            <w:r>
              <w:rPr>
                <w:rFonts w:ascii="Times New Roman" w:hAnsi="Times New Roman" w:cs="Times New Roman"/>
                <w:lang w:eastAsia="en-IN"/>
              </w:rPr>
              <w:t>lipF</w:t>
            </w:r>
            <w:r w:rsidRPr="00B410A4">
              <w:rPr>
                <w:rFonts w:ascii="Times New Roman" w:hAnsi="Times New Roman" w:cs="Times New Roman"/>
                <w:lang w:eastAsia="en-IN"/>
              </w:rPr>
              <w:t>RT</w:t>
            </w:r>
            <w:proofErr w:type="spellEnd"/>
          </w:p>
        </w:tc>
        <w:tc>
          <w:tcPr>
            <w:tcW w:w="4111" w:type="dxa"/>
          </w:tcPr>
          <w:p w14:paraId="0843B6F6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TAGTGGCCATCTCTCCGTTG</w:t>
            </w:r>
          </w:p>
        </w:tc>
        <w:tc>
          <w:tcPr>
            <w:tcW w:w="2155" w:type="dxa"/>
          </w:tcPr>
          <w:p w14:paraId="28CEB0F1" w14:textId="77777777" w:rsidR="00271C30" w:rsidRPr="00183DC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CC"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&lt;EndNote&gt;&lt;Cite&gt;&lt;Author&gt;Bansal&lt;/Author&gt;&lt;Year&gt;2017&lt;/Year&gt;&lt;RecNum&gt;733&lt;/RecNum&gt;&lt;DisplayText&gt;(Bansal&lt;style face="italic"&gt; et al&lt;/style&gt;, 2017)&lt;/DisplayText&gt;&lt;record&gt;&lt;rec-number&gt;733&lt;/rec-number&gt;&lt;foreign-keys&gt;&lt;key app="EN" db-id="fx2rzwpdczf5r7e99to5209ct25p55dz0vds" timestamp="0"&gt;733&lt;/key&gt;&lt;/foreign-keys&gt;&lt;ref-type name="Journal Article"&gt;17&lt;/ref-type&gt;&lt;contributors&gt;&lt;authors&gt;&lt;author&gt;Bansal, R.&lt;/author&gt;&lt;author&gt;Anil Kumar, V.&lt;/author&gt;&lt;author&gt;Sevalkar, R. R.&lt;/author&gt;&lt;author&gt;Singh, P. R.&lt;/author&gt;&lt;author&gt;Sarkar, D.&lt;/author&gt;&lt;/authors&gt;&lt;/contributors&gt;&lt;auth-address&gt;CSIR-Institute of Microbial Technology, Sector 39 A, Chandigarh, 160036, India.&lt;/auth-address&gt;&lt;titles&gt;&lt;title&gt;Mycobacterium tuberculosis virulence-regulator PhoP interacts with alternative sigma factor SigE during acid-stress response&lt;/title&gt;&lt;secondary-title&gt;Molecular microbiology&lt;/secondary-title&gt;&lt;alt-title&gt;Mol Microbiol&lt;/alt-title&gt;&lt;/titles&gt;&lt;alt-periodical&gt;&lt;full-title&gt;Mol Microbiol&lt;/full-title&gt;&lt;/alt-periodical&gt;&lt;pages&gt;400-411&lt;/pages&gt;&lt;volume&gt;104&lt;/volume&gt;&lt;number&gt;3&lt;/number&gt;&lt;edition&gt;2017/02/01&lt;/edition&gt;&lt;dates&gt;&lt;year&gt;2017&lt;/year&gt;&lt;pub-dates&gt;&lt;date&gt;May&lt;/date&gt;&lt;/pub-dates&gt;&lt;/dates&gt;&lt;isbn&gt;1365-2958 (Electronic)&amp;#xD;0950-382X (Linking)&lt;/isbn&gt;&lt;accession-num&gt;28142206&lt;/accession-num&gt;&lt;urls&gt;&lt;related-urls&gt;&lt;url&gt;http://www.ncbi.nlm.nih.gov/pubmed/28142206&lt;/url&gt;&lt;/related-urls&gt;&lt;/urls&gt;&lt;electronic-resource-num&gt;10.1111/mmi.13635&lt;/electronic-resource-num&gt;&lt;language&gt;eng&lt;/language&gt;&lt;/record&gt;&lt;/Cite&gt;&lt;/EndNote&gt;</w:instrText>
            </w:r>
            <w:r w:rsidRPr="00183DC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2" w:tooltip="Bansal, 2017 #733" w:history="1">
              <w:r>
                <w:rPr>
                  <w:rFonts w:ascii="Times New Roman" w:hAnsi="Times New Roman" w:cs="Times New Roman"/>
                  <w:noProof/>
                  <w:color w:val="000000"/>
                </w:rPr>
                <w:t>Bansal</w:t>
              </w:r>
              <w:r w:rsidRPr="00523902">
                <w:rPr>
                  <w:rFonts w:ascii="Times New Roman" w:hAnsi="Times New Roman" w:cs="Times New Roman"/>
                  <w:i/>
                  <w:noProof/>
                  <w:color w:val="000000"/>
                </w:rPr>
                <w:t xml:space="preserve"> et al</w:t>
              </w:r>
              <w:r>
                <w:rPr>
                  <w:rFonts w:ascii="Times New Roman" w:hAnsi="Times New Roman" w:cs="Times New Roman"/>
                  <w:noProof/>
                  <w:color w:val="000000"/>
                </w:rPr>
                <w:t>, 2017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183DC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271C30" w:rsidRPr="00427E64" w14:paraId="0719C45C" w14:textId="77777777" w:rsidTr="002C331D">
        <w:tc>
          <w:tcPr>
            <w:tcW w:w="1951" w:type="dxa"/>
          </w:tcPr>
          <w:p w14:paraId="320CE168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10A4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lipF</w:t>
            </w:r>
            <w:r w:rsidRPr="00B410A4">
              <w:rPr>
                <w:rFonts w:ascii="Times New Roman" w:hAnsi="Times New Roman" w:cs="Times New Roman"/>
              </w:rPr>
              <w:t>RT</w:t>
            </w:r>
            <w:proofErr w:type="spellEnd"/>
          </w:p>
        </w:tc>
        <w:tc>
          <w:tcPr>
            <w:tcW w:w="4111" w:type="dxa"/>
          </w:tcPr>
          <w:p w14:paraId="33302B7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AGCGGCTCATAGAGGTCTTC</w:t>
            </w:r>
          </w:p>
        </w:tc>
        <w:tc>
          <w:tcPr>
            <w:tcW w:w="2155" w:type="dxa"/>
          </w:tcPr>
          <w:p w14:paraId="5A01835F" w14:textId="77777777" w:rsidR="00271C30" w:rsidRPr="00183DC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CC"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&lt;EndNote&gt;&lt;Cite&gt;&lt;Author&gt;Bansal&lt;/Author&gt;&lt;Year&gt;2017&lt;/Year&gt;&lt;RecNum&gt;733&lt;/RecNum&gt;&lt;DisplayText&gt;(Bansal&lt;style face="italic"&gt; et al.&lt;/style&gt;, 2017)&lt;/DisplayText&gt;&lt;record&gt;&lt;rec-number&gt;733&lt;/rec-number&gt;&lt;foreign-keys&gt;&lt;key app="EN" db-id="fx2rzwpdczf5r7e99to5209ct25p55dz0vds" timestamp="0"&gt;733&lt;/key&gt;&lt;/foreign-keys&gt;&lt;ref-type name="Journal Article"&gt;17&lt;/ref-type&gt;&lt;contributors&gt;&lt;authors&gt;&lt;author&gt;Bansal, R.&lt;/author&gt;&lt;author&gt;Anil Kumar, V.&lt;/author&gt;&lt;author&gt;Sevalkar, R. R.&lt;/author&gt;&lt;author&gt;Singh, P. R.&lt;/author&gt;&lt;author&gt;Sarkar, D.&lt;/author&gt;&lt;/authors&gt;&lt;/contributors&gt;&lt;auth-address&gt;CSIR-Institute of Microbial Technology, Sector 39 A, Chandigarh, 160036, India.&lt;/auth-address&gt;&lt;titles&gt;&lt;title&gt;Mycobacterium tuberculosis virulence-regulator PhoP interacts with alternative sigma factor SigE during acid-stress response&lt;/title&gt;&lt;secondary-title&gt;Molecular microbiology&lt;/secondary-title&gt;&lt;alt-title&gt;Mol Microbiol&lt;/alt-title&gt;&lt;/titles&gt;&lt;alt-periodical&gt;&lt;full-title&gt;Mol Microbiol&lt;/full-title&gt;&lt;/alt-periodical&gt;&lt;pages&gt;400-411&lt;/pages&gt;&lt;volume&gt;104&lt;/volume&gt;&lt;number&gt;3&lt;/number&gt;&lt;edition&gt;2017/02/01&lt;/edition&gt;&lt;dates&gt;&lt;year&gt;2017&lt;/year&gt;&lt;pub-dates&gt;&lt;date&gt;May&lt;/date&gt;&lt;/pub-dates&gt;&lt;/dates&gt;&lt;isbn&gt;1365-2958 (Electronic)&amp;#xD;0950-382X (Linking)&lt;/isbn&gt;&lt;accession-num&gt;28142206&lt;/accession-num&gt;&lt;urls&gt;&lt;related-urls&gt;&lt;url&gt;http://www.ncbi.nlm.nih.gov/pubmed/28142206&lt;/url&gt;&lt;/related-urls&gt;&lt;/urls&gt;&lt;electronic-resource-num&gt;10.1111/mmi.13635&lt;/electronic-resource-num&gt;&lt;language&gt;eng&lt;/language&gt;&lt;/record&gt;&lt;/Cite&gt;&lt;/EndNote&gt;</w:instrText>
            </w:r>
            <w:r w:rsidRPr="00183DC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2" w:tooltip="Bansal, 2017 #733" w:history="1">
              <w:r>
                <w:rPr>
                  <w:rFonts w:ascii="Times New Roman" w:hAnsi="Times New Roman" w:cs="Times New Roman"/>
                  <w:noProof/>
                  <w:color w:val="000000"/>
                </w:rPr>
                <w:t>Bansal</w:t>
              </w:r>
              <w:r w:rsidRPr="00523902">
                <w:rPr>
                  <w:rFonts w:ascii="Times New Roman" w:hAnsi="Times New Roman" w:cs="Times New Roman"/>
                  <w:i/>
                  <w:noProof/>
                  <w:color w:val="000000"/>
                </w:rPr>
                <w:t xml:space="preserve"> et al.</w:t>
              </w:r>
              <w:r>
                <w:rPr>
                  <w:rFonts w:ascii="Times New Roman" w:hAnsi="Times New Roman" w:cs="Times New Roman"/>
                  <w:noProof/>
                  <w:color w:val="000000"/>
                </w:rPr>
                <w:t>, 2017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183DC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271C30" w:rsidRPr="00427E64" w14:paraId="7C2C6875" w14:textId="77777777" w:rsidTr="002C33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9FAB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FP16SrDNART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16F9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CTGAGATACGGCCCAGACTC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1C9D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&lt;EndNote&gt;&lt;Cite&gt;&lt;Author&gt;Khan&lt;/Author&gt;&lt;Year&gt;2022&lt;/Year&gt;&lt;RecNum&gt;1742&lt;/RecNum&gt;&lt;DisplayText&gt;(Khan&lt;style face="italic"&gt; et al.&lt;/style&gt;, 2022)&lt;/DisplayText&gt;&lt;record&gt;&lt;rec-number&gt;1742&lt;/rec-number&gt;&lt;foreign-keys&gt;&lt;key app="EN" db-id="fx2rzwpdczf5r7e99to5209ct25p55dz0vds" timestamp="1705648327"&gt;1742&lt;/key&gt;&lt;/foreign-keys&gt;&lt;ref-type name="Journal Article"&gt;17&lt;/ref-type&gt;&lt;contributors&gt;&lt;authors&gt;&lt;author&gt;Khan, H.&lt;/author&gt;&lt;author&gt;Paul, P.&lt;/author&gt;&lt;author&gt;Sevalkar, R. R.&lt;/author&gt;&lt;author&gt;Kachhap, S.&lt;/author&gt;&lt;author&gt;Singh, B.&lt;/author&gt;&lt;author&gt;Sarkar, D.&lt;/author&gt;&lt;/authors&gt;&lt;/contributors&gt;&lt;auth-address&gt;CSIR-Institute of Microbial Technology, Chandigarh, India.&lt;/auth-address&gt;&lt;titles&gt;&lt;title&gt;Convergence of two global regulators to coordinate expression of essential virulence determinants of Mycobacterium tuberculosis&lt;/title&gt;&lt;secondary-title&gt;Elife&lt;/secondary-title&gt;&lt;/titles&gt;&lt;periodical&gt;&lt;full-title&gt;Elife&lt;/full-title&gt;&lt;/periodical&gt;&lt;volume&gt;11&lt;/volume&gt;&lt;edition&gt;2022/11/10&lt;/edition&gt;&lt;keywords&gt;&lt;keyword&gt;*Mycobacterium tuberculosis/metabolism&lt;/keyword&gt;&lt;keyword&gt;Virulence/genetics&lt;/keyword&gt;&lt;keyword&gt;Bacterial Proteins/genetics/metabolism&lt;/keyword&gt;&lt;keyword&gt;Virulence Factors/genetics/metabolism&lt;/keyword&gt;&lt;keyword&gt;Regulon&lt;/keyword&gt;&lt;keyword&gt;Gene Expression Regulation, Bacterial&lt;/keyword&gt;&lt;keyword&gt;Mycobacterium tuberculosis&lt;/keyword&gt;&lt;keyword&gt;infectious disease&lt;/keyword&gt;&lt;keyword&gt;microbiology&lt;/keyword&gt;&lt;keyword&gt;protein-protein interaction&lt;/keyword&gt;&lt;keyword&gt;transcription factor&lt;/keyword&gt;&lt;keyword&gt;virulence determinant&lt;/keyword&gt;&lt;/keywords&gt;&lt;dates&gt;&lt;year&gt;2022&lt;/year&gt;&lt;pub-dates&gt;&lt;date&gt;Nov 9&lt;/date&gt;&lt;/pub-dates&gt;&lt;/dates&gt;&lt;isbn&gt;2050-084x&lt;/isbn&gt;&lt;accession-num&gt;36350294&lt;/accession-num&gt;&lt;urls&gt;&lt;/urls&gt;&lt;custom2&gt;PMC9645806&lt;/custom2&gt;&lt;electronic-resource-num&gt;10.7554/eLife.80965&lt;/electronic-resource-num&gt;&lt;remote-database-provider&gt;NLM&lt;/remote-database-provider&gt;&lt;language&gt;eng&lt;/language&gt;&lt;/record&gt;&lt;/Cite&gt;&lt;/EndNote&gt;</w:instrText>
            </w: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6" w:tooltip="Khan, 2022 #1742" w:history="1"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Khan</w:t>
              </w:r>
              <w:r w:rsidRPr="003E510F">
                <w:rPr>
                  <w:rFonts w:ascii="Times New Roman" w:hAnsi="Times New Roman" w:cs="Times New Roman"/>
                  <w:bCs/>
                  <w:i/>
                  <w:noProof/>
                  <w:color w:val="000000"/>
                </w:rPr>
                <w:t xml:space="preserve"> et al.</w:t>
              </w:r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, 2022</w:t>
              </w:r>
            </w:hyperlink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271C30" w:rsidRPr="00427E64" w14:paraId="6408943D" w14:textId="77777777" w:rsidTr="002C33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3DE6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B8C">
              <w:rPr>
                <w:rFonts w:ascii="Times New Roman" w:hAnsi="Times New Roman" w:cs="Times New Roman"/>
                <w:color w:val="000000"/>
              </w:rPr>
              <w:t>RP16SrDNART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81E3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_Hlk92877018"/>
            <w:r w:rsidRPr="009B2B8C">
              <w:rPr>
                <w:rFonts w:ascii="Times New Roman" w:hAnsi="Times New Roman" w:cs="Times New Roman"/>
                <w:color w:val="000000"/>
              </w:rPr>
              <w:t>CGTCGATGGTGAAAGAGGTT</w:t>
            </w:r>
            <w:bookmarkEnd w:id="2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B96E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&lt;EndNote&gt;&lt;Cite&gt;&lt;Author&gt;Khan&lt;/Author&gt;&lt;Year&gt;2022&lt;/Year&gt;&lt;RecNum&gt;1742&lt;/RecNum&gt;&lt;DisplayText&gt;(Khan&lt;style face="italic"&gt; et al.&lt;/style&gt;, 2022)&lt;/DisplayText&gt;&lt;record&gt;&lt;rec-number&gt;1742&lt;/rec-number&gt;&lt;foreign-keys&gt;&lt;key app="EN" db-id="fx2rzwpdczf5r7e99to5209ct25p55dz0vds" timestamp="1705648327"&gt;1742&lt;/key&gt;&lt;/foreign-keys&gt;&lt;ref-type name="Journal Article"&gt;17&lt;/ref-type&gt;&lt;contributors&gt;&lt;authors&gt;&lt;author&gt;Khan, H.&lt;/author&gt;&lt;author&gt;Paul, P.&lt;/author&gt;&lt;author&gt;Sevalkar, R. R.&lt;/author&gt;&lt;author&gt;Kachhap, S.&lt;/author&gt;&lt;author&gt;Singh, B.&lt;/author&gt;&lt;author&gt;Sarkar, D.&lt;/author&gt;&lt;/authors&gt;&lt;/contributors&gt;&lt;auth-address&gt;CSIR-Institute of Microbial Technology, Chandigarh, India.&lt;/auth-address&gt;&lt;titles&gt;&lt;title&gt;Convergence of two global regulators to coordinate expression of essential virulence determinants of Mycobacterium tuberculosis&lt;/title&gt;&lt;secondary-title&gt;Elife&lt;/secondary-title&gt;&lt;/titles&gt;&lt;periodical&gt;&lt;full-title&gt;Elife&lt;/full-title&gt;&lt;/periodical&gt;&lt;volume&gt;11&lt;/volume&gt;&lt;edition&gt;2022/11/10&lt;/edition&gt;&lt;keywords&gt;&lt;keyword&gt;*Mycobacterium tuberculosis/metabolism&lt;/keyword&gt;&lt;keyword&gt;Virulence/genetics&lt;/keyword&gt;&lt;keyword&gt;Bacterial Proteins/genetics/metabolism&lt;/keyword&gt;&lt;keyword&gt;Virulence Factors/genetics/metabolism&lt;/keyword&gt;&lt;keyword&gt;Regulon&lt;/keyword&gt;&lt;keyword&gt;Gene Expression Regulation, Bacterial&lt;/keyword&gt;&lt;keyword&gt;Mycobacterium tuberculosis&lt;/keyword&gt;&lt;keyword&gt;infectious disease&lt;/keyword&gt;&lt;keyword&gt;microbiology&lt;/keyword&gt;&lt;keyword&gt;protein-protein interaction&lt;/keyword&gt;&lt;keyword&gt;transcription factor&lt;/keyword&gt;&lt;keyword&gt;virulence determinant&lt;/keyword&gt;&lt;/keywords&gt;&lt;dates&gt;&lt;year&gt;2022&lt;/year&gt;&lt;pub-dates&gt;&lt;date&gt;Nov 9&lt;/date&gt;&lt;/pub-dates&gt;&lt;/dates&gt;&lt;isbn&gt;2050-084x&lt;/isbn&gt;&lt;accession-num&gt;36350294&lt;/accession-num&gt;&lt;urls&gt;&lt;/urls&gt;&lt;custom2&gt;PMC9645806&lt;/custom2&gt;&lt;electronic-resource-num&gt;10.7554/eLife.80965&lt;/electronic-resource-num&gt;&lt;remote-database-provider&gt;NLM&lt;/remote-database-provider&gt;&lt;language&gt;eng&lt;/language&gt;&lt;/record&gt;&lt;/Cite&gt;&lt;/EndNote&gt;</w:instrText>
            </w: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6" w:tooltip="Khan, 2022 #1742" w:history="1"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Khan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  <w:color w:val="000000"/>
                </w:rPr>
                <w:t xml:space="preserve"> et al.</w:t>
              </w:r>
              <w:r>
                <w:rPr>
                  <w:rFonts w:ascii="Times New Roman" w:hAnsi="Times New Roman" w:cs="Times New Roman"/>
                  <w:bCs/>
                  <w:noProof/>
                  <w:color w:val="000000"/>
                </w:rPr>
                <w:t>, 2022</w:t>
              </w:r>
            </w:hyperlink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 w:rsidRPr="00660600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271C30" w:rsidRPr="00427E64" w14:paraId="79BC6BC1" w14:textId="77777777" w:rsidTr="002C33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DBED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612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r</w:t>
            </w:r>
            <w:r w:rsidRPr="00EF1612">
              <w:rPr>
                <w:rFonts w:ascii="Times New Roman" w:hAnsi="Times New Roman" w:cs="Times New Roman"/>
              </w:rPr>
              <w:t>v0805up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EEE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CGGCGTTCTGGTATCTCG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D0C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427E64" w14:paraId="57DB38B0" w14:textId="77777777" w:rsidTr="002C33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C65F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612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r</w:t>
            </w:r>
            <w:r w:rsidRPr="00EF1612">
              <w:rPr>
                <w:rFonts w:ascii="Times New Roman" w:hAnsi="Times New Roman" w:cs="Times New Roman"/>
              </w:rPr>
              <w:t>v0805up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CB5" w14:textId="77777777" w:rsidR="00271C30" w:rsidRPr="009B2B8C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TAAGAGAACGTAATCCGG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8F8F" w14:textId="77777777" w:rsidR="00271C30" w:rsidRPr="00660600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101AACAE" w14:textId="77777777" w:rsidR="00271C30" w:rsidRPr="00427E64" w:rsidRDefault="00271C30" w:rsidP="00271C30">
      <w:pPr>
        <w:spacing w:after="0" w:line="240" w:lineRule="auto"/>
        <w:rPr>
          <w:rFonts w:ascii="Times New Roman" w:hAnsi="Times New Roman" w:cs="Times New Roman"/>
          <w:iCs/>
          <w:vertAlign w:val="superscript"/>
        </w:rPr>
      </w:pPr>
    </w:p>
    <w:p w14:paraId="6A5F4289" w14:textId="77777777" w:rsidR="00271C30" w:rsidRDefault="00271C30" w:rsidP="00271C30">
      <w:pPr>
        <w:spacing w:after="0" w:line="240" w:lineRule="auto"/>
        <w:rPr>
          <w:rFonts w:ascii="Times New Roman" w:hAnsi="Times New Roman"/>
          <w:iCs/>
        </w:rPr>
      </w:pPr>
      <w:proofErr w:type="spellStart"/>
      <w:r w:rsidRPr="009A64D6">
        <w:rPr>
          <w:rFonts w:ascii="Times New Roman" w:hAnsi="Times New Roman"/>
          <w:iCs/>
          <w:vertAlign w:val="superscript"/>
        </w:rPr>
        <w:t>a</w:t>
      </w:r>
      <w:r w:rsidRPr="009A64D6">
        <w:rPr>
          <w:rFonts w:ascii="Times New Roman" w:hAnsi="Times New Roman"/>
          <w:iCs/>
        </w:rPr>
        <w:t>FP</w:t>
      </w:r>
      <w:proofErr w:type="spellEnd"/>
      <w:r w:rsidRPr="009A64D6">
        <w:rPr>
          <w:rFonts w:ascii="Times New Roman" w:hAnsi="Times New Roman"/>
          <w:iCs/>
        </w:rPr>
        <w:t>, forward primer; RP, reverse primer</w:t>
      </w:r>
    </w:p>
    <w:p w14:paraId="63886BDE" w14:textId="77777777" w:rsidR="00271C30" w:rsidRDefault="00271C30" w:rsidP="00271C30">
      <w:pPr>
        <w:spacing w:after="0" w:line="240" w:lineRule="auto"/>
        <w:rPr>
          <w:rFonts w:ascii="Times New Roman" w:hAnsi="Times New Roman"/>
          <w:iCs/>
        </w:rPr>
      </w:pPr>
    </w:p>
    <w:p w14:paraId="039F0549" w14:textId="77777777" w:rsidR="00271C30" w:rsidRDefault="00271C30" w:rsidP="00271C30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</w:p>
    <w:p w14:paraId="069A68A3" w14:textId="03574D06" w:rsidR="00271C30" w:rsidRPr="00913992" w:rsidRDefault="00271C30" w:rsidP="00271C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lastRenderedPageBreak/>
        <w:t>Supplementa</w:t>
      </w:r>
      <w:r w:rsidR="00EB1C72">
        <w:rPr>
          <w:rFonts w:ascii="Times New Roman" w:hAnsi="Times New Roman"/>
          <w:b/>
          <w:color w:val="222222"/>
          <w:shd w:val="clear" w:color="auto" w:fill="FFFFFF"/>
        </w:rPr>
        <w:t>l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="007C6971">
        <w:rPr>
          <w:rFonts w:ascii="Times New Roman" w:hAnsi="Times New Roman"/>
          <w:b/>
          <w:color w:val="222222"/>
          <w:shd w:val="clear" w:color="auto" w:fill="FFFFFF"/>
        </w:rPr>
        <w:t>Table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 1b</w:t>
      </w:r>
    </w:p>
    <w:p w14:paraId="6CACE1A5" w14:textId="77777777" w:rsidR="00271C30" w:rsidRPr="000C7148" w:rsidRDefault="00271C30" w:rsidP="00271C30">
      <w:pPr>
        <w:rPr>
          <w:rFonts w:ascii="Times New Roman" w:hAnsi="Times New Roman"/>
          <w:b/>
        </w:rPr>
      </w:pPr>
    </w:p>
    <w:p w14:paraId="3F596C21" w14:textId="77777777" w:rsidR="00271C30" w:rsidRPr="008B4D32" w:rsidRDefault="00271C30" w:rsidP="00271C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Sequences of o</w:t>
      </w:r>
      <w:r w:rsidRPr="000C7148">
        <w:rPr>
          <w:rFonts w:ascii="Times New Roman" w:hAnsi="Times New Roman"/>
        </w:rPr>
        <w:t xml:space="preserve">ligonucleotide primers for </w:t>
      </w:r>
      <w:r>
        <w:rPr>
          <w:rFonts w:ascii="Times New Roman" w:hAnsi="Times New Roman"/>
        </w:rPr>
        <w:t xml:space="preserve">amplification and </w:t>
      </w:r>
      <w:r w:rsidRPr="000C7148">
        <w:rPr>
          <w:rFonts w:ascii="Times New Roman" w:hAnsi="Times New Roman"/>
        </w:rPr>
        <w:t>cloning</w:t>
      </w:r>
      <w:r>
        <w:rPr>
          <w:rFonts w:ascii="Times New Roman" w:hAnsi="Times New Roman"/>
        </w:rPr>
        <w:t>, and plasmids used in t</w:t>
      </w:r>
      <w:r w:rsidRPr="008B4D32">
        <w:rPr>
          <w:rFonts w:ascii="Times New Roman" w:hAnsi="Times New Roman"/>
        </w:rPr>
        <w:t>his study</w:t>
      </w:r>
    </w:p>
    <w:p w14:paraId="64960B1F" w14:textId="77777777" w:rsidR="00271C30" w:rsidRDefault="00271C30" w:rsidP="00271C30">
      <w:pPr>
        <w:rPr>
          <w:rFonts w:ascii="Times New Roman" w:hAnsi="Times New Roman"/>
        </w:rPr>
      </w:pPr>
      <w:r w:rsidRPr="000C7148">
        <w:rPr>
          <w:rFonts w:ascii="Times New Roman" w:hAnsi="Times New Roman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1814"/>
      </w:tblGrid>
      <w:tr w:rsidR="00271C30" w:rsidRPr="00CB71BB" w14:paraId="041EE2E4" w14:textId="77777777" w:rsidTr="00B84C71">
        <w:tc>
          <w:tcPr>
            <w:tcW w:w="1696" w:type="dxa"/>
          </w:tcPr>
          <w:p w14:paraId="6B359BFF" w14:textId="77777777" w:rsidR="00271C30" w:rsidRPr="008B4D32" w:rsidRDefault="00271C30" w:rsidP="002C3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4D32">
              <w:rPr>
                <w:rFonts w:ascii="Times New Roman" w:hAnsi="Times New Roman"/>
                <w:b/>
              </w:rPr>
              <w:t>Primers</w:t>
            </w:r>
            <w:r w:rsidRPr="008B4D32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4962" w:type="dxa"/>
          </w:tcPr>
          <w:p w14:paraId="02AE6985" w14:textId="77777777" w:rsidR="00271C30" w:rsidRPr="008B4D32" w:rsidRDefault="00271C30" w:rsidP="002C3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D32">
              <w:rPr>
                <w:rFonts w:ascii="Times New Roman" w:hAnsi="Times New Roman"/>
                <w:b/>
              </w:rPr>
              <w:t>Sequences (5’-3’)</w:t>
            </w:r>
          </w:p>
        </w:tc>
        <w:tc>
          <w:tcPr>
            <w:tcW w:w="1814" w:type="dxa"/>
          </w:tcPr>
          <w:p w14:paraId="7812CBBC" w14:textId="77777777" w:rsidR="00271C30" w:rsidRPr="008B4D32" w:rsidRDefault="00271C30" w:rsidP="002C3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D32">
              <w:rPr>
                <w:rFonts w:ascii="Times New Roman" w:hAnsi="Times New Roman"/>
                <w:b/>
              </w:rPr>
              <w:t>Reference</w:t>
            </w:r>
          </w:p>
        </w:tc>
      </w:tr>
      <w:tr w:rsidR="00271C30" w:rsidRPr="00CB71BB" w14:paraId="1BE2D138" w14:textId="77777777" w:rsidTr="00B84C71">
        <w:tc>
          <w:tcPr>
            <w:tcW w:w="1696" w:type="dxa"/>
          </w:tcPr>
          <w:p w14:paraId="2FF2E520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r</w:t>
            </w:r>
            <w:r w:rsidRPr="002A7591">
              <w:rPr>
                <w:rFonts w:ascii="Times New Roman" w:hAnsi="Times New Roman" w:cs="Times New Roman"/>
              </w:rPr>
              <w:t>v0805</w:t>
            </w:r>
            <w:r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4962" w:type="dxa"/>
          </w:tcPr>
          <w:p w14:paraId="144CBB1E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AATAATGATATCGTGCATAGACTT</w:t>
            </w:r>
          </w:p>
        </w:tc>
        <w:tc>
          <w:tcPr>
            <w:tcW w:w="1814" w:type="dxa"/>
          </w:tcPr>
          <w:p w14:paraId="5EB3341B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58D1B17D" w14:textId="77777777" w:rsidTr="00B84C71">
        <w:tc>
          <w:tcPr>
            <w:tcW w:w="1696" w:type="dxa"/>
          </w:tcPr>
          <w:p w14:paraId="678109EA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r</w:t>
            </w:r>
            <w:r w:rsidRPr="002A7591">
              <w:rPr>
                <w:rFonts w:ascii="Times New Roman" w:hAnsi="Times New Roman" w:cs="Times New Roman"/>
              </w:rPr>
              <w:t>v0805</w:t>
            </w:r>
            <w:r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4962" w:type="dxa"/>
          </w:tcPr>
          <w:p w14:paraId="5C66352A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AATAATAAGCTTTCAGTCGACGGGA</w:t>
            </w:r>
          </w:p>
        </w:tc>
        <w:tc>
          <w:tcPr>
            <w:tcW w:w="1814" w:type="dxa"/>
          </w:tcPr>
          <w:p w14:paraId="58128052" w14:textId="77777777" w:rsidR="00271C30" w:rsidRPr="002A7591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23320F26" w14:textId="77777777" w:rsidTr="00B84C71">
        <w:tc>
          <w:tcPr>
            <w:tcW w:w="1696" w:type="dxa"/>
          </w:tcPr>
          <w:p w14:paraId="7F92F13B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eastAsia="Times New Roman" w:hAnsi="Times New Roman" w:cs="Times New Roman"/>
                <w:bCs/>
              </w:rPr>
              <w:t>FP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31395B">
              <w:rPr>
                <w:rFonts w:ascii="Times New Roman" w:eastAsia="Times New Roman" w:hAnsi="Times New Roman" w:cs="Times New Roman"/>
                <w:bCs/>
              </w:rPr>
              <w:t>v0805N97A</w:t>
            </w:r>
          </w:p>
        </w:tc>
        <w:tc>
          <w:tcPr>
            <w:tcW w:w="4962" w:type="dxa"/>
          </w:tcPr>
          <w:p w14:paraId="433D690F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eastAsia="Times New Roman" w:hAnsi="Times New Roman" w:cs="Times New Roman"/>
                <w:bCs/>
              </w:rPr>
              <w:t xml:space="preserve">TGGGTGATGGGTGCACACGACGACCG </w:t>
            </w:r>
          </w:p>
        </w:tc>
        <w:tc>
          <w:tcPr>
            <w:tcW w:w="1814" w:type="dxa"/>
          </w:tcPr>
          <w:p w14:paraId="25F42B69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39DA1B2A" w14:textId="77777777" w:rsidTr="00B84C71">
        <w:tc>
          <w:tcPr>
            <w:tcW w:w="1696" w:type="dxa"/>
          </w:tcPr>
          <w:p w14:paraId="527BDA87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eastAsia="Times New Roman" w:hAnsi="Times New Roman" w:cs="Times New Roman"/>
                <w:bCs/>
              </w:rPr>
              <w:t>RP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31395B">
              <w:rPr>
                <w:rFonts w:ascii="Times New Roman" w:eastAsia="Times New Roman" w:hAnsi="Times New Roman" w:cs="Times New Roman"/>
                <w:bCs/>
              </w:rPr>
              <w:t>v0805N97A</w:t>
            </w:r>
          </w:p>
        </w:tc>
        <w:tc>
          <w:tcPr>
            <w:tcW w:w="4962" w:type="dxa"/>
          </w:tcPr>
          <w:p w14:paraId="747B4FF2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eastAsia="Times New Roman" w:hAnsi="Times New Roman" w:cs="Times New Roman"/>
                <w:bCs/>
              </w:rPr>
              <w:t xml:space="preserve">CGGTCGTCGTGTGCACCCATCACCCA </w:t>
            </w:r>
          </w:p>
        </w:tc>
        <w:tc>
          <w:tcPr>
            <w:tcW w:w="1814" w:type="dxa"/>
          </w:tcPr>
          <w:p w14:paraId="39B6EE20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54511E3E" w14:textId="77777777" w:rsidTr="00B84C71">
        <w:tc>
          <w:tcPr>
            <w:tcW w:w="1696" w:type="dxa"/>
            <w:vAlign w:val="bottom"/>
          </w:tcPr>
          <w:p w14:paraId="7F50F66B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8729B51" wp14:editId="2FBD1B6A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2" name="Picture_1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19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D172B3" wp14:editId="7229F18D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3" name="Picture_1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19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E2494B9" wp14:editId="6C6A69A0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4" name="Picture_1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19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6318F5" wp14:editId="79C15654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5" name="Picture_1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19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19C0DE" wp14:editId="3C08AAF0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6" name="Picture_1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19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3928C0F" wp14:editId="1813F13F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7" name="Picture_1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19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01AB08A" wp14:editId="2AF36FE2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8" name="Picture_1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19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817EB18" wp14:editId="28A2E830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114300"/>
                  <wp:effectExtent l="0" t="0" r="0" b="0"/>
                  <wp:wrapNone/>
                  <wp:docPr id="89" name="Picture_1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19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FPphoPsg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14:paraId="600A50BE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GGGAGATCCAGCGCCTGTGCCCCG</w:t>
            </w:r>
          </w:p>
        </w:tc>
        <w:tc>
          <w:tcPr>
            <w:tcW w:w="1814" w:type="dxa"/>
          </w:tcPr>
          <w:p w14:paraId="06C87C31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33B41DFB" w14:textId="77777777" w:rsidTr="00B84C71">
        <w:tc>
          <w:tcPr>
            <w:tcW w:w="1696" w:type="dxa"/>
            <w:vAlign w:val="bottom"/>
          </w:tcPr>
          <w:p w14:paraId="47022470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CB24591" wp14:editId="2E239422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76200"/>
                  <wp:effectExtent l="0" t="0" r="0" b="0"/>
                  <wp:wrapNone/>
                  <wp:docPr id="92" name="Picture_1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_19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5F6A8A1" wp14:editId="02AFFEE2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76200"/>
                  <wp:effectExtent l="0" t="0" r="0" b="0"/>
                  <wp:wrapNone/>
                  <wp:docPr id="93" name="Picture_1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19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4D1E823" wp14:editId="73C35DDB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76200"/>
                  <wp:effectExtent l="0" t="0" r="0" b="0"/>
                  <wp:wrapNone/>
                  <wp:docPr id="94" name="Picture_1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_19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8F494EB" wp14:editId="4A01C6AC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76200"/>
                  <wp:effectExtent l="0" t="0" r="0" b="0"/>
                  <wp:wrapNone/>
                  <wp:docPr id="95" name="Picture_1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_19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RPphoPsg</w:t>
            </w:r>
            <w:proofErr w:type="spellEnd"/>
          </w:p>
        </w:tc>
        <w:tc>
          <w:tcPr>
            <w:tcW w:w="4962" w:type="dxa"/>
            <w:vAlign w:val="bottom"/>
          </w:tcPr>
          <w:p w14:paraId="383CB674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AAACCGGGGCACAGGCGCTGGATC</w:t>
            </w:r>
          </w:p>
        </w:tc>
        <w:tc>
          <w:tcPr>
            <w:tcW w:w="1814" w:type="dxa"/>
          </w:tcPr>
          <w:p w14:paraId="0C304AD9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6B1CCB46" w14:textId="77777777" w:rsidTr="00B84C71">
        <w:tc>
          <w:tcPr>
            <w:tcW w:w="1696" w:type="dxa"/>
            <w:vAlign w:val="bottom"/>
          </w:tcPr>
          <w:p w14:paraId="1FEEF409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FPrv0805sg</w:t>
            </w:r>
          </w:p>
        </w:tc>
        <w:tc>
          <w:tcPr>
            <w:tcW w:w="4962" w:type="dxa"/>
            <w:vAlign w:val="bottom"/>
          </w:tcPr>
          <w:p w14:paraId="2D14CC8C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GGGAGCTCGACCAGGCCTCGGAGC</w:t>
            </w:r>
          </w:p>
        </w:tc>
        <w:tc>
          <w:tcPr>
            <w:tcW w:w="1814" w:type="dxa"/>
          </w:tcPr>
          <w:p w14:paraId="11F7D115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37075E18" w14:textId="77777777" w:rsidTr="00B84C71">
        <w:tc>
          <w:tcPr>
            <w:tcW w:w="1696" w:type="dxa"/>
            <w:vAlign w:val="bottom"/>
          </w:tcPr>
          <w:p w14:paraId="4AAF228E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412FA361" wp14:editId="5B9B937B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3" name="Picture_19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_193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A75CE51" wp14:editId="1478E434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4" name="Picture_19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_193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7CD74C38" wp14:editId="6A93FC6C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5" name="Picture_19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_193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A47B3A5" wp14:editId="3BC396CF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6" name="Picture_19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_193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597D632E" wp14:editId="3A52CFB3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7" name="Picture_19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_193_SpCnt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5F6E6C3" wp14:editId="3BFF8D6C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190500</wp:posOffset>
                  </wp:positionV>
                  <wp:extent cx="140335" cy="47625"/>
                  <wp:effectExtent l="0" t="0" r="0" b="0"/>
                  <wp:wrapNone/>
                  <wp:docPr id="108" name="Picture_19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_193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RPrv0805sg</w:t>
            </w:r>
          </w:p>
        </w:tc>
        <w:tc>
          <w:tcPr>
            <w:tcW w:w="4962" w:type="dxa"/>
            <w:vAlign w:val="bottom"/>
          </w:tcPr>
          <w:p w14:paraId="3BCD919B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AAACGCTCCGAGGCCTGGTCGAGC</w:t>
            </w:r>
          </w:p>
        </w:tc>
        <w:tc>
          <w:tcPr>
            <w:tcW w:w="1814" w:type="dxa"/>
          </w:tcPr>
          <w:p w14:paraId="5857AFFD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42CBD39C" w14:textId="77777777" w:rsidTr="00B84C71">
        <w:tc>
          <w:tcPr>
            <w:tcW w:w="1696" w:type="dxa"/>
          </w:tcPr>
          <w:p w14:paraId="30B188C0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FPpRH2521seq</w:t>
            </w:r>
          </w:p>
        </w:tc>
        <w:tc>
          <w:tcPr>
            <w:tcW w:w="4962" w:type="dxa"/>
          </w:tcPr>
          <w:p w14:paraId="25D7F2E9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AAACTCTAGAAATATTGGATCG</w:t>
            </w:r>
          </w:p>
        </w:tc>
        <w:tc>
          <w:tcPr>
            <w:tcW w:w="1814" w:type="dxa"/>
          </w:tcPr>
          <w:p w14:paraId="688EA138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772A4B5C" w14:textId="77777777" w:rsidTr="00B84C71">
        <w:tc>
          <w:tcPr>
            <w:tcW w:w="1696" w:type="dxa"/>
          </w:tcPr>
          <w:p w14:paraId="2081E197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RPpRH2521seq</w:t>
            </w:r>
          </w:p>
        </w:tc>
        <w:tc>
          <w:tcPr>
            <w:tcW w:w="4962" w:type="dxa"/>
          </w:tcPr>
          <w:p w14:paraId="31B81022" w14:textId="77777777" w:rsidR="00271C30" w:rsidRPr="0031395B" w:rsidRDefault="00271C30" w:rsidP="002C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CCTAATGACCATGGTGACCTC</w:t>
            </w:r>
          </w:p>
        </w:tc>
        <w:tc>
          <w:tcPr>
            <w:tcW w:w="1814" w:type="dxa"/>
          </w:tcPr>
          <w:p w14:paraId="7D4FBD9E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271C30" w:rsidRPr="00CB71BB" w14:paraId="1251812C" w14:textId="77777777" w:rsidTr="00B84C71">
        <w:tc>
          <w:tcPr>
            <w:tcW w:w="1696" w:type="dxa"/>
          </w:tcPr>
          <w:p w14:paraId="2C99F718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5ECE">
              <w:rPr>
                <w:rFonts w:ascii="Times New Roman" w:hAnsi="Times New Roman" w:cs="Times New Roman"/>
                <w:b/>
                <w:bCs/>
              </w:rPr>
              <w:t>Plasmids</w:t>
            </w:r>
          </w:p>
        </w:tc>
        <w:tc>
          <w:tcPr>
            <w:tcW w:w="4962" w:type="dxa"/>
          </w:tcPr>
          <w:p w14:paraId="29A91223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62987F4" w14:textId="77777777" w:rsidR="00271C30" w:rsidRPr="0031395B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C30" w:rsidRPr="00A45ECE" w14:paraId="59FCF2AE" w14:textId="77777777" w:rsidTr="00B84C71">
        <w:tc>
          <w:tcPr>
            <w:tcW w:w="1696" w:type="dxa"/>
          </w:tcPr>
          <w:p w14:paraId="5BD52D2E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>p19Kpro</w:t>
            </w:r>
            <w:r w:rsidRPr="00A45EC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4962" w:type="dxa"/>
          </w:tcPr>
          <w:p w14:paraId="1C332065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>Mycobacteria expression vector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Hyg</w:t>
            </w:r>
            <w:r w:rsidRPr="00A45ECE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 w:rsidRPr="00A45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706E7EA2" w14:textId="77777777" w:rsidR="00271C30" w:rsidRPr="00183DCC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DCC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PEVuZE5vdGU+PENpdGU+PEF1dGhvcj5EZSBTbWV0PC9BdXRob3I+PFllYXI+MTk5OTwvWWVhcj48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PEVuZE5vdGU+PENpdGU+PEF1dGhvcj5EZSBTbWV0PC9BdXRob3I+PFllYXI+MTk5OTwvWWVhcj48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183DCC">
              <w:rPr>
                <w:rFonts w:ascii="Times New Roman" w:hAnsi="Times New Roman" w:cs="Times New Roman"/>
              </w:rPr>
            </w:r>
            <w:r w:rsidRPr="00183DC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</w:t>
            </w:r>
            <w:hyperlink w:anchor="_ENREF_3" w:tooltip="De Smet, 1999 #128" w:history="1">
              <w:r>
                <w:rPr>
                  <w:rFonts w:ascii="Times New Roman" w:hAnsi="Times New Roman" w:cs="Times New Roman"/>
                  <w:noProof/>
                </w:rPr>
                <w:t>De Smet</w:t>
              </w:r>
              <w:r w:rsidRPr="00523902">
                <w:rPr>
                  <w:rFonts w:ascii="Times New Roman" w:hAnsi="Times New Roman" w:cs="Times New Roman"/>
                  <w:i/>
                  <w:noProof/>
                </w:rPr>
                <w:t xml:space="preserve"> et al</w:t>
              </w:r>
              <w:r>
                <w:rPr>
                  <w:rFonts w:ascii="Times New Roman" w:hAnsi="Times New Roman" w:cs="Times New Roman"/>
                  <w:noProof/>
                </w:rPr>
                <w:t>, 1999</w:t>
              </w:r>
            </w:hyperlink>
            <w:r>
              <w:rPr>
                <w:rFonts w:ascii="Times New Roman" w:hAnsi="Times New Roman" w:cs="Times New Roman"/>
                <w:noProof/>
              </w:rPr>
              <w:t>)</w:t>
            </w:r>
            <w:r w:rsidRPr="00183DC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C30" w:rsidRPr="00A45ECE" w14:paraId="4710C772" w14:textId="77777777" w:rsidTr="00B84C71">
        <w:tc>
          <w:tcPr>
            <w:tcW w:w="1696" w:type="dxa"/>
          </w:tcPr>
          <w:p w14:paraId="57F6D15B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>p19Kpro-</w:t>
            </w:r>
            <w:r w:rsidRPr="00A45ECE">
              <w:rPr>
                <w:rFonts w:ascii="Times New Roman" w:hAnsi="Times New Roman" w:cs="Times New Roman"/>
                <w:i/>
              </w:rPr>
              <w:t>phoP</w:t>
            </w:r>
          </w:p>
        </w:tc>
        <w:tc>
          <w:tcPr>
            <w:tcW w:w="4962" w:type="dxa"/>
          </w:tcPr>
          <w:p w14:paraId="32CA6939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>His</w:t>
            </w:r>
            <w:r w:rsidRPr="00A45ECE">
              <w:rPr>
                <w:rFonts w:ascii="Times New Roman" w:hAnsi="Times New Roman" w:cs="Times New Roman"/>
                <w:vertAlign w:val="subscript"/>
              </w:rPr>
              <w:t>6</w:t>
            </w:r>
            <w:r w:rsidRPr="00A45ECE">
              <w:rPr>
                <w:rFonts w:ascii="Times New Roman" w:hAnsi="Times New Roman" w:cs="Times New Roman"/>
              </w:rPr>
              <w:t xml:space="preserve">-tagged </w:t>
            </w:r>
            <w:proofErr w:type="spellStart"/>
            <w:r w:rsidRPr="00A45ECE">
              <w:rPr>
                <w:rFonts w:ascii="Times New Roman" w:hAnsi="Times New Roman" w:cs="Times New Roman"/>
              </w:rPr>
              <w:t>PhoP</w:t>
            </w:r>
            <w:proofErr w:type="spellEnd"/>
            <w:r w:rsidRPr="00A45ECE">
              <w:rPr>
                <w:rFonts w:ascii="Times New Roman" w:hAnsi="Times New Roman" w:cs="Times New Roman"/>
              </w:rPr>
              <w:t xml:space="preserve"> residues 1-247 cloned in </w:t>
            </w:r>
            <w:r w:rsidRPr="00A45ECE">
              <w:rPr>
                <w:rFonts w:ascii="Times New Roman" w:hAnsi="Times New Roman" w:cs="Times New Roman"/>
                <w:lang w:val="en-US"/>
              </w:rPr>
              <w:t>p19Kpro</w:t>
            </w:r>
          </w:p>
        </w:tc>
        <w:tc>
          <w:tcPr>
            <w:tcW w:w="1814" w:type="dxa"/>
          </w:tcPr>
          <w:p w14:paraId="1A338F65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 ADDIN EN.CITE &lt;EndNote&gt;&lt;Cite&gt;&lt;Author&gt;Anil Kumar&lt;/Author&gt;&lt;Year&gt;2016&lt;/Year&gt;&lt;RecNum&gt;725&lt;/RecNum&gt;&lt;DisplayText&gt;(Anil Kumar&lt;style face="italic"&gt; et al&lt;/style&gt;, 2016)&lt;/DisplayText&gt;&lt;record&gt;&lt;rec-number&gt;725&lt;/rec-number&gt;&lt;foreign-keys&gt;&lt;key app="EN" db-id="fx2rzwpdczf5r7e99to5209ct25p55dz0vds" timestamp="0"&gt;725&lt;/key&gt;&lt;/foreign-keys&gt;&lt;ref-type name="Journal Article"&gt;17&lt;/ref-type&gt;&lt;contributors&gt;&lt;authors&gt;&lt;author&gt;Anil Kumar, V.&lt;/author&gt;&lt;author&gt;Goyal, R.&lt;/author&gt;&lt;author&gt;Bansal, R.&lt;/author&gt;&lt;author&gt;Singh, N.&lt;/author&gt;&lt;author&gt;Sevalkar, R. R.&lt;/author&gt;&lt;author&gt;Kumar, A.&lt;/author&gt;&lt;author&gt;Sarkar, D.&lt;/author&gt;&lt;/authors&gt;&lt;/contributors&gt;&lt;auth-address&gt;From the Council of Scientific and Industrial Research-Institute of Microbial Technology, Sector 39 A, Chandigarh 160036, India.&amp;#xD;From the Council of Scientific and Industrial Research-Institute of Microbial Technology, Sector 39 A, Chandigarh 160036, India dibyendu@imtech.res.in.&lt;/auth-address&gt;&lt;titles&gt;&lt;title&gt;EspR-dependent ESAT-6 Protein Secretion of Mycobacterium tuberculosis Requires the Presence of Virulence Regulator PhoP&lt;/title&gt;&lt;secondary-title&gt;The Journal of biological chemistry&lt;/secondary-title&gt;&lt;alt-title&gt;J Biol Chem&lt;/alt-title&gt;&lt;/titles&gt;&lt;alt-periodical&gt;&lt;full-title&gt;J Biol Chem&lt;/full-title&gt;&lt;/alt-periodical&gt;&lt;pages&gt;19018-30&lt;/pages&gt;&lt;volume&gt;291&lt;/volume&gt;&lt;number&gt;36&lt;/number&gt;&lt;edition&gt;2016/07/23&lt;/edition&gt;&lt;dates&gt;&lt;year&gt;2016&lt;/year&gt;&lt;pub-dates&gt;&lt;date&gt;Sep 2&lt;/date&gt;&lt;/pub-dates&gt;&lt;/dates&gt;&lt;isbn&gt;1083-351X (Electronic)&amp;#xD;0021-9258 (Linking)&lt;/isbn&gt;&lt;accession-num&gt;27445330&lt;/accession-num&gt;&lt;urls&gt;&lt;related-urls&gt;&lt;url&gt;http://www.ncbi.nlm.nih.gov/pubmed/27445330&lt;/url&gt;&lt;/related-urls&gt;&lt;/urls&gt;&lt;custom2&gt;5009273&lt;/custom2&gt;&lt;electronic-resource-num&gt;10.1074/jbc.M116.746289&lt;/electronic-resource-num&gt;&lt;language&gt;eng&lt;/language&gt;&lt;/record&gt;&lt;/Cite&gt;&lt;/EndNote&gt;</w:instrText>
            </w:r>
            <w:r w:rsidRPr="009314DA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1" w:tooltip="Anil Kumar, 2016 #725" w:history="1">
              <w:r>
                <w:rPr>
                  <w:rFonts w:ascii="Times New Roman" w:hAnsi="Times New Roman" w:cs="Times New Roman"/>
                  <w:bCs/>
                  <w:noProof/>
                </w:rPr>
                <w:t>Anil Kumar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</w:rPr>
                <w:t xml:space="preserve"> et al</w:t>
              </w:r>
              <w:r>
                <w:rPr>
                  <w:rFonts w:ascii="Times New Roman" w:hAnsi="Times New Roman" w:cs="Times New Roman"/>
                  <w:bCs/>
                  <w:noProof/>
                </w:rPr>
                <w:t>, 2016</w:t>
              </w:r>
            </w:hyperlink>
            <w:r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9314D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71C30" w:rsidRPr="00A45ECE" w14:paraId="10657E52" w14:textId="77777777" w:rsidTr="00B84C71">
        <w:tc>
          <w:tcPr>
            <w:tcW w:w="1696" w:type="dxa"/>
          </w:tcPr>
          <w:p w14:paraId="69C02B44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45ECE">
              <w:rPr>
                <w:rFonts w:ascii="Times New Roman" w:hAnsi="Times New Roman" w:cs="Times New Roman"/>
              </w:rPr>
              <w:t>19Kpro-</w:t>
            </w:r>
            <w:proofErr w:type="gramStart"/>
            <w:r w:rsidRPr="00A45ECE">
              <w:rPr>
                <w:rFonts w:ascii="Times New Roman" w:hAnsi="Times New Roman" w:cs="Times New Roman"/>
                <w:i/>
                <w:iCs/>
              </w:rPr>
              <w:t>phoP</w:t>
            </w:r>
            <w:r w:rsidRPr="00A45ECE">
              <w:rPr>
                <w:rFonts w:ascii="Times New Roman" w:hAnsi="Times New Roman" w:cs="Times New Roman"/>
              </w:rPr>
              <w:t>(</w:t>
            </w:r>
            <w:proofErr w:type="gramEnd"/>
            <w:r w:rsidRPr="00A45ECE">
              <w:rPr>
                <w:rFonts w:ascii="Times New Roman" w:hAnsi="Times New Roman" w:cs="Times New Roman"/>
              </w:rPr>
              <w:t>FLAG)</w:t>
            </w:r>
          </w:p>
        </w:tc>
        <w:tc>
          <w:tcPr>
            <w:tcW w:w="4962" w:type="dxa"/>
          </w:tcPr>
          <w:p w14:paraId="0C48BB27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 xml:space="preserve">FLAG-tagged </w:t>
            </w:r>
            <w:proofErr w:type="spellStart"/>
            <w:r w:rsidRPr="00A45ECE">
              <w:rPr>
                <w:rFonts w:ascii="Times New Roman" w:hAnsi="Times New Roman" w:cs="Times New Roman"/>
              </w:rPr>
              <w:t>PhoP</w:t>
            </w:r>
            <w:proofErr w:type="spellEnd"/>
            <w:r w:rsidRPr="00A45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residues</w:t>
            </w:r>
            <w:r w:rsidRPr="00A45ECE">
              <w:rPr>
                <w:rFonts w:ascii="Times New Roman" w:hAnsi="Times New Roman" w:cs="Times New Roman"/>
              </w:rPr>
              <w:t xml:space="preserve">1-247 cloned in </w:t>
            </w:r>
            <w:r w:rsidRPr="00A45ECE">
              <w:rPr>
                <w:rFonts w:ascii="Times New Roman" w:hAnsi="Times New Roman" w:cs="Times New Roman"/>
                <w:lang w:val="en-US"/>
              </w:rPr>
              <w:t>p19Kpro</w:t>
            </w:r>
          </w:p>
        </w:tc>
        <w:tc>
          <w:tcPr>
            <w:tcW w:w="1814" w:type="dxa"/>
          </w:tcPr>
          <w:p w14:paraId="5D408CC6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t>This study</w:t>
            </w:r>
          </w:p>
        </w:tc>
      </w:tr>
      <w:tr w:rsidR="00271C30" w:rsidRPr="00A45ECE" w14:paraId="3DEFEB31" w14:textId="77777777" w:rsidTr="00B84C71">
        <w:tc>
          <w:tcPr>
            <w:tcW w:w="1696" w:type="dxa"/>
          </w:tcPr>
          <w:p w14:paraId="20ABC2F8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ECE">
              <w:rPr>
                <w:rFonts w:ascii="Times New Roman" w:hAnsi="Times New Roman" w:cs="Times New Roman"/>
              </w:rPr>
              <w:t>pSTKi</w:t>
            </w:r>
            <w:r w:rsidRPr="00A45ECE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962" w:type="dxa"/>
          </w:tcPr>
          <w:p w14:paraId="786359E4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ECE">
              <w:rPr>
                <w:rFonts w:ascii="Times New Roman" w:hAnsi="Times New Roman" w:cs="Times New Roman"/>
              </w:rPr>
              <w:t xml:space="preserve">Integrative mycobacterial expression vector, </w:t>
            </w:r>
            <w:proofErr w:type="spellStart"/>
            <w:r w:rsidRPr="00A45ECE">
              <w:rPr>
                <w:rFonts w:ascii="Times New Roman" w:hAnsi="Times New Roman" w:cs="Times New Roman"/>
              </w:rPr>
              <w:t>Kan</w:t>
            </w:r>
            <w:r w:rsidRPr="00A45ECE">
              <w:rPr>
                <w:rFonts w:ascii="Times New Roman" w:hAnsi="Times New Roman" w:cs="Times New Roman"/>
                <w:vertAlign w:val="superscript"/>
              </w:rPr>
              <w:t>r</w:t>
            </w:r>
            <w:r w:rsidRPr="00A45ECE">
              <w:rPr>
                <w:rFonts w:ascii="Times New Roman" w:hAnsi="Times New Roman" w:cs="Times New Roman"/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814" w:type="dxa"/>
          </w:tcPr>
          <w:p w14:paraId="167C69B4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 ADDIN EN.CITE &lt;EndNote&gt;&lt;Cite&gt;&lt;Author&gt;Parikh&lt;/Author&gt;&lt;Year&gt;2013&lt;/Year&gt;&lt;RecNum&gt;778&lt;/RecNum&gt;&lt;DisplayText&gt;(Parikh&lt;style face="italic"&gt; et al&lt;/style&gt;, 2013)&lt;/DisplayText&gt;&lt;record&gt;&lt;rec-number&gt;778&lt;/rec-number&gt;&lt;foreign-keys&gt;&lt;key app="EN" db-id="fx2rzwpdczf5r7e99to5209ct25p55dz0vds" timestamp="0"&gt;778&lt;/key&gt;&lt;/foreign-keys&gt;&lt;ref-type name="Journal Article"&gt;17&lt;/ref-type&gt;&lt;contributors&gt;&lt;authors&gt;&lt;author&gt;Parikh, A.&lt;/author&gt;&lt;author&gt;Kumar, D.&lt;/author&gt;&lt;author&gt;Chawla, Y.&lt;/author&gt;&lt;author&gt;Kurthkoti, K.&lt;/author&gt;&lt;author&gt;Khan, S.&lt;/author&gt;&lt;author&gt;Varshney, U.&lt;/author&gt;&lt;author&gt;Nandicoori, V. K.&lt;/author&gt;&lt;/authors&gt;&lt;/contributors&gt;&lt;auth-address&gt;National Institute of Immunology, Aruna Asaf Ali Marg, New Delhi, India.&lt;/auth-address&gt;&lt;titles&gt;&lt;title&gt;Development of a new generation of vectors for gene expression, gene replacement, and protein-protein interaction studies in mycobacteria&lt;/title&gt;&lt;secondary-title&gt;Applied and environmental microbiology&lt;/secondary-title&gt;&lt;alt-title&gt;Appl Environ Microbiol&lt;/alt-title&gt;&lt;/titles&gt;&lt;pages&gt;1718-29&lt;/pages&gt;&lt;volume&gt;79&lt;/volume&gt;&lt;number&gt;5&lt;/number&gt;&lt;edition&gt;2013/01/15&lt;/edition&gt;&lt;keywords&gt;&lt;keyword&gt;Escherichia coli/genetics&lt;/keyword&gt;&lt;keyword&gt;Gene Expression&lt;/keyword&gt;&lt;keyword&gt;Gene Targeting&lt;/keyword&gt;&lt;keyword&gt;*Genetic Vectors&lt;/keyword&gt;&lt;keyword&gt;Molecular Biology/*methods&lt;/keyword&gt;&lt;keyword&gt;Molecular Sequence Data&lt;/keyword&gt;&lt;keyword&gt;Mycobacterium tuberculosis/*genetics&lt;/keyword&gt;&lt;keyword&gt;Protein Interaction Mapping&lt;/keyword&gt;&lt;keyword&gt;Recombination, Genetic&lt;/keyword&gt;&lt;keyword&gt;Sequence Analysis, DNA&lt;/keyword&gt;&lt;/keywords&gt;&lt;dates&gt;&lt;year&gt;2013&lt;/year&gt;&lt;pub-dates&gt;&lt;date&gt;Mar&lt;/date&gt;&lt;/pub-dates&gt;&lt;/dates&gt;&lt;isbn&gt;1098-5336 (Electronic)&amp;#xD;0099-2240 (Linking)&lt;/isbn&gt;&lt;accession-num&gt;23315736&lt;/accession-num&gt;&lt;work-type&gt;Research Support, Non-U.S. Gov&amp;apos;t&lt;/work-type&gt;&lt;urls&gt;&lt;related-urls&gt;&lt;url&gt;http://www.ncbi.nlm.nih.gov/pubmed/23315736&lt;/url&gt;&lt;/related-urls&gt;&lt;/urls&gt;&lt;custom2&gt;3591980&lt;/custom2&gt;&lt;electronic-resource-num&gt;10.1128/AEM.03695-12&lt;/electronic-resource-num&gt;&lt;language&gt;eng&lt;/language&gt;&lt;/record&gt;&lt;/Cite&gt;&lt;/EndNote&gt;</w:instrText>
            </w:r>
            <w:r w:rsidRPr="009314DA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7" w:tooltip="Parikh, 2013 #778" w:history="1">
              <w:r>
                <w:rPr>
                  <w:rFonts w:ascii="Times New Roman" w:hAnsi="Times New Roman" w:cs="Times New Roman"/>
                  <w:bCs/>
                  <w:noProof/>
                </w:rPr>
                <w:t>Parikh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</w:rPr>
                <w:t xml:space="preserve"> et al</w:t>
              </w:r>
              <w:r>
                <w:rPr>
                  <w:rFonts w:ascii="Times New Roman" w:hAnsi="Times New Roman" w:cs="Times New Roman"/>
                  <w:bCs/>
                  <w:noProof/>
                </w:rPr>
                <w:t>, 2013</w:t>
              </w:r>
            </w:hyperlink>
            <w:r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9314D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71C30" w:rsidRPr="00A45ECE" w14:paraId="69AB51A9" w14:textId="77777777" w:rsidTr="00B84C71">
        <w:tc>
          <w:tcPr>
            <w:tcW w:w="1696" w:type="dxa"/>
          </w:tcPr>
          <w:p w14:paraId="381E979C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ECE">
              <w:rPr>
                <w:rFonts w:ascii="Times New Roman" w:hAnsi="Times New Roman" w:cs="Times New Roman"/>
              </w:rPr>
              <w:t>pSTKi-</w:t>
            </w:r>
            <w:r w:rsidRPr="00A45ECE">
              <w:rPr>
                <w:rFonts w:ascii="Times New Roman" w:hAnsi="Times New Roman" w:cs="Times New Roman"/>
                <w:i/>
              </w:rPr>
              <w:t>pde</w:t>
            </w:r>
            <w:proofErr w:type="spellEnd"/>
            <w:r w:rsidRPr="00A45EC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962" w:type="dxa"/>
          </w:tcPr>
          <w:p w14:paraId="08AB093A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PDE (</w:t>
            </w:r>
            <w:r w:rsidRPr="002E60BD">
              <w:rPr>
                <w:rFonts w:ascii="Times New Roman" w:hAnsi="Times New Roman" w:cs="Times New Roman"/>
                <w:i/>
                <w:iCs/>
              </w:rPr>
              <w:t>rv0805</w:t>
            </w:r>
            <w:r>
              <w:rPr>
                <w:rFonts w:ascii="Times New Roman" w:hAnsi="Times New Roman" w:cs="Times New Roman"/>
              </w:rPr>
              <w:t>)</w:t>
            </w:r>
            <w:r w:rsidRPr="00A45ECE">
              <w:rPr>
                <w:rFonts w:ascii="Times New Roman" w:hAnsi="Times New Roman" w:cs="Times New Roman"/>
              </w:rPr>
              <w:t xml:space="preserve"> residues 1-957 cloned in </w:t>
            </w:r>
            <w:proofErr w:type="spellStart"/>
            <w:r w:rsidRPr="00A45ECE">
              <w:rPr>
                <w:rFonts w:ascii="Times New Roman" w:hAnsi="Times New Roman" w:cs="Times New Roman"/>
                <w:lang w:val="en-US"/>
              </w:rPr>
              <w:t>pSTKi</w:t>
            </w:r>
            <w:proofErr w:type="spellEnd"/>
          </w:p>
        </w:tc>
        <w:tc>
          <w:tcPr>
            <w:tcW w:w="1814" w:type="dxa"/>
          </w:tcPr>
          <w:p w14:paraId="248DA979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t>This study</w:t>
            </w:r>
          </w:p>
        </w:tc>
      </w:tr>
      <w:tr w:rsidR="00271C30" w:rsidRPr="00A45ECE" w14:paraId="3DC95894" w14:textId="77777777" w:rsidTr="00B84C71">
        <w:tc>
          <w:tcPr>
            <w:tcW w:w="1696" w:type="dxa"/>
          </w:tcPr>
          <w:p w14:paraId="6C689DE7" w14:textId="77777777" w:rsidR="00271C30" w:rsidRPr="00A45ECE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ECE">
              <w:rPr>
                <w:rFonts w:ascii="Times New Roman" w:hAnsi="Times New Roman" w:cs="Times New Roman"/>
              </w:rPr>
              <w:t>pSTKi-</w:t>
            </w:r>
            <w:r w:rsidRPr="00A45ECE">
              <w:rPr>
                <w:rFonts w:ascii="Times New Roman" w:hAnsi="Times New Roman" w:cs="Times New Roman"/>
                <w:i/>
              </w:rPr>
              <w:t>pde</w:t>
            </w:r>
            <w:r w:rsidRPr="002E5EE7">
              <w:rPr>
                <w:rFonts w:ascii="Times New Roman" w:hAnsi="Times New Roman" w:cs="Times New Roman"/>
                <w:i/>
                <w:vertAlign w:val="superscript"/>
              </w:rPr>
              <w:t>M</w:t>
            </w:r>
            <w:proofErr w:type="spellEnd"/>
            <w:r w:rsidRPr="00A45EC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962" w:type="dxa"/>
          </w:tcPr>
          <w:p w14:paraId="047E9B23" w14:textId="77777777" w:rsidR="00271C30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PDE (</w:t>
            </w:r>
            <w:r w:rsidRPr="002E60BD">
              <w:rPr>
                <w:rFonts w:ascii="Times New Roman" w:hAnsi="Times New Roman" w:cs="Times New Roman"/>
                <w:i/>
                <w:iCs/>
              </w:rPr>
              <w:t>rv0805M</w:t>
            </w:r>
            <w:r>
              <w:rPr>
                <w:rFonts w:ascii="Times New Roman" w:hAnsi="Times New Roman" w:cs="Times New Roman"/>
              </w:rPr>
              <w:t xml:space="preserve">) Asn-97 codon mutated to Ala in </w:t>
            </w:r>
            <w:proofErr w:type="spellStart"/>
            <w:r>
              <w:rPr>
                <w:rFonts w:ascii="Times New Roman" w:hAnsi="Times New Roman" w:cs="Times New Roman"/>
              </w:rPr>
              <w:t>pSTKi-</w:t>
            </w:r>
            <w:r>
              <w:rPr>
                <w:rFonts w:ascii="Times New Roman" w:hAnsi="Times New Roman" w:cs="Times New Roman"/>
                <w:i/>
              </w:rPr>
              <w:t>pdeM</w:t>
            </w:r>
            <w:proofErr w:type="spellEnd"/>
          </w:p>
        </w:tc>
        <w:tc>
          <w:tcPr>
            <w:tcW w:w="1814" w:type="dxa"/>
          </w:tcPr>
          <w:p w14:paraId="081236B4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t>This study</w:t>
            </w:r>
          </w:p>
        </w:tc>
      </w:tr>
      <w:tr w:rsidR="00271C30" w:rsidRPr="002E5EE7" w14:paraId="6683B48A" w14:textId="77777777" w:rsidTr="00B84C71">
        <w:tc>
          <w:tcPr>
            <w:tcW w:w="1696" w:type="dxa"/>
          </w:tcPr>
          <w:p w14:paraId="705800A7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</w:rPr>
              <w:t>pRH2502</w:t>
            </w:r>
          </w:p>
        </w:tc>
        <w:tc>
          <w:tcPr>
            <w:tcW w:w="4962" w:type="dxa"/>
          </w:tcPr>
          <w:p w14:paraId="7B1DED2B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  <w:color w:val="000000"/>
              </w:rPr>
              <w:t xml:space="preserve">Integrative mycobacterial expression vector, </w:t>
            </w:r>
            <w:proofErr w:type="spellStart"/>
            <w:r w:rsidRPr="00BF5DC2">
              <w:rPr>
                <w:rFonts w:ascii="Times New Roman" w:hAnsi="Times New Roman" w:cs="Times New Roman"/>
                <w:iCs/>
                <w:color w:val="000000"/>
              </w:rPr>
              <w:t>Kan</w:t>
            </w:r>
            <w:r w:rsidRPr="00BF5DC2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r</w:t>
            </w:r>
            <w:proofErr w:type="spellEnd"/>
            <w:r w:rsidRPr="00BF5DC2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814" w:type="dxa"/>
          </w:tcPr>
          <w:p w14:paraId="4620770B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 ADDIN EN.CITE &lt;EndNote&gt;&lt;Cite&gt;&lt;Author&gt;Singh&lt;/Author&gt;&lt;Year&gt;2016&lt;/Year&gt;&lt;RecNum&gt;1630&lt;/RecNum&gt;&lt;DisplayText&gt;(Singh&lt;style face="italic"&gt; et al&lt;/style&gt;, 2016)&lt;/DisplayText&gt;&lt;record&gt;&lt;rec-number&gt;1630&lt;/rec-number&gt;&lt;foreign-keys&gt;&lt;key app="EN" db-id="fx2rzwpdczf5r7e99to5209ct25p55dz0vds" timestamp="1663580124"&gt;1630&lt;/key&gt;&lt;/foreign-keys&gt;&lt;ref-type name="Journal Article"&gt;17&lt;/ref-type&gt;&lt;contributors&gt;&lt;authors&gt;&lt;author&gt;Singh, A. K.&lt;/author&gt;&lt;author&gt;Carette, X.&lt;/author&gt;&lt;author&gt;Potluri, L. P.&lt;/author&gt;&lt;author&gt;Sharp, J. D.&lt;/author&gt;&lt;author&gt;Xu, R.&lt;/author&gt;&lt;author&gt;Prisic, S.&lt;/author&gt;&lt;author&gt;Husson, R. N.&lt;/author&gt;&lt;/authors&gt;&lt;/contributors&gt;&lt;auth-address&gt;Division of Infectious Diseases, Boston Children&amp;apos;s Hospital, Harvard Medical School, Boston, MA 02115, USA.&amp;#xD;Division of Infectious Diseases, Boston Children&amp;apos;s Hospital, Harvard Medical School, Boston, MA 02115, USA robert.husson@childrens.harvard.edu.&lt;/auth-address&gt;&lt;titles&gt;&lt;title&gt;Investigating essential gene function in Mycobacterium tuberculosis using an efficient CRISPR interference system&lt;/title&gt;&lt;secondary-title&gt;Nucleic Acids Res&lt;/secondary-title&gt;&lt;/titles&gt;&lt;periodical&gt;&lt;full-title&gt;Nucleic Acids Res&lt;/full-title&gt;&lt;/periodical&gt;&lt;pages&gt;e143&lt;/pages&gt;&lt;volume&gt;44&lt;/volume&gt;&lt;number&gt;18&lt;/number&gt;&lt;edition&gt;2016/07/14&lt;/edition&gt;&lt;keywords&gt;&lt;keyword&gt;Clustered Regularly Interspaced Short Palindromic Repeats/*genetics&lt;/keyword&gt;&lt;keyword&gt;*Genes, Bacterial&lt;/keyword&gt;&lt;keyword&gt;*Genes, Essential&lt;/keyword&gt;&lt;keyword&gt;Genetic Vectors/metabolism&lt;/keyword&gt;&lt;keyword&gt;Mycobacterium smegmatis/genetics&lt;/keyword&gt;&lt;keyword&gt;Mycobacterium tuberculosis/cytology/*genetics&lt;/keyword&gt;&lt;keyword&gt;Phenotype&lt;/keyword&gt;&lt;/keywords&gt;&lt;dates&gt;&lt;year&gt;2016&lt;/year&gt;&lt;pub-dates&gt;&lt;date&gt;Oct 14&lt;/date&gt;&lt;/pub-dates&gt;&lt;/dates&gt;&lt;isbn&gt;0305-1048 (Print)&amp;#xD;0305-1048&lt;/isbn&gt;&lt;accession-num&gt;27407107&lt;/accession-num&gt;&lt;urls&gt;&lt;/urls&gt;&lt;custom2&gt;PMC5062980&lt;/custom2&gt;&lt;electronic-resource-num&gt;10.1093/nar/gkw625&lt;/electronic-resource-num&gt;&lt;remote-database-provider&gt;NLM&lt;/remote-database-provider&gt;&lt;language&gt;eng&lt;/language&gt;&lt;/record&gt;&lt;/Cite&gt;&lt;/EndNote&gt;</w:instrText>
            </w:r>
            <w:r w:rsidRPr="009314DA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8" w:tooltip="Singh, 2016 #1630" w:history="1">
              <w:r>
                <w:rPr>
                  <w:rFonts w:ascii="Times New Roman" w:hAnsi="Times New Roman" w:cs="Times New Roman"/>
                  <w:bCs/>
                  <w:noProof/>
                </w:rPr>
                <w:t>Singh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</w:rPr>
                <w:t xml:space="preserve"> et al</w:t>
              </w:r>
              <w:r>
                <w:rPr>
                  <w:rFonts w:ascii="Times New Roman" w:hAnsi="Times New Roman" w:cs="Times New Roman"/>
                  <w:bCs/>
                  <w:noProof/>
                </w:rPr>
                <w:t>, 2016</w:t>
              </w:r>
            </w:hyperlink>
            <w:r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9314D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71C30" w:rsidRPr="002E5EE7" w14:paraId="7B054669" w14:textId="77777777" w:rsidTr="00B84C71">
        <w:tc>
          <w:tcPr>
            <w:tcW w:w="1696" w:type="dxa"/>
          </w:tcPr>
          <w:p w14:paraId="65B20047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</w:rPr>
              <w:t>pRH2521</w:t>
            </w:r>
          </w:p>
        </w:tc>
        <w:tc>
          <w:tcPr>
            <w:tcW w:w="4962" w:type="dxa"/>
          </w:tcPr>
          <w:p w14:paraId="78C17E14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</w:rPr>
              <w:t xml:space="preserve">Episomal expression vector, </w:t>
            </w:r>
            <w:proofErr w:type="spellStart"/>
            <w:proofErr w:type="gramStart"/>
            <w:r w:rsidRPr="00BF5DC2">
              <w:rPr>
                <w:rFonts w:ascii="Times New Roman" w:hAnsi="Times New Roman" w:cs="Times New Roman"/>
                <w:iCs/>
              </w:rPr>
              <w:t>Hyg</w:t>
            </w:r>
            <w:r w:rsidRPr="00BF5DC2">
              <w:rPr>
                <w:rFonts w:ascii="Times New Roman" w:hAnsi="Times New Roman" w:cs="Times New Roman"/>
                <w:iCs/>
                <w:vertAlign w:val="superscript"/>
              </w:rPr>
              <w:t>r,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14" w:type="dxa"/>
          </w:tcPr>
          <w:p w14:paraId="320EC0C0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 ADDIN EN.CITE &lt;EndNote&gt;&lt;Cite&gt;&lt;Author&gt;Singh&lt;/Author&gt;&lt;Year&gt;2016&lt;/Year&gt;&lt;RecNum&gt;1630&lt;/RecNum&gt;&lt;DisplayText&gt;(Singh&lt;style face="italic"&gt; et al.&lt;/style&gt;, 2016)&lt;/DisplayText&gt;&lt;record&gt;&lt;rec-number&gt;1630&lt;/rec-number&gt;&lt;foreign-keys&gt;&lt;key app="EN" db-id="fx2rzwpdczf5r7e99to5209ct25p55dz0vds" timestamp="1663580124"&gt;1630&lt;/key&gt;&lt;/foreign-keys&gt;&lt;ref-type name="Journal Article"&gt;17&lt;/ref-type&gt;&lt;contributors&gt;&lt;authors&gt;&lt;author&gt;Singh, A. K.&lt;/author&gt;&lt;author&gt;Carette, X.&lt;/author&gt;&lt;author&gt;Potluri, L. P.&lt;/author&gt;&lt;author&gt;Sharp, J. D.&lt;/author&gt;&lt;author&gt;Xu, R.&lt;/author&gt;&lt;author&gt;Prisic, S.&lt;/author&gt;&lt;author&gt;Husson, R. N.&lt;/author&gt;&lt;/authors&gt;&lt;/contributors&gt;&lt;auth-address&gt;Division of Infectious Diseases, Boston Children&amp;apos;s Hospital, Harvard Medical School, Boston, MA 02115, USA.&amp;#xD;Division of Infectious Diseases, Boston Children&amp;apos;s Hospital, Harvard Medical School, Boston, MA 02115, USA robert.husson@childrens.harvard.edu.&lt;/auth-address&gt;&lt;titles&gt;&lt;title&gt;Investigating essential gene function in Mycobacterium tuberculosis using an efficient CRISPR interference system&lt;/title&gt;&lt;secondary-title&gt;Nucleic Acids Res&lt;/secondary-title&gt;&lt;/titles&gt;&lt;periodical&gt;&lt;full-title&gt;Nucleic Acids Res&lt;/full-title&gt;&lt;/periodical&gt;&lt;pages&gt;e143&lt;/pages&gt;&lt;volume&gt;44&lt;/volume&gt;&lt;number&gt;18&lt;/number&gt;&lt;edition&gt;2016/07/14&lt;/edition&gt;&lt;keywords&gt;&lt;keyword&gt;Clustered Regularly Interspaced Short Palindromic Repeats/*genetics&lt;/keyword&gt;&lt;keyword&gt;*Genes, Bacterial&lt;/keyword&gt;&lt;keyword&gt;*Genes, Essential&lt;/keyword&gt;&lt;keyword&gt;Genetic Vectors/metabolism&lt;/keyword&gt;&lt;keyword&gt;Mycobacterium smegmatis/genetics&lt;/keyword&gt;&lt;keyword&gt;Mycobacterium tuberculosis/cytology/*genetics&lt;/keyword&gt;&lt;keyword&gt;Phenotype&lt;/keyword&gt;&lt;/keywords&gt;&lt;dates&gt;&lt;year&gt;2016&lt;/year&gt;&lt;pub-dates&gt;&lt;date&gt;Oct 14&lt;/date&gt;&lt;/pub-dates&gt;&lt;/dates&gt;&lt;isbn&gt;0305-1048 (Print)&amp;#xD;0305-1048&lt;/isbn&gt;&lt;accession-num&gt;27407107&lt;/accession-num&gt;&lt;urls&gt;&lt;/urls&gt;&lt;custom2&gt;PMC5062980&lt;/custom2&gt;&lt;electronic-resource-num&gt;10.1093/nar/gkw625&lt;/electronic-resource-num&gt;&lt;remote-database-provider&gt;NLM&lt;/remote-database-provider&gt;&lt;language&gt;eng&lt;/language&gt;&lt;/record&gt;&lt;/Cite&gt;&lt;/EndNote&gt;</w:instrText>
            </w:r>
            <w:r w:rsidRPr="009314DA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8" w:tooltip="Singh, 2016 #1630" w:history="1">
              <w:r>
                <w:rPr>
                  <w:rFonts w:ascii="Times New Roman" w:hAnsi="Times New Roman" w:cs="Times New Roman"/>
                  <w:bCs/>
                  <w:noProof/>
                </w:rPr>
                <w:t>Singh</w:t>
              </w:r>
              <w:r w:rsidRPr="00523902">
                <w:rPr>
                  <w:rFonts w:ascii="Times New Roman" w:hAnsi="Times New Roman" w:cs="Times New Roman"/>
                  <w:bCs/>
                  <w:i/>
                  <w:noProof/>
                </w:rPr>
                <w:t xml:space="preserve"> et al.</w:t>
              </w:r>
              <w:r>
                <w:rPr>
                  <w:rFonts w:ascii="Times New Roman" w:hAnsi="Times New Roman" w:cs="Times New Roman"/>
                  <w:bCs/>
                  <w:noProof/>
                </w:rPr>
                <w:t>, 2016</w:t>
              </w:r>
            </w:hyperlink>
            <w:r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9314D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71C30" w:rsidRPr="002E5EE7" w14:paraId="48FF41EC" w14:textId="77777777" w:rsidTr="00B84C71">
        <w:tc>
          <w:tcPr>
            <w:tcW w:w="1696" w:type="dxa"/>
          </w:tcPr>
          <w:p w14:paraId="146B20FC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  <w:lang w:val="en-US"/>
              </w:rPr>
              <w:t>pRH2521-phoPsg</w:t>
            </w:r>
          </w:p>
        </w:tc>
        <w:tc>
          <w:tcPr>
            <w:tcW w:w="4962" w:type="dxa"/>
          </w:tcPr>
          <w:p w14:paraId="6CDD1A51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  <w:lang w:val="en-US"/>
              </w:rPr>
              <w:t xml:space="preserve">pRH2521 vector expressing </w:t>
            </w:r>
            <w:proofErr w:type="spellStart"/>
            <w:r w:rsidRPr="003A045C">
              <w:rPr>
                <w:rFonts w:ascii="Times New Roman" w:hAnsi="Times New Roman" w:cs="Times New Roman"/>
                <w:i/>
                <w:lang w:val="en-US"/>
              </w:rPr>
              <w:t>phoP</w:t>
            </w:r>
            <w:proofErr w:type="spellEnd"/>
            <w:r w:rsidRPr="00BF5DC2">
              <w:rPr>
                <w:rFonts w:ascii="Times New Roman" w:hAnsi="Times New Roman" w:cs="Times New Roman"/>
                <w:iCs/>
                <w:lang w:val="en-US"/>
              </w:rPr>
              <w:t xml:space="preserve"> guide RNA, </w:t>
            </w:r>
            <w:proofErr w:type="gramStart"/>
            <w:r w:rsidRPr="00BF5DC2">
              <w:rPr>
                <w:rFonts w:ascii="Times New Roman" w:hAnsi="Times New Roman" w:cs="Times New Roman"/>
                <w:iCs/>
                <w:lang w:val="en-US"/>
              </w:rPr>
              <w:t>H</w:t>
            </w:r>
            <w:proofErr w:type="spellStart"/>
            <w:r w:rsidRPr="00BF5DC2">
              <w:rPr>
                <w:rFonts w:ascii="Times New Roman" w:hAnsi="Times New Roman" w:cs="Times New Roman"/>
                <w:iCs/>
              </w:rPr>
              <w:t>yg</w:t>
            </w:r>
            <w:r w:rsidRPr="00BF5DC2">
              <w:rPr>
                <w:rFonts w:ascii="Times New Roman" w:hAnsi="Times New Roman" w:cs="Times New Roman"/>
                <w:iCs/>
                <w:vertAlign w:val="superscript"/>
              </w:rPr>
              <w:t>r</w:t>
            </w:r>
            <w:proofErr w:type="spellEnd"/>
            <w:r w:rsidRPr="00BF5DC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814" w:type="dxa"/>
          </w:tcPr>
          <w:p w14:paraId="79478D28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  <w:iCs/>
              </w:rPr>
              <w:t>This study</w:t>
            </w:r>
          </w:p>
        </w:tc>
      </w:tr>
      <w:tr w:rsidR="00271C30" w:rsidRPr="002E5EE7" w14:paraId="665C2D91" w14:textId="77777777" w:rsidTr="00B84C71">
        <w:tc>
          <w:tcPr>
            <w:tcW w:w="1696" w:type="dxa"/>
          </w:tcPr>
          <w:p w14:paraId="0390E776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  <w:lang w:val="en-US"/>
              </w:rPr>
              <w:t>pRH2521-</w:t>
            </w:r>
            <w:r>
              <w:rPr>
                <w:rFonts w:ascii="Times New Roman" w:hAnsi="Times New Roman" w:cs="Times New Roman"/>
                <w:iCs/>
                <w:lang w:val="en-US"/>
              </w:rPr>
              <w:t>r</w:t>
            </w:r>
            <w:r w:rsidRPr="00BF5DC2">
              <w:rPr>
                <w:rFonts w:ascii="Times New Roman" w:hAnsi="Times New Roman" w:cs="Times New Roman"/>
                <w:iCs/>
                <w:lang w:val="en-US"/>
              </w:rPr>
              <w:t>v0805sg</w:t>
            </w:r>
          </w:p>
        </w:tc>
        <w:tc>
          <w:tcPr>
            <w:tcW w:w="4962" w:type="dxa"/>
          </w:tcPr>
          <w:p w14:paraId="690C3C7B" w14:textId="77777777" w:rsidR="00271C30" w:rsidRPr="00BF5DC2" w:rsidRDefault="00271C30" w:rsidP="002C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DC2">
              <w:rPr>
                <w:rFonts w:ascii="Times New Roman" w:hAnsi="Times New Roman" w:cs="Times New Roman"/>
                <w:iCs/>
                <w:lang w:val="en-US"/>
              </w:rPr>
              <w:t xml:space="preserve">pRH2521 vector expressing </w:t>
            </w:r>
            <w:r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3A045C">
              <w:rPr>
                <w:rFonts w:ascii="Times New Roman" w:hAnsi="Times New Roman" w:cs="Times New Roman"/>
                <w:i/>
                <w:lang w:val="en-US"/>
              </w:rPr>
              <w:t>v0805</w:t>
            </w:r>
            <w:r w:rsidRPr="00BF5DC2">
              <w:rPr>
                <w:rFonts w:ascii="Times New Roman" w:hAnsi="Times New Roman" w:cs="Times New Roman"/>
                <w:iCs/>
                <w:lang w:val="en-US"/>
              </w:rPr>
              <w:t xml:space="preserve"> guide RNA, </w:t>
            </w:r>
            <w:proofErr w:type="spellStart"/>
            <w:proofErr w:type="gramStart"/>
            <w:r w:rsidRPr="00BF5DC2">
              <w:rPr>
                <w:rFonts w:ascii="Times New Roman" w:hAnsi="Times New Roman" w:cs="Times New Roman"/>
                <w:iCs/>
              </w:rPr>
              <w:t>Hyg</w:t>
            </w:r>
            <w:r w:rsidRPr="00BF5DC2">
              <w:rPr>
                <w:rFonts w:ascii="Times New Roman" w:hAnsi="Times New Roman" w:cs="Times New Roman"/>
                <w:iCs/>
                <w:vertAlign w:val="superscript"/>
              </w:rPr>
              <w:t>r</w:t>
            </w:r>
            <w:proofErr w:type="spellEnd"/>
            <w:r w:rsidRPr="00BF5DC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814" w:type="dxa"/>
          </w:tcPr>
          <w:p w14:paraId="157937BE" w14:textId="77777777" w:rsidR="00271C30" w:rsidRPr="009314DA" w:rsidRDefault="00271C30" w:rsidP="002C3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4DA">
              <w:rPr>
                <w:rFonts w:ascii="Times New Roman" w:hAnsi="Times New Roman" w:cs="Times New Roman"/>
                <w:bCs/>
                <w:iCs/>
              </w:rPr>
              <w:t>This study</w:t>
            </w:r>
          </w:p>
        </w:tc>
      </w:tr>
    </w:tbl>
    <w:p w14:paraId="794D00B1" w14:textId="77777777" w:rsidR="00271C30" w:rsidRPr="002E5EE7" w:rsidRDefault="00271C30" w:rsidP="00271C3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209185" w14:textId="77777777" w:rsidR="00271C30" w:rsidRDefault="00271C30" w:rsidP="00271C30">
      <w:pPr>
        <w:spacing w:after="0" w:line="480" w:lineRule="auto"/>
        <w:rPr>
          <w:rFonts w:ascii="Times New Roman" w:hAnsi="Times New Roman"/>
          <w:iCs/>
        </w:rPr>
      </w:pPr>
      <w:proofErr w:type="spellStart"/>
      <w:r w:rsidRPr="009A64D6">
        <w:rPr>
          <w:rFonts w:ascii="Times New Roman" w:hAnsi="Times New Roman"/>
          <w:iCs/>
          <w:vertAlign w:val="superscript"/>
        </w:rPr>
        <w:t>a</w:t>
      </w:r>
      <w:r w:rsidRPr="009A64D6">
        <w:rPr>
          <w:rFonts w:ascii="Times New Roman" w:hAnsi="Times New Roman"/>
          <w:iCs/>
        </w:rPr>
        <w:t>FP</w:t>
      </w:r>
      <w:proofErr w:type="spellEnd"/>
      <w:r w:rsidRPr="009A64D6">
        <w:rPr>
          <w:rFonts w:ascii="Times New Roman" w:hAnsi="Times New Roman"/>
          <w:iCs/>
        </w:rPr>
        <w:t>, forward primer; RP, reverse primer</w:t>
      </w:r>
      <w:r>
        <w:rPr>
          <w:rFonts w:ascii="Times New Roman" w:hAnsi="Times New Roman"/>
          <w:iCs/>
        </w:rPr>
        <w:t xml:space="preserve">; </w:t>
      </w:r>
    </w:p>
    <w:p w14:paraId="6E7B61AC" w14:textId="77777777" w:rsidR="00271C30" w:rsidRPr="00A45ECE" w:rsidRDefault="00271C30" w:rsidP="00271C30">
      <w:pPr>
        <w:spacing w:after="0" w:line="480" w:lineRule="auto"/>
        <w:rPr>
          <w:rFonts w:ascii="Times New Roman" w:hAnsi="Times New Roman"/>
          <w:iCs/>
        </w:rPr>
      </w:pPr>
      <w:r>
        <w:rPr>
          <w:rFonts w:ascii="Times New Roman" w:hAnsi="Times New Roman"/>
          <w:vertAlign w:val="superscript"/>
        </w:rPr>
        <w:t xml:space="preserve">b </w:t>
      </w:r>
      <w:r w:rsidRPr="00CB71BB">
        <w:rPr>
          <w:rFonts w:ascii="Times New Roman" w:hAnsi="Times New Roman"/>
        </w:rPr>
        <w:t>hygromycin</w:t>
      </w:r>
      <w:r>
        <w:rPr>
          <w:rFonts w:ascii="Times New Roman" w:hAnsi="Times New Roman"/>
        </w:rPr>
        <w:t xml:space="preserve"> </w:t>
      </w:r>
      <w:r w:rsidRPr="00CB71BB">
        <w:rPr>
          <w:rFonts w:ascii="Times New Roman" w:hAnsi="Times New Roman"/>
        </w:rPr>
        <w:t>resistance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Hyg</w:t>
      </w:r>
      <w:r w:rsidRPr="00A45ECE">
        <w:rPr>
          <w:rFonts w:ascii="Times New Roman" w:hAnsi="Times New Roman"/>
          <w:vertAlign w:val="superscript"/>
        </w:rPr>
        <w:t>r</w:t>
      </w:r>
      <w:proofErr w:type="spellEnd"/>
      <w:r>
        <w:rPr>
          <w:rFonts w:ascii="Times New Roman" w:hAnsi="Times New Roman"/>
        </w:rPr>
        <w:t>)</w:t>
      </w:r>
    </w:p>
    <w:p w14:paraId="0E5EF2D5" w14:textId="77777777" w:rsidR="00CF59DA" w:rsidRDefault="00271C30" w:rsidP="00271C30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c </w:t>
      </w:r>
      <w:r>
        <w:rPr>
          <w:rFonts w:ascii="Times New Roman" w:hAnsi="Times New Roman"/>
        </w:rPr>
        <w:t>kanamycin resistance (</w:t>
      </w:r>
      <w:proofErr w:type="spellStart"/>
      <w:r>
        <w:rPr>
          <w:rFonts w:ascii="Times New Roman" w:hAnsi="Times New Roman"/>
        </w:rPr>
        <w:t>Kan</w:t>
      </w:r>
      <w:r w:rsidRPr="00A45ECE">
        <w:rPr>
          <w:rFonts w:ascii="Times New Roman" w:hAnsi="Times New Roman"/>
          <w:vertAlign w:val="superscript"/>
        </w:rPr>
        <w:t>r</w:t>
      </w:r>
      <w:proofErr w:type="spellEnd"/>
      <w:r>
        <w:rPr>
          <w:rFonts w:ascii="Times New Roman" w:hAnsi="Times New Roman"/>
        </w:rPr>
        <w:t>)</w:t>
      </w:r>
    </w:p>
    <w:p w14:paraId="6B9685DB" w14:textId="77777777" w:rsidR="00CF59DA" w:rsidRDefault="00CF59D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9A1068" w14:textId="77777777" w:rsidR="00CF59DA" w:rsidRDefault="00CF59DA" w:rsidP="00CF59DA">
      <w:pPr>
        <w:rPr>
          <w:rFonts w:ascii="Times New Roman" w:hAnsi="Times New Roman" w:cs="Times New Roman"/>
          <w:b/>
        </w:rPr>
      </w:pPr>
      <w:r w:rsidRPr="008923AE">
        <w:rPr>
          <w:rFonts w:ascii="Times New Roman" w:hAnsi="Times New Roman" w:cs="Times New Roman"/>
          <w:b/>
        </w:rPr>
        <w:lastRenderedPageBreak/>
        <w:t>References</w:t>
      </w:r>
    </w:p>
    <w:p w14:paraId="19742459" w14:textId="77777777" w:rsidR="00CF59DA" w:rsidRPr="008923AE" w:rsidRDefault="00CF59DA" w:rsidP="00CF59DA">
      <w:pPr>
        <w:rPr>
          <w:rFonts w:ascii="Times New Roman" w:hAnsi="Times New Roman" w:cs="Times New Roman"/>
          <w:b/>
        </w:rPr>
      </w:pPr>
    </w:p>
    <w:p w14:paraId="17A33783" w14:textId="77777777" w:rsidR="00CF59DA" w:rsidRDefault="00CF59DA" w:rsidP="00CF59DA">
      <w:pPr>
        <w:pStyle w:val="EndNoteBibliography"/>
        <w:spacing w:after="0"/>
      </w:pPr>
      <w:r w:rsidRPr="00B644F6">
        <w:rPr>
          <w:rFonts w:ascii="Times New Roman" w:hAnsi="Times New Roman" w:cs="Times New Roman"/>
        </w:rPr>
        <w:fldChar w:fldCharType="begin"/>
      </w:r>
      <w:r w:rsidRPr="00B644F6">
        <w:rPr>
          <w:rFonts w:ascii="Times New Roman" w:hAnsi="Times New Roman" w:cs="Times New Roman"/>
        </w:rPr>
        <w:instrText xml:space="preserve"> ADDIN EN.REFLIST </w:instrText>
      </w:r>
      <w:r w:rsidRPr="00B644F6">
        <w:rPr>
          <w:rFonts w:ascii="Times New Roman" w:hAnsi="Times New Roman" w:cs="Times New Roman"/>
        </w:rPr>
        <w:fldChar w:fldCharType="separate"/>
      </w:r>
      <w:bookmarkStart w:id="3" w:name="_ENREF_1"/>
      <w:r w:rsidRPr="003E510F">
        <w:t xml:space="preserve">Anil Kumar V, Goyal R, Bansal R, Singh N, Sevalkar RR, Kumar A, Sarkar D (2016) EspR-dependent ESAT-6 Protein Secretion of Mycobacterium tuberculosis Requires the Presence of Virulence Regulator PhoP. </w:t>
      </w:r>
      <w:r w:rsidRPr="003E510F">
        <w:rPr>
          <w:i/>
        </w:rPr>
        <w:t>The Journal of biological chemistry</w:t>
      </w:r>
      <w:r w:rsidRPr="003E510F">
        <w:t xml:space="preserve"> 291: 19018-19030</w:t>
      </w:r>
      <w:bookmarkEnd w:id="3"/>
    </w:p>
    <w:p w14:paraId="59359037" w14:textId="77777777" w:rsidR="00B84C71" w:rsidRPr="003E510F" w:rsidRDefault="00B84C71" w:rsidP="00CF59DA">
      <w:pPr>
        <w:pStyle w:val="EndNoteBibliography"/>
        <w:spacing w:after="0"/>
      </w:pPr>
    </w:p>
    <w:p w14:paraId="6B955383" w14:textId="77777777" w:rsidR="00CF59DA" w:rsidRPr="003E510F" w:rsidRDefault="00CF59DA" w:rsidP="00CF59DA">
      <w:pPr>
        <w:pStyle w:val="EndNoteBibliography"/>
        <w:spacing w:after="0"/>
      </w:pPr>
      <w:bookmarkStart w:id="4" w:name="_ENREF_2"/>
      <w:r w:rsidRPr="003E510F">
        <w:t xml:space="preserve">Bansal R, Anil Kumar V, Sevalkar RR, Singh PR, Sarkar D (2017) Mycobacterium tuberculosis virulence-regulator PhoP interacts with alternative sigma factor SigE during acid-stress response. </w:t>
      </w:r>
      <w:r w:rsidRPr="003E510F">
        <w:rPr>
          <w:i/>
        </w:rPr>
        <w:t>Molecular microbiology</w:t>
      </w:r>
      <w:r w:rsidRPr="003E510F">
        <w:t xml:space="preserve"> 104: 400-411</w:t>
      </w:r>
      <w:bookmarkEnd w:id="4"/>
    </w:p>
    <w:p w14:paraId="37D498C4" w14:textId="77777777" w:rsidR="00B84C71" w:rsidRDefault="00B84C71" w:rsidP="00CF59DA">
      <w:pPr>
        <w:pStyle w:val="EndNoteBibliography"/>
        <w:spacing w:after="0"/>
      </w:pPr>
      <w:bookmarkStart w:id="5" w:name="_ENREF_3"/>
    </w:p>
    <w:p w14:paraId="5AB1A7E6" w14:textId="3E074450" w:rsidR="00CF59DA" w:rsidRPr="003E510F" w:rsidRDefault="00CF59DA" w:rsidP="00CF59DA">
      <w:pPr>
        <w:pStyle w:val="EndNoteBibliography"/>
        <w:spacing w:after="0"/>
      </w:pPr>
      <w:r w:rsidRPr="003E510F">
        <w:t xml:space="preserve">De Smet KA, Kempsell KE, Gallagher A, Duncan K, Young DB (1999) Alteration of a single amino acid residue reverses fosfomycin resistance of recombinant MurA from Mycobacterium tuberculosis. </w:t>
      </w:r>
      <w:r w:rsidRPr="003E510F">
        <w:rPr>
          <w:i/>
        </w:rPr>
        <w:t>Microbiology</w:t>
      </w:r>
      <w:r w:rsidRPr="003E510F">
        <w:t xml:space="preserve"> 145 ( Pt 11): 3177-3184</w:t>
      </w:r>
      <w:bookmarkEnd w:id="5"/>
    </w:p>
    <w:p w14:paraId="6C7DAD04" w14:textId="77777777" w:rsidR="00B84C71" w:rsidRDefault="00B84C71" w:rsidP="00CF59DA">
      <w:pPr>
        <w:pStyle w:val="EndNoteBibliography"/>
        <w:spacing w:after="0"/>
      </w:pPr>
      <w:bookmarkStart w:id="6" w:name="_ENREF_4"/>
    </w:p>
    <w:p w14:paraId="6C82FE31" w14:textId="71F559A9" w:rsidR="00CF59DA" w:rsidRPr="003E510F" w:rsidRDefault="00CF59DA" w:rsidP="00CF59DA">
      <w:pPr>
        <w:pStyle w:val="EndNoteBibliography"/>
        <w:spacing w:after="0"/>
      </w:pPr>
      <w:r w:rsidRPr="003E510F">
        <w:t xml:space="preserve">Goyal R, Das AK, Singh R, Singh PK, Korpole S, Sarkar D (2011) Phosphorylation of PhoP protein plays direct regulatory role in lipid biosynthesis of Mycobacterium tuberculosis. </w:t>
      </w:r>
      <w:r w:rsidRPr="003E510F">
        <w:rPr>
          <w:i/>
        </w:rPr>
        <w:t>J Biol Chem</w:t>
      </w:r>
      <w:r w:rsidRPr="003E510F">
        <w:t xml:space="preserve"> 286: 45197-45208</w:t>
      </w:r>
      <w:bookmarkEnd w:id="6"/>
    </w:p>
    <w:p w14:paraId="7B5E095D" w14:textId="77777777" w:rsidR="00B84C71" w:rsidRDefault="00B84C71" w:rsidP="00CF59DA">
      <w:pPr>
        <w:pStyle w:val="EndNoteBibliography"/>
        <w:spacing w:after="0"/>
      </w:pPr>
      <w:bookmarkStart w:id="7" w:name="_ENREF_6"/>
    </w:p>
    <w:p w14:paraId="785E7D42" w14:textId="2C635FC6" w:rsidR="00CF59DA" w:rsidRPr="003E510F" w:rsidRDefault="00CF59DA" w:rsidP="00CF59DA">
      <w:pPr>
        <w:pStyle w:val="EndNoteBibliography"/>
        <w:spacing w:after="0"/>
      </w:pPr>
      <w:r w:rsidRPr="003E510F">
        <w:t xml:space="preserve">Khan H, Paul P, Sevalkar RR, Kachhap S, Singh B, Sarkar D (2022) Convergence of two global regulators to coordinate expression of essential virulence determinants of Mycobacterium tuberculosis. </w:t>
      </w:r>
      <w:r w:rsidRPr="003E510F">
        <w:rPr>
          <w:i/>
        </w:rPr>
        <w:t>Elife</w:t>
      </w:r>
      <w:r w:rsidRPr="003E510F">
        <w:t xml:space="preserve"> 11</w:t>
      </w:r>
      <w:bookmarkEnd w:id="7"/>
    </w:p>
    <w:p w14:paraId="75512FD2" w14:textId="77777777" w:rsidR="00B84C71" w:rsidRDefault="00B84C71" w:rsidP="00CF59DA">
      <w:pPr>
        <w:pStyle w:val="EndNoteBibliography"/>
        <w:spacing w:after="0"/>
      </w:pPr>
      <w:bookmarkStart w:id="8" w:name="_ENREF_7"/>
    </w:p>
    <w:p w14:paraId="5BF836B3" w14:textId="619A3E34" w:rsidR="00CF59DA" w:rsidRPr="003E510F" w:rsidRDefault="00CF59DA" w:rsidP="00CF59DA">
      <w:pPr>
        <w:pStyle w:val="EndNoteBibliography"/>
        <w:spacing w:after="0"/>
      </w:pPr>
      <w:r w:rsidRPr="003E510F">
        <w:t xml:space="preserve">Parikh A, Kumar D, Chawla Y, Kurthkoti K, Khan S, Varshney U, Nandicoori VK (2013) Development of a new generation of vectors for gene expression, gene replacement, and protein-protein interaction studies in mycobacteria. </w:t>
      </w:r>
      <w:r w:rsidRPr="003E510F">
        <w:rPr>
          <w:i/>
        </w:rPr>
        <w:t>Applied and environmental microbiology</w:t>
      </w:r>
      <w:r w:rsidRPr="003E510F">
        <w:t xml:space="preserve"> 79: 1718-1729</w:t>
      </w:r>
      <w:bookmarkEnd w:id="8"/>
    </w:p>
    <w:p w14:paraId="3254496A" w14:textId="77777777" w:rsidR="00B84C71" w:rsidRDefault="00B84C71" w:rsidP="00CF59DA">
      <w:pPr>
        <w:pStyle w:val="EndNoteBibliography"/>
      </w:pPr>
      <w:bookmarkStart w:id="9" w:name="_ENREF_8"/>
    </w:p>
    <w:p w14:paraId="5C575641" w14:textId="46A490D0" w:rsidR="00CF59DA" w:rsidRPr="003E510F" w:rsidRDefault="00CF59DA" w:rsidP="00CF59DA">
      <w:pPr>
        <w:pStyle w:val="EndNoteBibliography"/>
      </w:pPr>
      <w:r w:rsidRPr="003E510F">
        <w:t xml:space="preserve">Singh AK, Carette X, Potluri LP, Sharp JD, Xu R, Prisic S, Husson RN (2016) Investigating essential gene function in Mycobacterium tuberculosis using an efficient CRISPR interference system. </w:t>
      </w:r>
      <w:r w:rsidRPr="003E510F">
        <w:rPr>
          <w:i/>
        </w:rPr>
        <w:t>Nucleic Acids Res</w:t>
      </w:r>
      <w:r w:rsidRPr="003E510F">
        <w:t xml:space="preserve"> 44: e143</w:t>
      </w:r>
      <w:bookmarkEnd w:id="9"/>
    </w:p>
    <w:p w14:paraId="1D94E4AA" w14:textId="77777777" w:rsidR="00CF59DA" w:rsidRPr="00B644F6" w:rsidRDefault="00CF59DA" w:rsidP="00CF59DA">
      <w:pPr>
        <w:rPr>
          <w:rFonts w:ascii="Times New Roman" w:hAnsi="Times New Roman" w:cs="Times New Roman"/>
        </w:rPr>
      </w:pPr>
      <w:r w:rsidRPr="00B644F6">
        <w:rPr>
          <w:rFonts w:ascii="Times New Roman" w:hAnsi="Times New Roman" w:cs="Times New Roman"/>
        </w:rPr>
        <w:fldChar w:fldCharType="end"/>
      </w:r>
    </w:p>
    <w:p w14:paraId="74151A8E" w14:textId="77777777" w:rsidR="00CF59DA" w:rsidRDefault="00CF59DA" w:rsidP="00CF59DA">
      <w:pPr>
        <w:rPr>
          <w:rFonts w:ascii="Times New Roman" w:hAnsi="Times New Roman" w:cs="Times New Roman"/>
        </w:rPr>
      </w:pPr>
    </w:p>
    <w:p w14:paraId="68A8C0C1" w14:textId="77777777" w:rsidR="00CF59DA" w:rsidRDefault="00CF59DA" w:rsidP="00CF59DA">
      <w:pPr>
        <w:rPr>
          <w:rFonts w:ascii="Times New Roman" w:hAnsi="Times New Roman" w:cs="Times New Roman"/>
        </w:rPr>
      </w:pPr>
    </w:p>
    <w:p w14:paraId="2CF7A007" w14:textId="77777777" w:rsidR="00CF59DA" w:rsidRPr="00B644F6" w:rsidRDefault="00CF59DA" w:rsidP="00CF59DA">
      <w:pPr>
        <w:rPr>
          <w:rFonts w:ascii="Times New Roman" w:hAnsi="Times New Roman" w:cs="Times New Roman"/>
        </w:rPr>
      </w:pPr>
    </w:p>
    <w:p w14:paraId="32C3064F" w14:textId="77777777" w:rsidR="00271C30" w:rsidRDefault="00271C30" w:rsidP="00271C30">
      <w:pPr>
        <w:spacing w:after="0" w:line="480" w:lineRule="auto"/>
        <w:jc w:val="both"/>
        <w:rPr>
          <w:rFonts w:ascii="Times New Roman" w:hAnsi="Times New Roman"/>
        </w:rPr>
      </w:pPr>
    </w:p>
    <w:p w14:paraId="7ED5CF66" w14:textId="77777777" w:rsidR="00271C30" w:rsidRDefault="00271C30" w:rsidP="00271C30">
      <w:pPr>
        <w:spacing w:after="0" w:line="480" w:lineRule="auto"/>
        <w:jc w:val="both"/>
        <w:rPr>
          <w:rFonts w:ascii="Times New Roman" w:hAnsi="Times New Roman"/>
        </w:rPr>
      </w:pPr>
    </w:p>
    <w:p w14:paraId="6B827FED" w14:textId="77777777" w:rsidR="007914C2" w:rsidRDefault="007914C2"/>
    <w:sectPr w:rsidR="00791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26"/>
    <w:rsid w:val="000028C7"/>
    <w:rsid w:val="00271C30"/>
    <w:rsid w:val="007914C2"/>
    <w:rsid w:val="007C6971"/>
    <w:rsid w:val="00B84C71"/>
    <w:rsid w:val="00CF59DA"/>
    <w:rsid w:val="00EB1C72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AE2"/>
  <w15:chartTrackingRefBased/>
  <w15:docId w15:val="{CF635D8B-A544-44A4-9DF0-0F61DF7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30"/>
    <w:rPr>
      <w:color w:val="0563C1" w:themeColor="hyperlink"/>
      <w:u w:val="single"/>
    </w:rPr>
  </w:style>
  <w:style w:type="paragraph" w:customStyle="1" w:styleId="Default">
    <w:name w:val="Default"/>
    <w:qFormat/>
    <w:rsid w:val="00271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EndNoteBibliography">
    <w:name w:val="EndNote Bibliography"/>
    <w:basedOn w:val="Normal"/>
    <w:link w:val="EndNoteBibliographyChar"/>
    <w:rsid w:val="00CF59D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9D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ibyendu@imtech.res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3764</Words>
  <Characters>21460</Characters>
  <Application>Microsoft Office Word</Application>
  <DocSecurity>0</DocSecurity>
  <Lines>178</Lines>
  <Paragraphs>50</Paragraphs>
  <ScaleCrop>false</ScaleCrop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drsarkar</dc:creator>
  <cp:keywords/>
  <dc:description/>
  <cp:lastModifiedBy>DIBYENDU SARKAR</cp:lastModifiedBy>
  <cp:revision>7</cp:revision>
  <dcterms:created xsi:type="dcterms:W3CDTF">2024-04-20T04:09:00Z</dcterms:created>
  <dcterms:modified xsi:type="dcterms:W3CDTF">2024-05-08T07:18:00Z</dcterms:modified>
</cp:coreProperties>
</file>