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587A5A9" w14:textId="77777777" w:rsidR="00F102CC" w:rsidRDefault="007F00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7F0073">
              <w:rPr>
                <w:rFonts w:ascii="Noto Sans" w:eastAsia="Noto Sans" w:hAnsi="Noto Sans" w:cs="Noto Sans"/>
                <w:bCs/>
                <w:color w:val="434343"/>
                <w:sz w:val="18"/>
                <w:szCs w:val="18"/>
              </w:rPr>
              <w:t>Data Availability Statement</w:t>
            </w:r>
          </w:p>
          <w:p w14:paraId="4EC3BCB7" w14:textId="6D0E4514" w:rsidR="007F0073" w:rsidRPr="003D5AF6" w:rsidRDefault="007F00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&amp; </w:t>
            </w:r>
            <w:r w:rsidRPr="007F0073">
              <w:rPr>
                <w:rFonts w:ascii="Noto Sans" w:eastAsia="Noto Sans" w:hAnsi="Noto Sans" w:cs="Noto Sans"/>
                <w:bCs/>
                <w:color w:val="434343"/>
                <w:sz w:val="18"/>
                <w:szCs w:val="18"/>
              </w:rPr>
              <w:t>Code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E6AAC1" w:rsidR="00F102CC" w:rsidRPr="003D5AF6" w:rsidRDefault="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4B2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A4B2B" w:rsidRDefault="002A4B2B" w:rsidP="002A4B2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A51493"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A4B2B" w:rsidRPr="003D5AF6" w:rsidRDefault="002A4B2B" w:rsidP="002A4B2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A4B2B" w:rsidRDefault="002A4B2B" w:rsidP="002A4B2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A4B2B" w:rsidRDefault="002A4B2B" w:rsidP="002A4B2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A4B2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A4B2B" w:rsidRDefault="002A4B2B" w:rsidP="002A4B2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4B2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A4B2B" w:rsidRDefault="002A4B2B" w:rsidP="002A4B2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9A8BE4"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A4B2B" w:rsidRDefault="002A4B2B" w:rsidP="002A4B2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3E1BEF"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A4B2B" w:rsidRPr="003D5AF6" w:rsidRDefault="002A4B2B" w:rsidP="002A4B2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A4B2B" w:rsidRDefault="002A4B2B" w:rsidP="002A4B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A4B2B" w:rsidRDefault="002A4B2B" w:rsidP="002A4B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4B2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A4B2B" w:rsidRDefault="002A4B2B" w:rsidP="002A4B2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4B2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A4B2B" w:rsidRDefault="002A4B2B" w:rsidP="002A4B2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3410E0"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A4B2B" w:rsidRDefault="002A4B2B" w:rsidP="002A4B2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C19906"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A4B2B" w:rsidRPr="003D5AF6" w:rsidRDefault="002A4B2B" w:rsidP="002A4B2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A4B2B" w:rsidRDefault="002A4B2B" w:rsidP="002A4B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A4B2B" w:rsidRDefault="002A4B2B" w:rsidP="002A4B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4B2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A4B2B" w:rsidRDefault="002A4B2B" w:rsidP="002A4B2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4B2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FD92ED"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A4B2B" w:rsidRDefault="002A4B2B" w:rsidP="002A4B2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A4B2B" w:rsidRPr="003D5AF6" w:rsidRDefault="002A4B2B" w:rsidP="002A4B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BDCACF" w:rsidR="002A4B2B" w:rsidRPr="003D5AF6" w:rsidRDefault="002A4B2B" w:rsidP="002A4B2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4B2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A4B2B" w:rsidRPr="003D5AF6" w:rsidRDefault="002A4B2B" w:rsidP="002A4B2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A4B2B" w:rsidRDefault="002A4B2B" w:rsidP="002A4B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A4B2B" w:rsidRDefault="002A4B2B" w:rsidP="002A4B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4B2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A4B2B" w:rsidRDefault="002A4B2B" w:rsidP="002A4B2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A4B2B" w:rsidRDefault="002A4B2B" w:rsidP="002A4B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4B2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A4B2B" w:rsidRDefault="002A4B2B" w:rsidP="002A4B2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FD592D6" w:rsidR="002A4B2B" w:rsidRPr="003D5AF6" w:rsidRDefault="002A4B2B" w:rsidP="002A4B2B">
            <w:pPr>
              <w:rPr>
                <w:rFonts w:ascii="Noto Sans" w:eastAsia="Noto Sans" w:hAnsi="Noto Sans" w:cs="Noto Sans"/>
                <w:bCs/>
                <w:color w:val="434343"/>
                <w:sz w:val="18"/>
                <w:szCs w:val="18"/>
              </w:rPr>
            </w:pPr>
            <w:r>
              <w:rPr>
                <w:color w:val="434343"/>
                <w:sz w:val="18"/>
                <w:szCs w:val="18"/>
              </w:rPr>
              <w:t>S</w:t>
            </w:r>
            <w:r>
              <w:rPr>
                <w:color w:val="434343"/>
                <w:sz w:val="18"/>
                <w:szCs w:val="18"/>
              </w:rPr>
              <w:t xml:space="preserve">ociodemographic characteristics are </w:t>
            </w:r>
            <w:r>
              <w:rPr>
                <w:color w:val="434343"/>
                <w:sz w:val="18"/>
                <w:szCs w:val="18"/>
              </w:rPr>
              <w:t>detailed</w:t>
            </w:r>
            <w:r>
              <w:rPr>
                <w:color w:val="434343"/>
                <w:sz w:val="18"/>
                <w:szCs w:val="18"/>
              </w:rPr>
              <w:t xml:space="preserve"> in the participants section and on OSF</w:t>
            </w:r>
            <w:r>
              <w:rPr>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2A4B2B" w:rsidRDefault="002A4B2B" w:rsidP="002A4B2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531B2A" w:rsidR="00F102CC" w:rsidRPr="003D5AF6" w:rsidRDefault="002A4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12615A" w:rsidR="00F102CC" w:rsidRPr="003D5AF6" w:rsidRDefault="002A4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97119E" w:rsidR="00F102CC" w:rsidRPr="002A4B2B" w:rsidRDefault="00D05E52" w:rsidP="002A4B2B">
            <w:pPr>
              <w:pStyle w:val="Default"/>
              <w:rPr>
                <w:color w:val="434343"/>
                <w:sz w:val="18"/>
                <w:szCs w:val="18"/>
              </w:rPr>
            </w:pPr>
            <w:r w:rsidRPr="00D05E52">
              <w:rPr>
                <w:color w:val="434343"/>
                <w:sz w:val="18"/>
                <w:szCs w:val="18"/>
              </w:rPr>
              <w:t>Sample sizes were determined based on common standards in the field but were influenced by COVID-19-related lockdowns and attrition.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260B9" w14:textId="670FEA8F" w:rsidR="00D05E52" w:rsidRDefault="00D05E52" w:rsidP="00D05E52">
            <w:pPr>
              <w:pStyle w:val="Default"/>
              <w:rPr>
                <w:color w:val="434343"/>
                <w:sz w:val="18"/>
                <w:szCs w:val="18"/>
              </w:rPr>
            </w:pPr>
            <w:r>
              <w:rPr>
                <w:color w:val="434343"/>
                <w:sz w:val="18"/>
                <w:szCs w:val="18"/>
              </w:rPr>
              <w:t>Yes</w:t>
            </w:r>
            <w:r>
              <w:rPr>
                <w:color w:val="434343"/>
                <w:sz w:val="18"/>
                <w:szCs w:val="18"/>
              </w:rPr>
              <w:t>.</w:t>
            </w:r>
            <w:r>
              <w:rPr>
                <w:color w:val="434343"/>
                <w:sz w:val="18"/>
                <w:szCs w:val="18"/>
              </w:rPr>
              <w:t xml:space="preserve"> </w:t>
            </w:r>
            <w:r>
              <w:rPr>
                <w:color w:val="434343"/>
                <w:sz w:val="18"/>
                <w:szCs w:val="18"/>
              </w:rPr>
              <w:t>S</w:t>
            </w:r>
            <w:r>
              <w:rPr>
                <w:color w:val="434343"/>
                <w:sz w:val="18"/>
                <w:szCs w:val="18"/>
              </w:rPr>
              <w:t>ee Materials</w:t>
            </w:r>
            <w:r>
              <w:rPr>
                <w:color w:val="434343"/>
                <w:sz w:val="18"/>
                <w:szCs w:val="18"/>
              </w:rPr>
              <w:t xml:space="preserve"> and Methods for details. </w:t>
            </w:r>
          </w:p>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C90D0DB" w:rsidR="00F102CC" w:rsidRPr="003D5AF6" w:rsidRDefault="00D05E52" w:rsidP="00D05E52">
            <w:pPr>
              <w:rPr>
                <w:rFonts w:ascii="Noto Sans" w:eastAsia="Noto Sans" w:hAnsi="Noto Sans" w:cs="Noto Sans"/>
                <w:bCs/>
                <w:color w:val="434343"/>
                <w:sz w:val="18"/>
                <w:szCs w:val="18"/>
              </w:rPr>
            </w:pPr>
            <w:r w:rsidRPr="00D05E52">
              <w:rPr>
                <w:rFonts w:ascii="Noto Sans" w:eastAsia="Noto Sans" w:hAnsi="Noto Sans" w:cs="Noto Sans"/>
                <w:bCs/>
                <w:color w:val="434343"/>
                <w:sz w:val="18"/>
                <w:szCs w:val="18"/>
              </w:rPr>
              <w:t>All participants completed all task conditions. No blinding was applied.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B5C21C"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 and exclusion criteria are provided in the 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D6D9F7"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DB92B6"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42829A"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2B9F45" w:rsidR="00F102CC" w:rsidRPr="00D05E52"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D05E52">
              <w:rPr>
                <w:rFonts w:ascii="Noto Sans" w:eastAsia="Noto Sans" w:hAnsi="Noto Sans" w:cs="Noto Sans"/>
                <w:bCs/>
                <w:color w:val="434343"/>
                <w:sz w:val="18"/>
                <w:szCs w:val="18"/>
              </w:rPr>
              <w:t xml:space="preserve">protocol </w:t>
            </w:r>
            <w:r>
              <w:rPr>
                <w:rFonts w:ascii="Noto Sans" w:eastAsia="Noto Sans" w:hAnsi="Noto Sans" w:cs="Noto Sans"/>
                <w:bCs/>
                <w:color w:val="434343"/>
                <w:sz w:val="18"/>
                <w:szCs w:val="18"/>
              </w:rPr>
              <w:t xml:space="preserve">was </w:t>
            </w:r>
            <w:r w:rsidRPr="00D05E52">
              <w:rPr>
                <w:rFonts w:ascii="Noto Sans" w:eastAsia="Noto Sans" w:hAnsi="Noto Sans" w:cs="Noto Sans"/>
                <w:bCs/>
                <w:color w:val="434343"/>
                <w:sz w:val="18"/>
                <w:szCs w:val="18"/>
              </w:rPr>
              <w:t>approved by the Institutional Review Board of the California Institute of Technology (#12-0343).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EAE648"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66C551"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822C38" w:rsidR="00F102CC" w:rsidRPr="003D5AF6" w:rsidRDefault="00D05E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DB5FCB" w:rsidR="00F102CC" w:rsidRPr="00D102A1" w:rsidRDefault="00D102A1" w:rsidP="00D102A1">
            <w:pPr>
              <w:pStyle w:val="Default"/>
              <w:rPr>
                <w:color w:val="434343"/>
                <w:sz w:val="18"/>
                <w:szCs w:val="18"/>
              </w:rPr>
            </w:pPr>
            <w:r w:rsidRPr="00D102A1">
              <w:rPr>
                <w:color w:val="434343"/>
                <w:sz w:val="18"/>
                <w:szCs w:val="18"/>
              </w:rPr>
              <w:t>Exclusions were conducted post hoc based on common standards in the field (e.g., excessive movement during fMRI data collection) or practical considerations (e.g., a participant falling asleep during data collection). Detailed justifications are provided in the Participants 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CBF0E4" w:rsidR="00F102CC" w:rsidRPr="00D102A1" w:rsidRDefault="00D102A1" w:rsidP="00D102A1">
            <w:pPr>
              <w:pStyle w:val="Default"/>
              <w:rPr>
                <w:color w:val="434343"/>
                <w:sz w:val="18"/>
                <w:szCs w:val="18"/>
              </w:rPr>
            </w:pPr>
            <w:r>
              <w:rPr>
                <w:color w:val="434343"/>
                <w:sz w:val="18"/>
                <w:szCs w:val="18"/>
              </w:rPr>
              <w:t>Yes, see Materials and Methods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9F787" w14:textId="5F218E1C" w:rsidR="00D102A1" w:rsidRDefault="00D102A1" w:rsidP="00D102A1">
            <w:pPr>
              <w:pStyle w:val="Default"/>
              <w:rPr>
                <w:color w:val="434343"/>
                <w:sz w:val="18"/>
                <w:szCs w:val="18"/>
              </w:rPr>
            </w:pPr>
            <w:r>
              <w:rPr>
                <w:color w:val="434343"/>
                <w:sz w:val="18"/>
                <w:szCs w:val="18"/>
              </w:rPr>
              <w:t>Yes</w:t>
            </w:r>
            <w:r>
              <w:rPr>
                <w:color w:val="434343"/>
                <w:sz w:val="18"/>
                <w:szCs w:val="18"/>
              </w:rPr>
              <w:t xml:space="preserve"> - s</w:t>
            </w:r>
            <w:r>
              <w:rPr>
                <w:color w:val="434343"/>
                <w:sz w:val="18"/>
                <w:szCs w:val="18"/>
              </w:rPr>
              <w:t>ee Data Availability Statement</w:t>
            </w:r>
            <w:r>
              <w:rPr>
                <w:color w:val="434343"/>
                <w:sz w:val="18"/>
                <w:szCs w:val="18"/>
              </w:rPr>
              <w: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891AE3" w14:textId="77777777" w:rsidR="00D102A1" w:rsidRDefault="00D102A1" w:rsidP="00D102A1">
            <w:pPr>
              <w:pStyle w:val="Default"/>
              <w:rPr>
                <w:color w:val="434343"/>
                <w:sz w:val="18"/>
                <w:szCs w:val="18"/>
              </w:rPr>
            </w:pPr>
            <w:r>
              <w:rPr>
                <w:color w:val="434343"/>
                <w:sz w:val="18"/>
                <w:szCs w:val="18"/>
              </w:rPr>
              <w:t>Yes - see Data Availability Statement.</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9680B" w14:textId="77777777" w:rsidR="00D102A1" w:rsidRDefault="00D102A1" w:rsidP="00D102A1">
            <w:pPr>
              <w:pStyle w:val="Default"/>
              <w:rPr>
                <w:color w:val="434343"/>
                <w:sz w:val="18"/>
                <w:szCs w:val="18"/>
              </w:rPr>
            </w:pPr>
            <w:r>
              <w:rPr>
                <w:color w:val="434343"/>
                <w:sz w:val="18"/>
                <w:szCs w:val="18"/>
              </w:rPr>
              <w:t>Yes - see Data Availability Statement.</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B2487D" w:rsidR="00F102CC" w:rsidRPr="003D5AF6" w:rsidRDefault="00D102A1">
            <w:pPr>
              <w:spacing w:line="225" w:lineRule="auto"/>
              <w:rPr>
                <w:rFonts w:ascii="Noto Sans" w:eastAsia="Noto Sans" w:hAnsi="Noto Sans" w:cs="Noto Sans"/>
                <w:bCs/>
                <w:color w:val="434343"/>
                <w:sz w:val="18"/>
                <w:szCs w:val="18"/>
              </w:rPr>
            </w:pPr>
            <w:r>
              <w:rPr>
                <w:color w:val="434343"/>
                <w:sz w:val="18"/>
                <w:szCs w:val="18"/>
              </w:rPr>
              <w:t xml:space="preserve">Yes - see </w:t>
            </w:r>
            <w:r>
              <w:rPr>
                <w:color w:val="434343"/>
                <w:sz w:val="18"/>
                <w:szCs w:val="18"/>
              </w:rPr>
              <w:t>Code</w:t>
            </w:r>
            <w:r>
              <w:rPr>
                <w:color w:val="434343"/>
                <w:sz w:val="18"/>
                <w:szCs w:val="18"/>
              </w:rPr>
              <w:t xml:space="preserve"> Availability Statement</w:t>
            </w:r>
            <w:r>
              <w:rPr>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A7CED6F" w:rsidR="00F102CC" w:rsidRPr="003D5AF6" w:rsidRDefault="00D102A1">
            <w:pPr>
              <w:spacing w:line="225" w:lineRule="auto"/>
              <w:rPr>
                <w:rFonts w:ascii="Noto Sans" w:eastAsia="Noto Sans" w:hAnsi="Noto Sans" w:cs="Noto Sans"/>
                <w:bCs/>
                <w:color w:val="434343"/>
              </w:rPr>
            </w:pPr>
            <w:r>
              <w:rPr>
                <w:color w:val="434343"/>
                <w:sz w:val="18"/>
                <w:szCs w:val="18"/>
              </w:rPr>
              <w:t>Yes - see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5ADAB6B" w:rsidR="00F102CC" w:rsidRPr="003D5AF6" w:rsidRDefault="00D102A1">
            <w:pPr>
              <w:spacing w:line="225" w:lineRule="auto"/>
              <w:rPr>
                <w:rFonts w:ascii="Noto Sans" w:eastAsia="Noto Sans" w:hAnsi="Noto Sans" w:cs="Noto Sans"/>
                <w:bCs/>
                <w:color w:val="434343"/>
                <w:sz w:val="18"/>
                <w:szCs w:val="18"/>
              </w:rPr>
            </w:pPr>
            <w:r>
              <w:rPr>
                <w:color w:val="434343"/>
                <w:sz w:val="18"/>
                <w:szCs w:val="18"/>
              </w:rPr>
              <w:t>Yes - see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B93D86" w:rsidR="00F102CC" w:rsidRPr="003D5AF6" w:rsidRDefault="00BB31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43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w:t>
        </w:r>
        <w:r>
          <w:rPr>
            <w:color w:val="1155CC"/>
            <w:u w:val="single"/>
          </w:rPr>
          <w:t xml:space="preserve"> </w:t>
        </w:r>
        <w:r>
          <w:rPr>
            <w:color w:val="1155CC"/>
            <w:u w:val="single"/>
          </w:rPr>
          <w:t>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EFF7" w14:textId="77777777" w:rsidR="002C439D" w:rsidRDefault="002C439D">
      <w:r>
        <w:separator/>
      </w:r>
    </w:p>
  </w:endnote>
  <w:endnote w:type="continuationSeparator" w:id="0">
    <w:p w14:paraId="4E48D03C" w14:textId="77777777" w:rsidR="002C439D" w:rsidRDefault="002C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Minion Pro"/>
    <w:panose1 w:val="020B0604020202020204"/>
    <w:charset w:val="00"/>
    <w:family w:val="roman"/>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3F92" w14:textId="77777777" w:rsidR="002C439D" w:rsidRDefault="002C439D">
      <w:r>
        <w:separator/>
      </w:r>
    </w:p>
  </w:footnote>
  <w:footnote w:type="continuationSeparator" w:id="0">
    <w:p w14:paraId="640E2DE2" w14:textId="77777777" w:rsidR="002C439D" w:rsidRDefault="002C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4908"/>
    <w:rsid w:val="002209A8"/>
    <w:rsid w:val="002A4B2B"/>
    <w:rsid w:val="002C439D"/>
    <w:rsid w:val="003D5AF6"/>
    <w:rsid w:val="00400C53"/>
    <w:rsid w:val="00427975"/>
    <w:rsid w:val="004E2C31"/>
    <w:rsid w:val="005B0259"/>
    <w:rsid w:val="00693060"/>
    <w:rsid w:val="007054B6"/>
    <w:rsid w:val="0078687E"/>
    <w:rsid w:val="007F0073"/>
    <w:rsid w:val="009C7B26"/>
    <w:rsid w:val="00A11E52"/>
    <w:rsid w:val="00B2483D"/>
    <w:rsid w:val="00BB313C"/>
    <w:rsid w:val="00BD41E9"/>
    <w:rsid w:val="00C84413"/>
    <w:rsid w:val="00D05E52"/>
    <w:rsid w:val="00D102A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Default">
    <w:name w:val="Default"/>
    <w:rsid w:val="002A4B2B"/>
    <w:pPr>
      <w:widowControl/>
      <w:autoSpaceDE w:val="0"/>
      <w:autoSpaceDN w:val="0"/>
      <w:adjustRightInd w:val="0"/>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Anita Tusche</cp:lastModifiedBy>
  <cp:revision>2</cp:revision>
  <dcterms:created xsi:type="dcterms:W3CDTF">2025-01-14T16:51:00Z</dcterms:created>
  <dcterms:modified xsi:type="dcterms:W3CDTF">2025-01-14T16:51:00Z</dcterms:modified>
</cp:coreProperties>
</file>