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A57E3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C05A20" w:rsidR="00F102CC" w:rsidRPr="003D5AF6" w:rsidRDefault="00E45E5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B63574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403AF6F3" w14:textId="3C18440C" w:rsidR="00B954E2" w:rsidRPr="00177003" w:rsidRDefault="00B954E2">
            <w:pPr>
              <w:rPr>
                <w:rFonts w:ascii="Noto Sans" w:eastAsia="Noto Sans" w:hAnsi="Noto Sans" w:cs="Noto Sans"/>
                <w:color w:val="434343"/>
                <w:sz w:val="20"/>
                <w:szCs w:val="20"/>
              </w:rPr>
            </w:pPr>
            <w:r w:rsidRPr="00177003">
              <w:rPr>
                <w:rFonts w:cstheme="minorHAnsi"/>
                <w:sz w:val="20"/>
                <w:szCs w:val="20"/>
              </w:rPr>
              <w:t xml:space="preserve">anti-rabbit IgG alkaline phosphatase conjugate, Vector Laboratories, </w:t>
            </w:r>
            <w:r w:rsidR="00D5090F" w:rsidRPr="00D5090F">
              <w:rPr>
                <w:color w:val="000000"/>
                <w:sz w:val="20"/>
                <w:szCs w:val="20"/>
              </w:rPr>
              <w:t># AP-1000</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89FA66" w:rsidR="00F102CC" w:rsidRPr="003D5AF6" w:rsidRDefault="00B954E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3-figure supplement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4E77C1" w:rsidR="00F102CC" w:rsidRPr="003D5AF6" w:rsidRDefault="00E45E5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AC470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480F7601" w14:textId="10F0E788" w:rsidR="008718D4" w:rsidRDefault="008718D4">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4EEF79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552A50" w:rsidR="00F102CC" w:rsidRPr="003D5AF6" w:rsidRDefault="00E45E5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81B39D" w:rsidR="00F102CC" w:rsidRPr="003D5AF6" w:rsidRDefault="00A44D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D440B0" w:rsidR="00F102CC" w:rsidRPr="003D5AF6" w:rsidRDefault="00A44D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C271B0" w:rsidR="00F102CC" w:rsidRPr="003D5AF6" w:rsidRDefault="00A44D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9026EF" w:rsidR="00F102CC" w:rsidRPr="003D5AF6" w:rsidRDefault="00A44D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7B657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p w14:paraId="287FD206" w14:textId="6AF8385B" w:rsidR="008718D4" w:rsidRDefault="008718D4">
            <w:pPr>
              <w:rPr>
                <w:rFonts w:ascii="Noto Sans" w:eastAsia="Noto Sans" w:hAnsi="Noto Sans" w:cs="Noto Sans"/>
                <w:color w:val="434343"/>
                <w:sz w:val="18"/>
                <w:szCs w:val="18"/>
              </w:rPr>
            </w:pPr>
            <w:r>
              <w:rPr>
                <w:rFonts w:ascii="Noto Sans" w:eastAsia="Noto Sans" w:hAnsi="Noto Sans" w:cs="Noto Sans"/>
                <w:color w:val="434343"/>
                <w:sz w:val="18"/>
                <w:szCs w:val="18"/>
              </w:rPr>
              <w:t>Escherichia coli (as specified in Suppl</w:t>
            </w:r>
            <w:r w:rsidR="00177003">
              <w:rPr>
                <w:rFonts w:ascii="Noto Sans" w:eastAsia="Noto Sans" w:hAnsi="Noto Sans" w:cs="Noto Sans"/>
                <w:color w:val="434343"/>
                <w:sz w:val="18"/>
                <w:szCs w:val="18"/>
              </w:rPr>
              <w:t>e</w:t>
            </w:r>
            <w:r>
              <w:rPr>
                <w:rFonts w:ascii="Noto Sans" w:eastAsia="Noto Sans" w:hAnsi="Noto Sans" w:cs="Noto Sans"/>
                <w:color w:val="434343"/>
                <w:sz w:val="18"/>
                <w:szCs w:val="18"/>
              </w:rPr>
              <w:t>mentary File 1a)</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3BDAA31" w:rsidR="00F102CC" w:rsidRPr="003D5AF6" w:rsidRDefault="008718D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3268EF" w:rsidR="00F102CC" w:rsidRDefault="00A44D0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F03E97"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9DEF4F"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F2B359"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D7045E" w:rsidR="00F102CC" w:rsidRDefault="00A44D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CF7C56"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E1E88E"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BB5D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5A9707A4" w14:textId="19F1980E" w:rsidR="007A39F1" w:rsidRDefault="007A39F1">
            <w:pPr>
              <w:rPr>
                <w:rFonts w:ascii="Noto Sans" w:eastAsia="Noto Sans" w:hAnsi="Noto Sans" w:cs="Noto Sans"/>
                <w:color w:val="434343"/>
                <w:sz w:val="18"/>
                <w:szCs w:val="18"/>
              </w:rPr>
            </w:pPr>
            <w:r>
              <w:rPr>
                <w:rFonts w:ascii="Noto Sans" w:eastAsia="Noto Sans" w:hAnsi="Noto Sans" w:cs="Noto Sans"/>
                <w:color w:val="434343"/>
                <w:sz w:val="18"/>
                <w:szCs w:val="18"/>
              </w:rPr>
              <w:t>Numbers of replicates are listed in Supplementary File 1b</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820D08" w:rsidR="00F102CC" w:rsidRPr="003D5AF6" w:rsidRDefault="007A3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68BE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264F2D8C" w:rsidR="007A39F1" w:rsidRDefault="007A39F1">
            <w:pPr>
              <w:rPr>
                <w:rFonts w:ascii="Noto Sans" w:eastAsia="Noto Sans" w:hAnsi="Noto Sans" w:cs="Noto Sans"/>
                <w:color w:val="434343"/>
                <w:sz w:val="18"/>
                <w:szCs w:val="18"/>
              </w:rPr>
            </w:pPr>
            <w:r>
              <w:rPr>
                <w:rFonts w:ascii="Noto Sans" w:eastAsia="Noto Sans" w:hAnsi="Noto Sans" w:cs="Noto Sans"/>
                <w:color w:val="434343"/>
                <w:sz w:val="18"/>
                <w:szCs w:val="18"/>
              </w:rPr>
              <w:t>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43D5BD" w:rsidR="00F102CC" w:rsidRPr="003D5AF6" w:rsidRDefault="007A3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A34610"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C3894F"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779011"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DE931A"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C56B3EB" w:rsidR="00F102CC" w:rsidRPr="003D5AF6" w:rsidRDefault="003D50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EAB1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2E25A1DD" w14:textId="77777777" w:rsidR="003D50A2" w:rsidRPr="00177003" w:rsidRDefault="003D50A2" w:rsidP="003D50A2">
            <w:pPr>
              <w:jc w:val="both"/>
              <w:rPr>
                <w:rFonts w:cstheme="minorHAnsi"/>
                <w:color w:val="000000"/>
                <w:sz w:val="20"/>
                <w:szCs w:val="20"/>
                <w:lang w:val="en-GB"/>
              </w:rPr>
            </w:pPr>
            <w:r w:rsidRPr="00177003">
              <w:rPr>
                <w:rFonts w:cstheme="minorHAnsi"/>
                <w:color w:val="000000"/>
                <w:sz w:val="20"/>
                <w:szCs w:val="20"/>
                <w:lang w:val="en-GB"/>
              </w:rPr>
              <w:t xml:space="preserve">We tested data from all relevant sets for significance via one-way ANOVA, where significant cases were followed by post-hoc multiple comparisons with Welch’s Test, as all measurements were independent and both variance and sample size were not generally equal. The exact number of replicates for each data set is listed in Table S2. If not otherwise indicated, pairwise comparisons were made between the reference sample (no significance indicator) and individual test-samples. For our most frequently used assays (Luciferase Refolding, MDH Refolding and ATPase assay) we chose to show and compare data relative to fixed controls, to reduce the impact of unspecific variance between repetitions. Real activities of the references are shown in separate plots. </w:t>
            </w:r>
          </w:p>
          <w:p w14:paraId="2CDA7C52" w14:textId="77777777" w:rsidR="003D50A2" w:rsidRPr="003D50A2" w:rsidRDefault="003D50A2">
            <w:pPr>
              <w:rPr>
                <w:rFonts w:ascii="Noto Sans" w:eastAsia="Noto Sans" w:hAnsi="Noto Sans" w:cs="Noto Sans"/>
                <w:b/>
                <w:color w:val="434343"/>
                <w:sz w:val="18"/>
                <w:szCs w:val="18"/>
                <w:lang w:val="en-GB"/>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5B3DAB" w:rsidR="00F102CC" w:rsidRPr="003D5AF6" w:rsidRDefault="003D50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Supplementary File 1b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ABE0565"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810E7"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p w14:paraId="127D3CE5" w14:textId="77777777" w:rsidR="003D50A2" w:rsidRPr="00177003" w:rsidRDefault="003D50A2" w:rsidP="003D50A2">
            <w:pPr>
              <w:jc w:val="both"/>
              <w:rPr>
                <w:sz w:val="20"/>
                <w:szCs w:val="20"/>
              </w:rPr>
            </w:pPr>
            <w:r w:rsidRPr="00177003">
              <w:rPr>
                <w:color w:val="000000"/>
                <w:sz w:val="20"/>
                <w:szCs w:val="20"/>
                <w:lang w:val="en-GB" w:eastAsia="en-US"/>
              </w:rPr>
              <w:t xml:space="preserve">The chemical shift assignments of </w:t>
            </w:r>
            <w:proofErr w:type="spellStart"/>
            <w:r w:rsidRPr="00177003">
              <w:rPr>
                <w:color w:val="000000"/>
                <w:sz w:val="20"/>
                <w:szCs w:val="20"/>
                <w:lang w:val="en-GB" w:eastAsia="en-US"/>
              </w:rPr>
              <w:t>ClpL</w:t>
            </w:r>
            <w:proofErr w:type="spellEnd"/>
            <w:r w:rsidRPr="00177003">
              <w:rPr>
                <w:color w:val="000000"/>
                <w:sz w:val="20"/>
                <w:szCs w:val="20"/>
                <w:lang w:val="en-GB" w:eastAsia="en-US"/>
              </w:rPr>
              <w:t xml:space="preserve"> NTD </w:t>
            </w:r>
            <w:r w:rsidRPr="00177003">
              <w:rPr>
                <w:color w:val="000000"/>
                <w:sz w:val="20"/>
                <w:szCs w:val="20"/>
              </w:rPr>
              <w:t>have been deposited at BMRB (accession code 52068)</w:t>
            </w:r>
          </w:p>
          <w:p w14:paraId="1E172540" w14:textId="7CA0E3A4" w:rsidR="003D50A2" w:rsidRDefault="003D50A2">
            <w:pPr>
              <w:rPr>
                <w:rFonts w:ascii="Noto Sans" w:eastAsia="Noto Sans" w:hAnsi="Noto Sans" w:cs="Noto Sans"/>
                <w:color w:val="434343"/>
                <w:sz w:val="18"/>
                <w:szCs w:val="18"/>
                <w:highlight w:val="white"/>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25BD88" w:rsidR="00F102CC" w:rsidRPr="003D5AF6" w:rsidRDefault="001770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3DDBB"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p w14:paraId="4DF4305F" w14:textId="553ACA52" w:rsidR="003D50A2" w:rsidRDefault="003D50A2">
            <w:pPr>
              <w:rPr>
                <w:rFonts w:ascii="Noto Sans" w:eastAsia="Noto Sans" w:hAnsi="Noto Sans" w:cs="Noto Sans"/>
                <w:color w:val="434343"/>
                <w:sz w:val="18"/>
                <w:szCs w:val="18"/>
                <w:highlight w:val="white"/>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E1A8F7"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A1BEB31" w:rsidR="00F102CC" w:rsidRPr="003D5AF6" w:rsidRDefault="00A4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50A73F" w:rsidR="00F102CC" w:rsidRPr="003D5AF6" w:rsidRDefault="00251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E32D61" w:rsidR="00F102CC" w:rsidRPr="003D5AF6" w:rsidRDefault="00251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F6F3D1" w:rsidR="00F102CC" w:rsidRPr="003D5AF6" w:rsidRDefault="003D50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5435">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3AD6" w14:textId="77777777" w:rsidR="00595435" w:rsidRDefault="00595435">
      <w:r>
        <w:separator/>
      </w:r>
    </w:p>
  </w:endnote>
  <w:endnote w:type="continuationSeparator" w:id="0">
    <w:p w14:paraId="4EFED197" w14:textId="77777777" w:rsidR="00595435" w:rsidRDefault="005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789C" w14:textId="77777777" w:rsidR="00595435" w:rsidRDefault="00595435">
      <w:r>
        <w:separator/>
      </w:r>
    </w:p>
  </w:footnote>
  <w:footnote w:type="continuationSeparator" w:id="0">
    <w:p w14:paraId="6FA520C0" w14:textId="77777777" w:rsidR="00595435" w:rsidRDefault="0059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4167091">
    <w:abstractNumId w:val="2"/>
  </w:num>
  <w:num w:numId="2" w16cid:durableId="2085951579">
    <w:abstractNumId w:val="0"/>
  </w:num>
  <w:num w:numId="3" w16cid:durableId="1555896647">
    <w:abstractNumId w:val="1"/>
  </w:num>
  <w:num w:numId="4" w16cid:durableId="1092160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7003"/>
    <w:rsid w:val="001B3BCC"/>
    <w:rsid w:val="002209A8"/>
    <w:rsid w:val="002513D5"/>
    <w:rsid w:val="002E2734"/>
    <w:rsid w:val="003D50A2"/>
    <w:rsid w:val="003D5AF6"/>
    <w:rsid w:val="00427975"/>
    <w:rsid w:val="004E2C31"/>
    <w:rsid w:val="004F5A32"/>
    <w:rsid w:val="00595435"/>
    <w:rsid w:val="005B0259"/>
    <w:rsid w:val="007054B6"/>
    <w:rsid w:val="007A39F1"/>
    <w:rsid w:val="008718D4"/>
    <w:rsid w:val="009C7B26"/>
    <w:rsid w:val="00A11E52"/>
    <w:rsid w:val="00A44D06"/>
    <w:rsid w:val="00AA569D"/>
    <w:rsid w:val="00B954E2"/>
    <w:rsid w:val="00BD41E9"/>
    <w:rsid w:val="00C84413"/>
    <w:rsid w:val="00D5090F"/>
    <w:rsid w:val="00E45E5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9243</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2024-03-08T14:06:00Z</dcterms:created>
  <dcterms:modified xsi:type="dcterms:W3CDTF">2024-03-11T11:26:00Z</dcterms:modified>
</cp:coreProperties>
</file>