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D3DEA" w14:textId="77777777" w:rsidR="00F31D38" w:rsidRDefault="00F31D38" w:rsidP="00F31D38"/>
    <w:tbl>
      <w:tblPr>
        <w:tblStyle w:val="TableGrid"/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532"/>
        <w:gridCol w:w="4396"/>
      </w:tblGrid>
      <w:tr w:rsidR="00157841" w:rsidRPr="00C35090" w14:paraId="5FCD6A01" w14:textId="77777777" w:rsidTr="008F6B36">
        <w:tc>
          <w:tcPr>
            <w:tcW w:w="8928" w:type="dxa"/>
            <w:gridSpan w:val="2"/>
            <w:shd w:val="clear" w:color="auto" w:fill="D9D9D9" w:themeFill="background1" w:themeFillShade="D9"/>
          </w:tcPr>
          <w:p w14:paraId="0E0137FC" w14:textId="77777777" w:rsidR="00157841" w:rsidRPr="00A10330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  <w:rPr>
                <w:b/>
              </w:rPr>
            </w:pPr>
            <w:r w:rsidRPr="00A10330">
              <w:rPr>
                <w:b/>
              </w:rPr>
              <w:t>No. of NOE restraints for Pin1</w:t>
            </w:r>
          </w:p>
        </w:tc>
      </w:tr>
      <w:tr w:rsidR="00157841" w:rsidRPr="00C35090" w14:paraId="1851A006" w14:textId="77777777" w:rsidTr="008F6B36">
        <w:tc>
          <w:tcPr>
            <w:tcW w:w="4532" w:type="dxa"/>
            <w:shd w:val="clear" w:color="auto" w:fill="D9D9D9" w:themeFill="background1" w:themeFillShade="D9"/>
          </w:tcPr>
          <w:p w14:paraId="66688FB0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No. of NOE-based distance restraints for Pin1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545D3F48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</w:p>
        </w:tc>
      </w:tr>
      <w:tr w:rsidR="00157841" w:rsidRPr="00C35090" w14:paraId="06F9BA4F" w14:textId="77777777" w:rsidTr="008F6B36">
        <w:tc>
          <w:tcPr>
            <w:tcW w:w="4532" w:type="dxa"/>
          </w:tcPr>
          <w:p w14:paraId="0E74CB1E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Total</w:t>
            </w:r>
          </w:p>
        </w:tc>
        <w:tc>
          <w:tcPr>
            <w:tcW w:w="4396" w:type="dxa"/>
          </w:tcPr>
          <w:p w14:paraId="31A0F592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2780</w:t>
            </w:r>
          </w:p>
        </w:tc>
      </w:tr>
      <w:tr w:rsidR="00157841" w:rsidRPr="00C35090" w14:paraId="35061ABD" w14:textId="77777777" w:rsidTr="008F6B36">
        <w:tc>
          <w:tcPr>
            <w:tcW w:w="4532" w:type="dxa"/>
          </w:tcPr>
          <w:p w14:paraId="356D1B20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Intra-residue (|i – j| = 0)</w:t>
            </w:r>
          </w:p>
        </w:tc>
        <w:tc>
          <w:tcPr>
            <w:tcW w:w="4396" w:type="dxa"/>
          </w:tcPr>
          <w:p w14:paraId="35B67DD5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1071</w:t>
            </w:r>
          </w:p>
        </w:tc>
      </w:tr>
      <w:tr w:rsidR="00157841" w:rsidRPr="00C35090" w14:paraId="120E6DFA" w14:textId="77777777" w:rsidTr="008F6B36">
        <w:tc>
          <w:tcPr>
            <w:tcW w:w="4532" w:type="dxa"/>
          </w:tcPr>
          <w:p w14:paraId="463C8DA4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Sequential (|i – j| = 1)</w:t>
            </w:r>
          </w:p>
        </w:tc>
        <w:tc>
          <w:tcPr>
            <w:tcW w:w="4396" w:type="dxa"/>
          </w:tcPr>
          <w:p w14:paraId="1C12A346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624</w:t>
            </w:r>
          </w:p>
        </w:tc>
      </w:tr>
      <w:tr w:rsidR="00157841" w:rsidRPr="00C35090" w14:paraId="00FFE38F" w14:textId="77777777" w:rsidTr="008F6B36">
        <w:tc>
          <w:tcPr>
            <w:tcW w:w="4532" w:type="dxa"/>
          </w:tcPr>
          <w:p w14:paraId="4E9DD67A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Medium-range (1&lt; |i – j| ≤ 4)</w:t>
            </w:r>
          </w:p>
        </w:tc>
        <w:tc>
          <w:tcPr>
            <w:tcW w:w="4396" w:type="dxa"/>
          </w:tcPr>
          <w:p w14:paraId="1839EB2D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339</w:t>
            </w:r>
          </w:p>
        </w:tc>
      </w:tr>
      <w:tr w:rsidR="00157841" w:rsidRPr="00C35090" w14:paraId="70C085E0" w14:textId="77777777" w:rsidTr="008F6B36">
        <w:tc>
          <w:tcPr>
            <w:tcW w:w="4532" w:type="dxa"/>
          </w:tcPr>
          <w:p w14:paraId="73C99FFD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Long-range (|i – j| ≥ 5)</w:t>
            </w:r>
          </w:p>
        </w:tc>
        <w:tc>
          <w:tcPr>
            <w:tcW w:w="4396" w:type="dxa"/>
          </w:tcPr>
          <w:p w14:paraId="190BB236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662</w:t>
            </w:r>
          </w:p>
        </w:tc>
      </w:tr>
      <w:tr w:rsidR="00157841" w:rsidRPr="00C35090" w14:paraId="6AF8727C" w14:textId="77777777" w:rsidTr="008F6B36">
        <w:tc>
          <w:tcPr>
            <w:tcW w:w="4532" w:type="dxa"/>
          </w:tcPr>
          <w:p w14:paraId="24DCCE6C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NOE restraints per residue</w:t>
            </w:r>
          </w:p>
        </w:tc>
        <w:tc>
          <w:tcPr>
            <w:tcW w:w="4396" w:type="dxa"/>
          </w:tcPr>
          <w:p w14:paraId="45E7DC3A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~17</w:t>
            </w:r>
          </w:p>
        </w:tc>
      </w:tr>
      <w:tr w:rsidR="00157841" w:rsidRPr="00C35090" w14:paraId="3564FA0F" w14:textId="77777777" w:rsidTr="008F6B36">
        <w:tc>
          <w:tcPr>
            <w:tcW w:w="4532" w:type="dxa"/>
            <w:shd w:val="clear" w:color="auto" w:fill="D9D9D9" w:themeFill="background1" w:themeFillShade="D9"/>
          </w:tcPr>
          <w:p w14:paraId="584D01F2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No. of hydrogen bond restraints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1D508758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84</w:t>
            </w:r>
          </w:p>
        </w:tc>
      </w:tr>
      <w:tr w:rsidR="00157841" w:rsidRPr="00C35090" w14:paraId="1A998342" w14:textId="77777777" w:rsidTr="008F6B36">
        <w:tc>
          <w:tcPr>
            <w:tcW w:w="4532" w:type="dxa"/>
            <w:shd w:val="clear" w:color="auto" w:fill="D9D9D9" w:themeFill="background1" w:themeFillShade="D9"/>
          </w:tcPr>
          <w:p w14:paraId="7DD9E909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No. of dihedral angle restraints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2BCE0B70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244</w:t>
            </w:r>
          </w:p>
        </w:tc>
      </w:tr>
      <w:tr w:rsidR="00157841" w:rsidRPr="00C35090" w14:paraId="23354952" w14:textId="77777777" w:rsidTr="008F6B36">
        <w:tc>
          <w:tcPr>
            <w:tcW w:w="4532" w:type="dxa"/>
            <w:shd w:val="clear" w:color="auto" w:fill="D9D9D9" w:themeFill="background1" w:themeFillShade="D9"/>
          </w:tcPr>
          <w:p w14:paraId="0E4D3DF7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Total no. of restraints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444EEF0B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3024</w:t>
            </w:r>
          </w:p>
        </w:tc>
      </w:tr>
      <w:tr w:rsidR="00157841" w:rsidRPr="00C35090" w14:paraId="5A754007" w14:textId="77777777" w:rsidTr="008F6B36">
        <w:trPr>
          <w:trHeight w:val="449"/>
        </w:trPr>
        <w:tc>
          <w:tcPr>
            <w:tcW w:w="4532" w:type="dxa"/>
            <w:shd w:val="clear" w:color="auto" w:fill="D9D9D9" w:themeFill="background1" w:themeFillShade="D9"/>
          </w:tcPr>
          <w:p w14:paraId="4E4A9DD6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Total no. of restraints per residue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1F960CC9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~18.6</w:t>
            </w:r>
          </w:p>
        </w:tc>
      </w:tr>
      <w:tr w:rsidR="00157841" w:rsidRPr="00C35090" w14:paraId="57479C01" w14:textId="77777777" w:rsidTr="008F6B36">
        <w:tc>
          <w:tcPr>
            <w:tcW w:w="8928" w:type="dxa"/>
            <w:gridSpan w:val="2"/>
            <w:shd w:val="clear" w:color="auto" w:fill="D9D9D9" w:themeFill="background1" w:themeFillShade="D9"/>
          </w:tcPr>
          <w:p w14:paraId="5F26318B" w14:textId="77777777" w:rsidR="00157841" w:rsidRPr="00A10330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  <w:rPr>
                <w:b/>
              </w:rPr>
            </w:pPr>
            <w:r w:rsidRPr="00A10330">
              <w:rPr>
                <w:b/>
              </w:rPr>
              <w:t>No. of NOE restraints for pV5</w:t>
            </w:r>
            <w:r w:rsidRPr="00A10330">
              <w:rPr>
                <w:b/>
              </w:rPr>
              <w:sym w:font="Symbol" w:char="F062"/>
            </w:r>
            <w:r w:rsidRPr="00A10330">
              <w:rPr>
                <w:b/>
              </w:rPr>
              <w:t>II</w:t>
            </w:r>
          </w:p>
        </w:tc>
      </w:tr>
      <w:tr w:rsidR="00157841" w:rsidRPr="00C35090" w14:paraId="30C86CC3" w14:textId="77777777" w:rsidTr="008F6B36">
        <w:tc>
          <w:tcPr>
            <w:tcW w:w="4532" w:type="dxa"/>
            <w:shd w:val="clear" w:color="auto" w:fill="D9D9D9" w:themeFill="background1" w:themeFillShade="D9"/>
          </w:tcPr>
          <w:p w14:paraId="7138AB86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 xml:space="preserve">No. of NOE-based distance restraints for </w:t>
            </w:r>
            <w:r w:rsidRPr="00816EE4">
              <w:rPr>
                <w:bCs/>
              </w:rPr>
              <w:t>pV5</w:t>
            </w:r>
            <w:r w:rsidRPr="00816EE4">
              <w:rPr>
                <w:bCs/>
              </w:rPr>
              <w:sym w:font="Symbol" w:char="F062"/>
            </w:r>
            <w:r w:rsidRPr="00816EE4">
              <w:rPr>
                <w:bCs/>
              </w:rPr>
              <w:t>II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261939BA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</w:p>
        </w:tc>
      </w:tr>
      <w:tr w:rsidR="00157841" w:rsidRPr="00C35090" w14:paraId="04558732" w14:textId="77777777" w:rsidTr="008F6B36">
        <w:tc>
          <w:tcPr>
            <w:tcW w:w="4532" w:type="dxa"/>
            <w:shd w:val="clear" w:color="auto" w:fill="auto"/>
          </w:tcPr>
          <w:p w14:paraId="140146AA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Total</w:t>
            </w:r>
          </w:p>
        </w:tc>
        <w:tc>
          <w:tcPr>
            <w:tcW w:w="4396" w:type="dxa"/>
            <w:shd w:val="clear" w:color="auto" w:fill="auto"/>
          </w:tcPr>
          <w:p w14:paraId="1000A8B9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241</w:t>
            </w:r>
          </w:p>
        </w:tc>
      </w:tr>
      <w:tr w:rsidR="00157841" w:rsidRPr="00C35090" w14:paraId="3DDF9D1A" w14:textId="77777777" w:rsidTr="008F6B36">
        <w:tc>
          <w:tcPr>
            <w:tcW w:w="4532" w:type="dxa"/>
            <w:shd w:val="clear" w:color="auto" w:fill="auto"/>
          </w:tcPr>
          <w:p w14:paraId="60302F4D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Intra-residue (|i – j| = 0)</w:t>
            </w:r>
          </w:p>
        </w:tc>
        <w:tc>
          <w:tcPr>
            <w:tcW w:w="4396" w:type="dxa"/>
            <w:shd w:val="clear" w:color="auto" w:fill="auto"/>
          </w:tcPr>
          <w:p w14:paraId="33938845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147</w:t>
            </w:r>
          </w:p>
        </w:tc>
      </w:tr>
      <w:tr w:rsidR="00157841" w:rsidRPr="00C35090" w14:paraId="5AEA037C" w14:textId="77777777" w:rsidTr="008F6B36">
        <w:tc>
          <w:tcPr>
            <w:tcW w:w="4532" w:type="dxa"/>
            <w:shd w:val="clear" w:color="auto" w:fill="auto"/>
          </w:tcPr>
          <w:p w14:paraId="469AC6B6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Sequential (|i – j| = 1)</w:t>
            </w:r>
          </w:p>
        </w:tc>
        <w:tc>
          <w:tcPr>
            <w:tcW w:w="4396" w:type="dxa"/>
            <w:shd w:val="clear" w:color="auto" w:fill="auto"/>
          </w:tcPr>
          <w:p w14:paraId="3AC60CE8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67</w:t>
            </w:r>
          </w:p>
        </w:tc>
      </w:tr>
      <w:tr w:rsidR="00157841" w:rsidRPr="00C35090" w14:paraId="1FF77F8E" w14:textId="77777777" w:rsidTr="008F6B36">
        <w:tc>
          <w:tcPr>
            <w:tcW w:w="4532" w:type="dxa"/>
            <w:shd w:val="clear" w:color="auto" w:fill="auto"/>
          </w:tcPr>
          <w:p w14:paraId="5E9498C4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Medium-range (1&lt; |i – j| ≤ 4)</w:t>
            </w:r>
          </w:p>
        </w:tc>
        <w:tc>
          <w:tcPr>
            <w:tcW w:w="4396" w:type="dxa"/>
            <w:shd w:val="clear" w:color="auto" w:fill="auto"/>
          </w:tcPr>
          <w:p w14:paraId="05B5868D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 xml:space="preserve">24 </w:t>
            </w:r>
          </w:p>
        </w:tc>
      </w:tr>
      <w:tr w:rsidR="00157841" w:rsidRPr="00C35090" w14:paraId="672278A7" w14:textId="77777777" w:rsidTr="008F6B36">
        <w:tc>
          <w:tcPr>
            <w:tcW w:w="4532" w:type="dxa"/>
            <w:shd w:val="clear" w:color="auto" w:fill="auto"/>
          </w:tcPr>
          <w:p w14:paraId="74E52421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Long-range (|i – j| ≥ 5)</w:t>
            </w:r>
          </w:p>
        </w:tc>
        <w:tc>
          <w:tcPr>
            <w:tcW w:w="4396" w:type="dxa"/>
            <w:shd w:val="clear" w:color="auto" w:fill="auto"/>
          </w:tcPr>
          <w:p w14:paraId="15A7F303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3</w:t>
            </w:r>
          </w:p>
        </w:tc>
      </w:tr>
      <w:tr w:rsidR="00157841" w:rsidRPr="00C35090" w14:paraId="42140571" w14:textId="77777777" w:rsidTr="008F6B36">
        <w:tc>
          <w:tcPr>
            <w:tcW w:w="4532" w:type="dxa"/>
            <w:shd w:val="clear" w:color="auto" w:fill="auto"/>
          </w:tcPr>
          <w:p w14:paraId="307B9235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NOE restraints per residue</w:t>
            </w:r>
          </w:p>
        </w:tc>
        <w:tc>
          <w:tcPr>
            <w:tcW w:w="4396" w:type="dxa"/>
            <w:shd w:val="clear" w:color="auto" w:fill="auto"/>
          </w:tcPr>
          <w:p w14:paraId="0FA4D88B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~11.0</w:t>
            </w:r>
          </w:p>
        </w:tc>
      </w:tr>
      <w:tr w:rsidR="00157841" w:rsidRPr="00C35090" w14:paraId="5789A244" w14:textId="77777777" w:rsidTr="008F6B36">
        <w:tc>
          <w:tcPr>
            <w:tcW w:w="4532" w:type="dxa"/>
            <w:shd w:val="clear" w:color="auto" w:fill="D9D9D9" w:themeFill="background1" w:themeFillShade="D9"/>
          </w:tcPr>
          <w:p w14:paraId="15219BB1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No. of dihedral angle restraints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455E8E65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0</w:t>
            </w:r>
          </w:p>
        </w:tc>
      </w:tr>
      <w:tr w:rsidR="00157841" w:rsidRPr="00C35090" w14:paraId="610922D6" w14:textId="77777777" w:rsidTr="008F6B36">
        <w:tc>
          <w:tcPr>
            <w:tcW w:w="4532" w:type="dxa"/>
            <w:shd w:val="clear" w:color="auto" w:fill="D9D9D9" w:themeFill="background1" w:themeFillShade="D9"/>
          </w:tcPr>
          <w:p w14:paraId="5622E1EB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Total no. of restraints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1341DEB3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241</w:t>
            </w:r>
          </w:p>
        </w:tc>
      </w:tr>
      <w:tr w:rsidR="00157841" w:rsidRPr="00C35090" w14:paraId="76FE77F6" w14:textId="77777777" w:rsidTr="008F6B36">
        <w:tc>
          <w:tcPr>
            <w:tcW w:w="4532" w:type="dxa"/>
            <w:shd w:val="clear" w:color="auto" w:fill="D9D9D9" w:themeFill="background1" w:themeFillShade="D9"/>
          </w:tcPr>
          <w:p w14:paraId="368A5338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Total no. of restraints per residue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73A75F43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11</w:t>
            </w:r>
          </w:p>
        </w:tc>
      </w:tr>
      <w:tr w:rsidR="00157841" w:rsidRPr="00C35090" w14:paraId="74B20D71" w14:textId="77777777" w:rsidTr="008F6B36">
        <w:tc>
          <w:tcPr>
            <w:tcW w:w="8928" w:type="dxa"/>
            <w:gridSpan w:val="2"/>
            <w:shd w:val="clear" w:color="auto" w:fill="D9D9D9" w:themeFill="background1" w:themeFillShade="D9"/>
          </w:tcPr>
          <w:p w14:paraId="1B4D047E" w14:textId="77777777" w:rsidR="00157841" w:rsidRPr="00B361EF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  <w:rPr>
                <w:b/>
                <w:bCs/>
              </w:rPr>
            </w:pPr>
            <w:r w:rsidRPr="00B361EF">
              <w:rPr>
                <w:b/>
                <w:bCs/>
              </w:rPr>
              <w:t>Total No. of intermolecular NOEs = 75</w:t>
            </w:r>
          </w:p>
        </w:tc>
      </w:tr>
      <w:tr w:rsidR="00157841" w:rsidRPr="00C35090" w14:paraId="0D52F549" w14:textId="77777777" w:rsidTr="008F6B36">
        <w:tc>
          <w:tcPr>
            <w:tcW w:w="4532" w:type="dxa"/>
            <w:shd w:val="clear" w:color="auto" w:fill="D9D9D9" w:themeFill="background1" w:themeFillShade="D9"/>
          </w:tcPr>
          <w:p w14:paraId="6DBAA6AD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Total no. of structures calculated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2C993A01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500</w:t>
            </w:r>
          </w:p>
        </w:tc>
      </w:tr>
      <w:tr w:rsidR="00157841" w:rsidRPr="00C35090" w14:paraId="76D04858" w14:textId="77777777" w:rsidTr="008F6B36">
        <w:tc>
          <w:tcPr>
            <w:tcW w:w="4532" w:type="dxa"/>
            <w:shd w:val="clear" w:color="auto" w:fill="D9D9D9" w:themeFill="background1" w:themeFillShade="D9"/>
          </w:tcPr>
          <w:p w14:paraId="4298987B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Total no. of structures refined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731E91E7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50</w:t>
            </w:r>
          </w:p>
        </w:tc>
      </w:tr>
      <w:tr w:rsidR="00157841" w:rsidRPr="00C35090" w14:paraId="47773393" w14:textId="77777777" w:rsidTr="008F6B36">
        <w:tc>
          <w:tcPr>
            <w:tcW w:w="4532" w:type="dxa"/>
            <w:shd w:val="clear" w:color="auto" w:fill="D9D9D9" w:themeFill="background1" w:themeFillShade="D9"/>
          </w:tcPr>
          <w:p w14:paraId="2F745AB8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No. of structures used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1DC91D56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20</w:t>
            </w:r>
          </w:p>
        </w:tc>
      </w:tr>
      <w:tr w:rsidR="00157841" w:rsidRPr="00C35090" w14:paraId="7AEF9FEC" w14:textId="77777777" w:rsidTr="008F6B36">
        <w:tc>
          <w:tcPr>
            <w:tcW w:w="4532" w:type="dxa"/>
            <w:shd w:val="clear" w:color="auto" w:fill="D9D9D9" w:themeFill="background1" w:themeFillShade="D9"/>
          </w:tcPr>
          <w:p w14:paraId="4302653F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No. of restraint violations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4DF2E95E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</w:p>
        </w:tc>
      </w:tr>
      <w:tr w:rsidR="00157841" w:rsidRPr="00C35090" w14:paraId="734D8A25" w14:textId="77777777" w:rsidTr="008F6B36">
        <w:tc>
          <w:tcPr>
            <w:tcW w:w="4532" w:type="dxa"/>
            <w:shd w:val="clear" w:color="auto" w:fill="auto"/>
          </w:tcPr>
          <w:p w14:paraId="55D72CB3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Dihedral angle of &gt; 5°</w:t>
            </w:r>
          </w:p>
        </w:tc>
        <w:tc>
          <w:tcPr>
            <w:tcW w:w="4396" w:type="dxa"/>
            <w:shd w:val="clear" w:color="auto" w:fill="auto"/>
          </w:tcPr>
          <w:p w14:paraId="3ADAB48E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</w:p>
        </w:tc>
      </w:tr>
      <w:tr w:rsidR="00157841" w:rsidRPr="00C35090" w14:paraId="0B8F9B61" w14:textId="77777777" w:rsidTr="008F6B36">
        <w:tc>
          <w:tcPr>
            <w:tcW w:w="4532" w:type="dxa"/>
            <w:shd w:val="clear" w:color="auto" w:fill="auto"/>
          </w:tcPr>
          <w:p w14:paraId="00B99020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Distance of &gt; 0.2 Å</w:t>
            </w:r>
          </w:p>
        </w:tc>
        <w:tc>
          <w:tcPr>
            <w:tcW w:w="4396" w:type="dxa"/>
            <w:shd w:val="clear" w:color="auto" w:fill="auto"/>
          </w:tcPr>
          <w:p w14:paraId="69DAD7A4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</w:p>
        </w:tc>
      </w:tr>
      <w:tr w:rsidR="00157841" w:rsidRPr="00C35090" w14:paraId="51400A43" w14:textId="77777777" w:rsidTr="008F6B36">
        <w:tc>
          <w:tcPr>
            <w:tcW w:w="4532" w:type="dxa"/>
            <w:shd w:val="clear" w:color="auto" w:fill="auto"/>
          </w:tcPr>
          <w:p w14:paraId="1F488D4A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Van der Waals</w:t>
            </w:r>
          </w:p>
        </w:tc>
        <w:tc>
          <w:tcPr>
            <w:tcW w:w="4396" w:type="dxa"/>
            <w:shd w:val="clear" w:color="auto" w:fill="auto"/>
          </w:tcPr>
          <w:p w14:paraId="3D611A70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149</w:t>
            </w:r>
          </w:p>
        </w:tc>
      </w:tr>
      <w:tr w:rsidR="00157841" w:rsidRPr="00C35090" w14:paraId="77E52E74" w14:textId="77777777" w:rsidTr="008F6B36">
        <w:tc>
          <w:tcPr>
            <w:tcW w:w="4532" w:type="dxa"/>
            <w:shd w:val="clear" w:color="auto" w:fill="D9D9D9" w:themeFill="background1" w:themeFillShade="D9"/>
          </w:tcPr>
          <w:p w14:paraId="20D6826F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Ramachandaran plot (Procheck)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6056AAD9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</w:p>
        </w:tc>
      </w:tr>
      <w:tr w:rsidR="00157841" w:rsidRPr="00C35090" w14:paraId="0BCAE446" w14:textId="77777777" w:rsidTr="008F6B36">
        <w:tc>
          <w:tcPr>
            <w:tcW w:w="4532" w:type="dxa"/>
            <w:shd w:val="clear" w:color="auto" w:fill="auto"/>
          </w:tcPr>
          <w:p w14:paraId="2E34205D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Most favoured regions (%)</w:t>
            </w:r>
          </w:p>
        </w:tc>
        <w:tc>
          <w:tcPr>
            <w:tcW w:w="4396" w:type="dxa"/>
            <w:shd w:val="clear" w:color="auto" w:fill="auto"/>
          </w:tcPr>
          <w:p w14:paraId="20CA4BCE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89.3</w:t>
            </w:r>
          </w:p>
        </w:tc>
      </w:tr>
      <w:tr w:rsidR="00157841" w:rsidRPr="00C35090" w14:paraId="0C051578" w14:textId="77777777" w:rsidTr="008F6B36">
        <w:tc>
          <w:tcPr>
            <w:tcW w:w="4532" w:type="dxa"/>
            <w:shd w:val="clear" w:color="auto" w:fill="auto"/>
          </w:tcPr>
          <w:p w14:paraId="01A3FB05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Additionally allowed regions (%)</w:t>
            </w:r>
          </w:p>
        </w:tc>
        <w:tc>
          <w:tcPr>
            <w:tcW w:w="4396" w:type="dxa"/>
            <w:shd w:val="clear" w:color="auto" w:fill="auto"/>
          </w:tcPr>
          <w:p w14:paraId="0AE19B07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10.7</w:t>
            </w:r>
          </w:p>
        </w:tc>
      </w:tr>
      <w:tr w:rsidR="00157841" w:rsidRPr="00C35090" w14:paraId="5DFCDE63" w14:textId="77777777" w:rsidTr="008F6B36">
        <w:tc>
          <w:tcPr>
            <w:tcW w:w="4532" w:type="dxa"/>
            <w:shd w:val="clear" w:color="auto" w:fill="auto"/>
          </w:tcPr>
          <w:p w14:paraId="3A1544DE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Generously allowed regions (%)</w:t>
            </w:r>
          </w:p>
        </w:tc>
        <w:tc>
          <w:tcPr>
            <w:tcW w:w="4396" w:type="dxa"/>
            <w:shd w:val="clear" w:color="auto" w:fill="auto"/>
          </w:tcPr>
          <w:p w14:paraId="5CFFD78B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0.0</w:t>
            </w:r>
          </w:p>
        </w:tc>
      </w:tr>
      <w:tr w:rsidR="00157841" w:rsidRPr="00C35090" w14:paraId="420E6342" w14:textId="77777777" w:rsidTr="008F6B36">
        <w:tc>
          <w:tcPr>
            <w:tcW w:w="4532" w:type="dxa"/>
            <w:shd w:val="clear" w:color="auto" w:fill="auto"/>
          </w:tcPr>
          <w:p w14:paraId="48EC7593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Total allowed regions (%)</w:t>
            </w:r>
          </w:p>
        </w:tc>
        <w:tc>
          <w:tcPr>
            <w:tcW w:w="4396" w:type="dxa"/>
            <w:shd w:val="clear" w:color="auto" w:fill="auto"/>
          </w:tcPr>
          <w:p w14:paraId="32675AAD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100.0</w:t>
            </w:r>
          </w:p>
        </w:tc>
      </w:tr>
      <w:tr w:rsidR="00157841" w:rsidRPr="00C35090" w14:paraId="788D7D0B" w14:textId="77777777" w:rsidTr="008F6B36">
        <w:tc>
          <w:tcPr>
            <w:tcW w:w="4532" w:type="dxa"/>
            <w:shd w:val="clear" w:color="auto" w:fill="auto"/>
          </w:tcPr>
          <w:p w14:paraId="3D02AE99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Disallowed regions (%)</w:t>
            </w:r>
          </w:p>
        </w:tc>
        <w:tc>
          <w:tcPr>
            <w:tcW w:w="4396" w:type="dxa"/>
            <w:shd w:val="clear" w:color="auto" w:fill="auto"/>
          </w:tcPr>
          <w:p w14:paraId="2AF0F255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0.0</w:t>
            </w:r>
          </w:p>
        </w:tc>
      </w:tr>
      <w:tr w:rsidR="00157841" w:rsidRPr="00C35090" w14:paraId="53900521" w14:textId="77777777" w:rsidTr="008F6B36">
        <w:tc>
          <w:tcPr>
            <w:tcW w:w="4532" w:type="dxa"/>
            <w:shd w:val="clear" w:color="auto" w:fill="D9D9D9" w:themeFill="background1" w:themeFillShade="D9"/>
          </w:tcPr>
          <w:p w14:paraId="67030ADA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Ramachandaran plot (Molprobity)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7AC430C6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</w:p>
        </w:tc>
      </w:tr>
      <w:tr w:rsidR="00157841" w:rsidRPr="00C35090" w14:paraId="617A2A03" w14:textId="77777777" w:rsidTr="008F6B36">
        <w:tc>
          <w:tcPr>
            <w:tcW w:w="4532" w:type="dxa"/>
            <w:shd w:val="clear" w:color="auto" w:fill="auto"/>
          </w:tcPr>
          <w:p w14:paraId="57219DBA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Most favoured regions (%)</w:t>
            </w:r>
          </w:p>
        </w:tc>
        <w:tc>
          <w:tcPr>
            <w:tcW w:w="4396" w:type="dxa"/>
            <w:shd w:val="clear" w:color="auto" w:fill="auto"/>
          </w:tcPr>
          <w:p w14:paraId="3FACC123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96.2</w:t>
            </w:r>
          </w:p>
        </w:tc>
      </w:tr>
      <w:tr w:rsidR="00157841" w:rsidRPr="00C35090" w14:paraId="0788F827" w14:textId="77777777" w:rsidTr="008F6B36">
        <w:tc>
          <w:tcPr>
            <w:tcW w:w="4532" w:type="dxa"/>
            <w:shd w:val="clear" w:color="auto" w:fill="auto"/>
          </w:tcPr>
          <w:p w14:paraId="26AAAE2D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Allowed regions (%)</w:t>
            </w:r>
          </w:p>
        </w:tc>
        <w:tc>
          <w:tcPr>
            <w:tcW w:w="4396" w:type="dxa"/>
            <w:shd w:val="clear" w:color="auto" w:fill="auto"/>
          </w:tcPr>
          <w:p w14:paraId="7CE8BC33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3.8</w:t>
            </w:r>
          </w:p>
        </w:tc>
      </w:tr>
      <w:tr w:rsidR="00157841" w:rsidRPr="00C35090" w14:paraId="6C900B53" w14:textId="77777777" w:rsidTr="008F6B36">
        <w:tc>
          <w:tcPr>
            <w:tcW w:w="4532" w:type="dxa"/>
            <w:shd w:val="clear" w:color="auto" w:fill="auto"/>
          </w:tcPr>
          <w:p w14:paraId="2CA49ACE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Total allowed regions (%)</w:t>
            </w:r>
          </w:p>
        </w:tc>
        <w:tc>
          <w:tcPr>
            <w:tcW w:w="4396" w:type="dxa"/>
            <w:shd w:val="clear" w:color="auto" w:fill="auto"/>
          </w:tcPr>
          <w:p w14:paraId="41D391E0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100.0</w:t>
            </w:r>
          </w:p>
        </w:tc>
      </w:tr>
      <w:tr w:rsidR="00157841" w:rsidRPr="00C35090" w14:paraId="59F7C9DF" w14:textId="77777777" w:rsidTr="008F6B36">
        <w:tc>
          <w:tcPr>
            <w:tcW w:w="4532" w:type="dxa"/>
            <w:shd w:val="clear" w:color="auto" w:fill="auto"/>
          </w:tcPr>
          <w:p w14:paraId="6D0F5DE5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Disallowed regions (%)</w:t>
            </w:r>
          </w:p>
        </w:tc>
        <w:tc>
          <w:tcPr>
            <w:tcW w:w="4396" w:type="dxa"/>
            <w:shd w:val="clear" w:color="auto" w:fill="auto"/>
          </w:tcPr>
          <w:p w14:paraId="019205DE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0.0</w:t>
            </w:r>
          </w:p>
        </w:tc>
      </w:tr>
      <w:tr w:rsidR="00157841" w:rsidRPr="00C35090" w14:paraId="15381778" w14:textId="77777777" w:rsidTr="008F6B36">
        <w:tc>
          <w:tcPr>
            <w:tcW w:w="4532" w:type="dxa"/>
            <w:shd w:val="clear" w:color="auto" w:fill="D9D9D9" w:themeFill="background1" w:themeFillShade="D9"/>
          </w:tcPr>
          <w:p w14:paraId="12086102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RMSD from mean structure coordinates (Å)</w:t>
            </w:r>
          </w:p>
        </w:tc>
        <w:tc>
          <w:tcPr>
            <w:tcW w:w="4396" w:type="dxa"/>
            <w:shd w:val="clear" w:color="auto" w:fill="D9D9D9" w:themeFill="background1" w:themeFillShade="D9"/>
          </w:tcPr>
          <w:p w14:paraId="667E455E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</w:p>
        </w:tc>
      </w:tr>
      <w:tr w:rsidR="00157841" w:rsidRPr="00C60119" w14:paraId="0AFFE560" w14:textId="77777777" w:rsidTr="008F6B36">
        <w:tc>
          <w:tcPr>
            <w:tcW w:w="4532" w:type="dxa"/>
            <w:shd w:val="clear" w:color="auto" w:fill="auto"/>
          </w:tcPr>
          <w:p w14:paraId="23E914C9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Backbone</w:t>
            </w:r>
          </w:p>
        </w:tc>
        <w:tc>
          <w:tcPr>
            <w:tcW w:w="4396" w:type="dxa"/>
            <w:shd w:val="clear" w:color="auto" w:fill="auto"/>
          </w:tcPr>
          <w:p w14:paraId="3FCF33B8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0.9</w:t>
            </w:r>
          </w:p>
        </w:tc>
      </w:tr>
      <w:tr w:rsidR="00157841" w:rsidRPr="00C60119" w14:paraId="1ADADF4B" w14:textId="77777777" w:rsidTr="008F6B36">
        <w:tc>
          <w:tcPr>
            <w:tcW w:w="4532" w:type="dxa"/>
            <w:shd w:val="clear" w:color="auto" w:fill="auto"/>
          </w:tcPr>
          <w:p w14:paraId="160F4AF3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</w:pPr>
            <w:r w:rsidRPr="00C60119">
              <w:t>Average heavy atom</w:t>
            </w:r>
          </w:p>
        </w:tc>
        <w:tc>
          <w:tcPr>
            <w:tcW w:w="4396" w:type="dxa"/>
            <w:shd w:val="clear" w:color="auto" w:fill="auto"/>
          </w:tcPr>
          <w:p w14:paraId="63BB1328" w14:textId="77777777" w:rsidR="00157841" w:rsidRPr="00C60119" w:rsidRDefault="00157841" w:rsidP="008F6B3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080"/>
              </w:tabs>
              <w:jc w:val="center"/>
            </w:pPr>
            <w:r w:rsidRPr="00C60119">
              <w:t>1.2</w:t>
            </w:r>
          </w:p>
        </w:tc>
      </w:tr>
    </w:tbl>
    <w:p w14:paraId="167A600E" w14:textId="217C5D7E" w:rsidR="00F31D38" w:rsidRDefault="00F31D38" w:rsidP="00F31D38"/>
    <w:sectPr w:rsidR="00F31D38" w:rsidSect="004E2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38"/>
    <w:rsid w:val="0005136D"/>
    <w:rsid w:val="0008782C"/>
    <w:rsid w:val="000930E2"/>
    <w:rsid w:val="00093413"/>
    <w:rsid w:val="000A31D5"/>
    <w:rsid w:val="001047B2"/>
    <w:rsid w:val="00105621"/>
    <w:rsid w:val="00156D51"/>
    <w:rsid w:val="00157841"/>
    <w:rsid w:val="0017157A"/>
    <w:rsid w:val="00172E0E"/>
    <w:rsid w:val="0017786C"/>
    <w:rsid w:val="00181296"/>
    <w:rsid w:val="001C46FB"/>
    <w:rsid w:val="002341D9"/>
    <w:rsid w:val="0024132B"/>
    <w:rsid w:val="0026439F"/>
    <w:rsid w:val="00285B4E"/>
    <w:rsid w:val="002B0D46"/>
    <w:rsid w:val="003804AE"/>
    <w:rsid w:val="003908CC"/>
    <w:rsid w:val="00413D59"/>
    <w:rsid w:val="00416D91"/>
    <w:rsid w:val="00441207"/>
    <w:rsid w:val="00453943"/>
    <w:rsid w:val="00457A26"/>
    <w:rsid w:val="004672C0"/>
    <w:rsid w:val="004731CB"/>
    <w:rsid w:val="004B2E42"/>
    <w:rsid w:val="004D213E"/>
    <w:rsid w:val="004E2521"/>
    <w:rsid w:val="004F3DCF"/>
    <w:rsid w:val="0050792F"/>
    <w:rsid w:val="00511D69"/>
    <w:rsid w:val="00533E35"/>
    <w:rsid w:val="00535ADF"/>
    <w:rsid w:val="0055730C"/>
    <w:rsid w:val="005665FD"/>
    <w:rsid w:val="005913A6"/>
    <w:rsid w:val="005B1A22"/>
    <w:rsid w:val="005F3539"/>
    <w:rsid w:val="0061466B"/>
    <w:rsid w:val="00614DF7"/>
    <w:rsid w:val="0061709C"/>
    <w:rsid w:val="00620785"/>
    <w:rsid w:val="006A2C74"/>
    <w:rsid w:val="006F66F0"/>
    <w:rsid w:val="00707902"/>
    <w:rsid w:val="00774776"/>
    <w:rsid w:val="0079717C"/>
    <w:rsid w:val="00806A7C"/>
    <w:rsid w:val="00817F84"/>
    <w:rsid w:val="00831BAF"/>
    <w:rsid w:val="008375EC"/>
    <w:rsid w:val="00842E65"/>
    <w:rsid w:val="00852F1A"/>
    <w:rsid w:val="00862B65"/>
    <w:rsid w:val="00862B9F"/>
    <w:rsid w:val="008D5552"/>
    <w:rsid w:val="008F4281"/>
    <w:rsid w:val="00901A4A"/>
    <w:rsid w:val="0090374B"/>
    <w:rsid w:val="009228E3"/>
    <w:rsid w:val="00955CDA"/>
    <w:rsid w:val="009B5DB2"/>
    <w:rsid w:val="009E180A"/>
    <w:rsid w:val="00A07357"/>
    <w:rsid w:val="00A166B7"/>
    <w:rsid w:val="00A351C7"/>
    <w:rsid w:val="00A377FD"/>
    <w:rsid w:val="00A406FA"/>
    <w:rsid w:val="00A63B87"/>
    <w:rsid w:val="00A66C3C"/>
    <w:rsid w:val="00A75E4A"/>
    <w:rsid w:val="00B11A79"/>
    <w:rsid w:val="00B14593"/>
    <w:rsid w:val="00B427AF"/>
    <w:rsid w:val="00B52EC1"/>
    <w:rsid w:val="00B65BAE"/>
    <w:rsid w:val="00BB575E"/>
    <w:rsid w:val="00C339A7"/>
    <w:rsid w:val="00C52D4A"/>
    <w:rsid w:val="00C86959"/>
    <w:rsid w:val="00D03DDD"/>
    <w:rsid w:val="00D10629"/>
    <w:rsid w:val="00D66CEC"/>
    <w:rsid w:val="00D77C21"/>
    <w:rsid w:val="00D8033F"/>
    <w:rsid w:val="00D8100D"/>
    <w:rsid w:val="00D8543F"/>
    <w:rsid w:val="00DA6A0D"/>
    <w:rsid w:val="00DC2A29"/>
    <w:rsid w:val="00DE34C5"/>
    <w:rsid w:val="00E11B22"/>
    <w:rsid w:val="00E366F8"/>
    <w:rsid w:val="00EC5AD7"/>
    <w:rsid w:val="00ED0DFE"/>
    <w:rsid w:val="00ED6E80"/>
    <w:rsid w:val="00EE759F"/>
    <w:rsid w:val="00EF19DD"/>
    <w:rsid w:val="00F06FD4"/>
    <w:rsid w:val="00F1747E"/>
    <w:rsid w:val="00F2549D"/>
    <w:rsid w:val="00F269B2"/>
    <w:rsid w:val="00F31D38"/>
    <w:rsid w:val="00F633B4"/>
    <w:rsid w:val="00F82B1C"/>
    <w:rsid w:val="00F95493"/>
    <w:rsid w:val="00FA2B72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11A4"/>
  <w15:chartTrackingRefBased/>
  <w15:docId w15:val="{6EE23A63-7C2E-794E-B701-C3506CC9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D38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D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D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D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D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D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D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D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1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D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1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D3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1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D38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1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D3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31D3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lang w:eastAsia="ja-JP"/>
      <w14:ligatures w14:val="none"/>
    </w:rPr>
  </w:style>
  <w:style w:type="table" w:styleId="TableGrid">
    <w:name w:val="Table Grid"/>
    <w:basedOn w:val="TableNormal"/>
    <w:uiPriority w:val="59"/>
    <w:rsid w:val="00F31D38"/>
    <w:rPr>
      <w:rFonts w:ascii="Times New Roman" w:eastAsiaTheme="minorEastAsia" w:hAnsi="Times New Roman" w:cs="Times New Roman"/>
      <w:kern w:val="0"/>
      <w:sz w:val="22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31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31D38"/>
    <w:rPr>
      <w:rFonts w:ascii="Courier" w:eastAsiaTheme="minorEastAsia" w:hAnsi="Courier" w:cs="Courier"/>
      <w:kern w:val="0"/>
      <w:sz w:val="20"/>
      <w:szCs w:val="20"/>
      <w14:ligatures w14:val="none"/>
    </w:rPr>
  </w:style>
  <w:style w:type="character" w:customStyle="1" w:styleId="s1">
    <w:name w:val="s1"/>
    <w:basedOn w:val="DefaultParagraphFont"/>
    <w:rsid w:val="00F31D38"/>
    <w:rPr>
      <w:rFonts w:ascii="Helvetica" w:hAnsi="Helvetica" w:hint="default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Igumenova, Tatyana I</dc:creator>
  <cp:keywords/>
  <dc:description/>
  <cp:lastModifiedBy>Igumenova, Tatyana I</cp:lastModifiedBy>
  <cp:revision>4</cp:revision>
  <dcterms:created xsi:type="dcterms:W3CDTF">2024-03-10T05:14:00Z</dcterms:created>
  <dcterms:modified xsi:type="dcterms:W3CDTF">2024-03-10T05:25:00Z</dcterms:modified>
</cp:coreProperties>
</file>