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E9D50B3" w:rsidR="00F102CC" w:rsidRPr="003D5AF6" w:rsidRDefault="00C10C74">
            <w:pPr>
              <w:rPr>
                <w:rFonts w:ascii="Noto Sans" w:eastAsia="Noto Sans" w:hAnsi="Noto Sans" w:cs="Noto Sans"/>
                <w:bCs/>
                <w:color w:val="434343"/>
                <w:sz w:val="18"/>
                <w:szCs w:val="18"/>
              </w:rPr>
            </w:pPr>
            <w:r>
              <w:rPr>
                <w:rFonts w:ascii="Noto Sans" w:eastAsia="Noto Sans" w:hAnsi="Noto Sans" w:cs="Noto Sans"/>
                <w:bCs/>
                <w:color w:val="434343"/>
                <w:sz w:val="18"/>
                <w:szCs w:val="18"/>
              </w:rPr>
              <w:t>Toward the end of the manuscript above the reference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217685"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C2F50BC" w:rsidR="00F102CC" w:rsidRPr="003D5AF6" w:rsidRDefault="00B6746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Supplier name and catalogue number have been provided in the Key Resource Table of the Material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F82F43D" w:rsidR="00F102CC" w:rsidRPr="003D5AF6" w:rsidRDefault="000A6506">
            <w:pPr>
              <w:rPr>
                <w:rFonts w:ascii="Noto Sans" w:eastAsia="Noto Sans" w:hAnsi="Noto Sans" w:cs="Noto Sans"/>
                <w:bCs/>
                <w:color w:val="434343"/>
                <w:sz w:val="18"/>
                <w:szCs w:val="18"/>
              </w:rPr>
            </w:pPr>
            <w:r>
              <w:rPr>
                <w:rFonts w:ascii="Noto Sans" w:eastAsia="Noto Sans" w:hAnsi="Noto Sans" w:cs="Noto Sans"/>
                <w:bCs/>
                <w:color w:val="434343"/>
                <w:sz w:val="18"/>
                <w:szCs w:val="18"/>
              </w:rPr>
              <w:t>shRNA and primer sequences have been included in Table-1 and Table-2 of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A67C11D" w:rsidR="00F102CC" w:rsidRPr="003D5AF6" w:rsidRDefault="005C0133">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Methods Section and within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815532D" w:rsidR="00F102CC" w:rsidRPr="003D5AF6" w:rsidRDefault="005C0133">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Methods section and in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9A31D8" w:rsidR="00F102CC" w:rsidRPr="003D5AF6" w:rsidRDefault="005C0133">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BC5565" w:rsidR="00F102CC" w:rsidRPr="003D5AF6" w:rsidRDefault="005C01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CACC1F" w:rsidR="00F102CC" w:rsidRPr="003D5AF6" w:rsidRDefault="005C01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EB78049" w:rsidR="00F102CC" w:rsidRPr="003D5AF6" w:rsidRDefault="005C0133">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 methods section and in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2C394C" w:rsidR="00F102CC" w:rsidRDefault="005C013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91E15BF" w14:textId="77777777" w:rsidR="00F102CC" w:rsidRDefault="005C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 Section.</w:t>
            </w:r>
          </w:p>
          <w:p w14:paraId="43A9EA38" w14:textId="17920489" w:rsidR="005C0133" w:rsidRPr="003D5AF6" w:rsidRDefault="005C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references are duly cited wherever previously published protocol </w:t>
            </w:r>
            <w:r w:rsidR="000E424E">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followed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6AAFE1"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2F50EF6" w14:textId="77777777" w:rsidR="00F102CC" w:rsidRDefault="005C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 Section.</w:t>
            </w:r>
          </w:p>
          <w:p w14:paraId="55DB4854" w14:textId="3BC0698A" w:rsidR="005C0133" w:rsidRPr="003D5AF6" w:rsidRDefault="005C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references are duly cited wherever previously published in the 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EF2AD4" w14:textId="77777777" w:rsidR="00F102CC" w:rsidRDefault="006026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p w14:paraId="34D14157" w14:textId="77777777" w:rsidR="00353AF7" w:rsidRDefault="00353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Following </w:t>
            </w:r>
            <w:r w:rsidR="00CE0906">
              <w:rPr>
                <w:rFonts w:ascii="Noto Sans" w:eastAsia="Noto Sans" w:hAnsi="Noto Sans" w:cs="Noto Sans"/>
                <w:bCs/>
                <w:color w:val="434343"/>
                <w:sz w:val="18"/>
                <w:szCs w:val="18"/>
              </w:rPr>
              <w:t>previously</w:t>
            </w:r>
            <w:r>
              <w:rPr>
                <w:rFonts w:ascii="Noto Sans" w:eastAsia="Noto Sans" w:hAnsi="Noto Sans" w:cs="Noto Sans"/>
                <w:bCs/>
                <w:color w:val="434343"/>
                <w:sz w:val="18"/>
                <w:szCs w:val="18"/>
              </w:rPr>
              <w:t xml:space="preserve"> published work</w:t>
            </w:r>
          </w:p>
          <w:p w14:paraId="50D998B6" w14:textId="18261C31" w:rsidR="00CE0906" w:rsidRPr="003D5AF6" w:rsidRDefault="00CE090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859086" w:rsidR="00CE0906" w:rsidRPr="003D5AF6" w:rsidRDefault="005C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C6D9FFE" w:rsidR="00CE0906" w:rsidRPr="003D5AF6" w:rsidRDefault="002304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3AEB8E5" w:rsidR="00F102CC" w:rsidRPr="003D5AF6" w:rsidRDefault="005C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AFA5CF" w:rsidR="00F102CC" w:rsidRPr="003D5AF6" w:rsidRDefault="003E3A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6AC680" w:rsidR="00F102CC" w:rsidRPr="003D5AF6" w:rsidRDefault="00353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is representative of biological replicates and technical replicates and details are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101B37" w:rsidR="00F102CC" w:rsidRPr="003D5AF6" w:rsidRDefault="00353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BDDCD6F" w:rsidR="00F102CC" w:rsidRPr="003D5AF6" w:rsidRDefault="00353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the Material and Methods section and 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D71A4B" w:rsidR="00F102CC" w:rsidRPr="003D5AF6" w:rsidRDefault="00353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32FDCE" w:rsidR="00F102CC" w:rsidRPr="003D5AF6" w:rsidRDefault="00A35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0D0B8" w14:textId="77777777" w:rsidR="00F102CC" w:rsidRDefault="009470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Grubb’s Test was used to determine the outlier wherever applicable using alpha of 0.05.</w:t>
            </w:r>
          </w:p>
          <w:p w14:paraId="2A306ED2" w14:textId="29B007BB" w:rsidR="0094707B" w:rsidRPr="003D5AF6" w:rsidRDefault="0094707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22D9FF" w:rsidR="00F102CC" w:rsidRPr="003D5AF6" w:rsidRDefault="009470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section of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764880" w:rsidR="00F102CC" w:rsidRPr="003D5AF6" w:rsidRDefault="00C10C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toward the end of the manuscript above the reference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65DDE9B"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D2DCB1" w:rsidR="00F102CC" w:rsidRPr="003D5AF6" w:rsidRDefault="00C10C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08ECD9" w:rsidR="00F102CC" w:rsidRPr="003D5AF6" w:rsidRDefault="00C10C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8184273" w:rsidR="00F102CC" w:rsidRPr="003D5AF6" w:rsidRDefault="00FC19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1F83EC" w:rsidR="00F102CC" w:rsidRPr="003D5AF6" w:rsidRDefault="00FC19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066CDF" w:rsidR="00F102CC" w:rsidRPr="003D5AF6" w:rsidRDefault="00FC19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C5D4F40"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9BACD3"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DAD26" w14:textId="77777777" w:rsidR="0060726D" w:rsidRDefault="0060726D">
      <w:r>
        <w:separator/>
      </w:r>
    </w:p>
  </w:endnote>
  <w:endnote w:type="continuationSeparator" w:id="0">
    <w:p w14:paraId="284253B8" w14:textId="77777777" w:rsidR="0060726D" w:rsidRDefault="0060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2C271" w14:textId="77777777" w:rsidR="0060726D" w:rsidRDefault="0060726D">
      <w:r>
        <w:separator/>
      </w:r>
    </w:p>
  </w:footnote>
  <w:footnote w:type="continuationSeparator" w:id="0">
    <w:p w14:paraId="332A462A" w14:textId="77777777" w:rsidR="0060726D" w:rsidRDefault="0060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6506"/>
    <w:rsid w:val="000B600B"/>
    <w:rsid w:val="000D31DB"/>
    <w:rsid w:val="000D43A3"/>
    <w:rsid w:val="000E424E"/>
    <w:rsid w:val="00183B0C"/>
    <w:rsid w:val="001B3BCC"/>
    <w:rsid w:val="001F56F1"/>
    <w:rsid w:val="002209A8"/>
    <w:rsid w:val="002304E0"/>
    <w:rsid w:val="002660AA"/>
    <w:rsid w:val="002B2B49"/>
    <w:rsid w:val="00353AF7"/>
    <w:rsid w:val="00373EE8"/>
    <w:rsid w:val="003D5AF6"/>
    <w:rsid w:val="003E3A6E"/>
    <w:rsid w:val="00400C53"/>
    <w:rsid w:val="00427975"/>
    <w:rsid w:val="004E2C31"/>
    <w:rsid w:val="005B0259"/>
    <w:rsid w:val="005C0133"/>
    <w:rsid w:val="0060267D"/>
    <w:rsid w:val="0060726D"/>
    <w:rsid w:val="006C3526"/>
    <w:rsid w:val="007054B6"/>
    <w:rsid w:val="0078687E"/>
    <w:rsid w:val="0094707B"/>
    <w:rsid w:val="0098602D"/>
    <w:rsid w:val="009C7B26"/>
    <w:rsid w:val="00A11E52"/>
    <w:rsid w:val="00A35224"/>
    <w:rsid w:val="00AE2642"/>
    <w:rsid w:val="00B22862"/>
    <w:rsid w:val="00B2483D"/>
    <w:rsid w:val="00B6746E"/>
    <w:rsid w:val="00BD41E9"/>
    <w:rsid w:val="00C10C74"/>
    <w:rsid w:val="00C84413"/>
    <w:rsid w:val="00CB72F0"/>
    <w:rsid w:val="00CE0906"/>
    <w:rsid w:val="00DD5365"/>
    <w:rsid w:val="00E7231B"/>
    <w:rsid w:val="00EB394B"/>
    <w:rsid w:val="00F102CC"/>
    <w:rsid w:val="00F553E5"/>
    <w:rsid w:val="00F91042"/>
    <w:rsid w:val="00FC196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1419</Words>
  <Characters>8596</Characters>
  <Application>Microsoft Office Word</Application>
  <DocSecurity>0</DocSecurity>
  <Lines>362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DIPASREE</dc:creator>
  <cp:lastModifiedBy>Dipasree Hajra</cp:lastModifiedBy>
  <cp:revision>8</cp:revision>
  <dcterms:created xsi:type="dcterms:W3CDTF">2024-11-02T15:44:00Z</dcterms:created>
  <dcterms:modified xsi:type="dcterms:W3CDTF">2024-11-08T11:41:00Z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f10f3b41f4453e2ecb413672512d8c3b706c048a059c86902ad34570ccba8e4f</vt:lpwstr>
  </property>
</Properties>
</file>