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3F8D31" w14:textId="77777777" w:rsidR="000428D5" w:rsidRDefault="000428D5">
            <w:pPr>
              <w:rPr>
                <w:rFonts w:ascii="Noto Sans" w:hAnsi="Noto Sans" w:cs="Noto Sans"/>
                <w:bCs/>
                <w:color w:val="434343"/>
                <w:sz w:val="18"/>
                <w:szCs w:val="18"/>
                <w:lang w:eastAsia="zh-CN"/>
              </w:rPr>
            </w:pPr>
            <w:bookmarkStart w:id="1" w:name="_Hlk165190430"/>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w:t>
            </w:r>
          </w:p>
          <w:p w14:paraId="4EC3BCB7" w14:textId="5526BD78" w:rsidR="00F102CC" w:rsidRPr="003D5AF6" w:rsidRDefault="000428D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 </w:t>
            </w:r>
            <w:r w:rsidRPr="000428D5">
              <w:rPr>
                <w:rFonts w:ascii="Noto Sans" w:eastAsia="Noto Sans" w:hAnsi="Noto Sans" w:cs="Noto Sans"/>
                <w:bCs/>
                <w:color w:val="434343"/>
                <w:sz w:val="18"/>
                <w:szCs w:val="18"/>
              </w:rPr>
              <w:t xml:space="preserve">All data generated or </w:t>
            </w:r>
            <w:proofErr w:type="spellStart"/>
            <w:r w:rsidRPr="000428D5">
              <w:rPr>
                <w:rFonts w:ascii="Noto Sans" w:eastAsia="Noto Sans" w:hAnsi="Noto Sans" w:cs="Noto Sans"/>
                <w:bCs/>
                <w:color w:val="434343"/>
                <w:sz w:val="18"/>
                <w:szCs w:val="18"/>
              </w:rPr>
              <w:t>analysed</w:t>
            </w:r>
            <w:proofErr w:type="spellEnd"/>
            <w:r w:rsidRPr="000428D5">
              <w:rPr>
                <w:rFonts w:ascii="Noto Sans" w:eastAsia="Noto Sans" w:hAnsi="Noto Sans" w:cs="Noto Sans"/>
                <w:bCs/>
                <w:color w:val="434343"/>
                <w:sz w:val="18"/>
                <w:szCs w:val="18"/>
              </w:rPr>
              <w:t xml:space="preserve"> during this study are included in the manuscript and supporting files.</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468F21" w:rsidR="00F102CC" w:rsidRPr="0052362A" w:rsidRDefault="007C6D11">
            <w:pPr>
              <w:rPr>
                <w:rFonts w:ascii="Noto Sans" w:hAnsi="Noto Sans" w:cs="Noto Sans" w:hint="eastAsia"/>
                <w:bCs/>
                <w:color w:val="434343"/>
                <w:sz w:val="18"/>
                <w:szCs w:val="18"/>
                <w:lang w:eastAsia="zh-CN"/>
              </w:rPr>
            </w:pPr>
            <w:r>
              <w:rPr>
                <w:rFonts w:ascii="Noto Sans" w:hAnsi="Noto Sans" w:cs="Noto Sans"/>
                <w:color w:val="434343"/>
                <w:sz w:val="18"/>
                <w:szCs w:val="18"/>
                <w:lang w:eastAsia="zh-CN"/>
              </w:rPr>
              <w:t>I</w:t>
            </w:r>
            <w:r>
              <w:rPr>
                <w:rFonts w:ascii="Noto Sans" w:hAnsi="Noto Sans" w:cs="Noto Sans" w:hint="eastAsia"/>
                <w:color w:val="434343"/>
                <w:sz w:val="18"/>
                <w:szCs w:val="18"/>
                <w:lang w:eastAsia="zh-CN"/>
              </w:rPr>
              <w:t xml:space="preserve">n </w:t>
            </w:r>
            <w:r>
              <w:rPr>
                <w:rFonts w:ascii="Noto Sans" w:hAnsi="Noto Sans" w:cs="Noto Sans"/>
                <w:color w:val="434343"/>
                <w:sz w:val="18"/>
                <w:szCs w:val="18"/>
                <w:lang w:eastAsia="zh-CN"/>
              </w:rPr>
              <w:t>“</w:t>
            </w:r>
            <w:r w:rsidR="0052362A">
              <w:rPr>
                <w:rFonts w:ascii="Noto Sans" w:hAnsi="Noto Sans" w:cs="Noto Sans" w:hint="eastAsia"/>
                <w:color w:val="434343"/>
                <w:sz w:val="18"/>
                <w:szCs w:val="18"/>
                <w:lang w:eastAsia="zh-CN"/>
              </w:rPr>
              <w:t>Materials and Methods/Immunofluorescence staining</w:t>
            </w:r>
            <w:r>
              <w:rPr>
                <w:rFonts w:ascii="Noto Sans" w:hAnsi="Noto Sans" w:cs="Noto Sans"/>
                <w:color w:val="434343"/>
                <w:sz w:val="18"/>
                <w:szCs w:val="18"/>
                <w:lang w:eastAsia="zh-CN"/>
              </w:rPr>
              <w:t>”</w:t>
            </w:r>
            <w:r>
              <w:rPr>
                <w:rFonts w:ascii="Noto Sans" w:hAnsi="Noto Sans" w:cs="Noto Sans" w:hint="eastAsia"/>
                <w:color w:val="434343"/>
                <w:sz w:val="18"/>
                <w:szCs w:val="18"/>
                <w:lang w:eastAsia="zh-CN"/>
              </w:rPr>
              <w:t xml:space="preserve"> section</w:t>
            </w:r>
            <w:r w:rsidR="0052362A">
              <w:rPr>
                <w:rFonts w:ascii="Noto Sans" w:hAnsi="Noto Sans" w:cs="Noto Sans" w:hint="eastAsia"/>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95DE6DA" w14:textId="77777777" w:rsidR="00F102CC" w:rsidRDefault="00932F2E">
            <w:pPr>
              <w:rPr>
                <w:rFonts w:ascii="Noto Sans" w:hAnsi="Noto Sans" w:cs="Noto Sans"/>
                <w:color w:val="434343"/>
                <w:sz w:val="18"/>
                <w:szCs w:val="18"/>
                <w:lang w:eastAsia="zh-CN"/>
              </w:rPr>
            </w:pPr>
            <w:r>
              <w:rPr>
                <w:rFonts w:ascii="Noto Sans" w:hAnsi="Noto Sans" w:cs="Noto Sans" w:hint="eastAsia"/>
                <w:bCs/>
                <w:color w:val="434343"/>
                <w:sz w:val="18"/>
                <w:szCs w:val="18"/>
                <w:lang w:eastAsia="zh-CN"/>
              </w:rPr>
              <w:t xml:space="preserve">PCR primers were listed in </w:t>
            </w:r>
            <w:r w:rsidR="007C6D11">
              <w:rPr>
                <w:rFonts w:ascii="Noto Sans" w:hAnsi="Noto Sans" w:cs="Noto Sans" w:hint="eastAsia"/>
                <w:bCs/>
                <w:color w:val="434343"/>
                <w:sz w:val="18"/>
                <w:szCs w:val="18"/>
                <w:lang w:eastAsia="zh-CN"/>
              </w:rPr>
              <w:t xml:space="preserve">the table in </w:t>
            </w:r>
            <w:r w:rsidR="007C6D11">
              <w:rPr>
                <w:rFonts w:ascii="Noto Sans" w:hAnsi="Noto Sans" w:cs="Noto Sans"/>
                <w:color w:val="434343"/>
                <w:sz w:val="18"/>
                <w:szCs w:val="18"/>
                <w:lang w:eastAsia="zh-CN"/>
              </w:rPr>
              <w:t>“</w:t>
            </w:r>
            <w:r w:rsidR="007C6D11">
              <w:rPr>
                <w:rFonts w:ascii="Noto Sans" w:hAnsi="Noto Sans" w:cs="Noto Sans" w:hint="eastAsia"/>
                <w:color w:val="434343"/>
                <w:sz w:val="18"/>
                <w:szCs w:val="18"/>
                <w:lang w:eastAsia="zh-CN"/>
              </w:rPr>
              <w:t>Materials and Methods/</w:t>
            </w:r>
            <w:r w:rsidR="007C6D11">
              <w:t xml:space="preserve"> </w:t>
            </w:r>
            <w:r w:rsidR="007C6D11" w:rsidRPr="007C6D11">
              <w:rPr>
                <w:rFonts w:ascii="Noto Sans" w:hAnsi="Noto Sans" w:cs="Noto Sans"/>
                <w:color w:val="434343"/>
                <w:sz w:val="18"/>
                <w:szCs w:val="18"/>
                <w:lang w:eastAsia="zh-CN"/>
              </w:rPr>
              <w:t>mRNA extraction and RT-qPCR</w:t>
            </w:r>
            <w:r w:rsidR="007C6D11">
              <w:rPr>
                <w:rFonts w:ascii="Noto Sans" w:hAnsi="Noto Sans" w:cs="Noto Sans"/>
                <w:color w:val="434343"/>
                <w:sz w:val="18"/>
                <w:szCs w:val="18"/>
                <w:lang w:eastAsia="zh-CN"/>
              </w:rPr>
              <w:t>”</w:t>
            </w:r>
            <w:r w:rsidR="007C6D11">
              <w:rPr>
                <w:rFonts w:ascii="Noto Sans" w:hAnsi="Noto Sans" w:cs="Noto Sans" w:hint="eastAsia"/>
                <w:color w:val="434343"/>
                <w:sz w:val="18"/>
                <w:szCs w:val="18"/>
                <w:lang w:eastAsia="zh-CN"/>
              </w:rPr>
              <w:t xml:space="preserve"> section</w:t>
            </w:r>
          </w:p>
          <w:p w14:paraId="220B6931" w14:textId="49E0DA12" w:rsidR="007C6D11" w:rsidRPr="00C17272" w:rsidRDefault="007C6D11">
            <w:pPr>
              <w:rPr>
                <w:rFonts w:ascii="Noto Sans" w:hAnsi="Noto Sans" w:cs="Noto Sans" w:hint="eastAsia"/>
                <w:color w:val="434343"/>
                <w:sz w:val="18"/>
                <w:szCs w:val="18"/>
                <w:lang w:eastAsia="zh-CN"/>
              </w:rPr>
            </w:pPr>
            <w:proofErr w:type="spellStart"/>
            <w:r>
              <w:rPr>
                <w:rFonts w:ascii="Noto Sans" w:hAnsi="Noto Sans" w:cs="Noto Sans" w:hint="eastAsia"/>
                <w:color w:val="434343"/>
                <w:sz w:val="18"/>
                <w:szCs w:val="18"/>
                <w:lang w:eastAsia="zh-CN"/>
              </w:rPr>
              <w:t>RNAseq</w:t>
            </w:r>
            <w:proofErr w:type="spellEnd"/>
            <w:r>
              <w:rPr>
                <w:rFonts w:ascii="Noto Sans" w:hAnsi="Noto Sans" w:cs="Noto Sans" w:hint="eastAsia"/>
                <w:color w:val="434343"/>
                <w:sz w:val="18"/>
                <w:szCs w:val="18"/>
                <w:lang w:eastAsia="zh-CN"/>
              </w:rPr>
              <w:t xml:space="preserve"> raw data </w:t>
            </w:r>
            <w:r w:rsidR="00C17272">
              <w:rPr>
                <w:rFonts w:ascii="Noto Sans" w:hAnsi="Noto Sans" w:cs="Noto Sans" w:hint="eastAsia"/>
                <w:color w:val="434343"/>
                <w:sz w:val="18"/>
                <w:szCs w:val="18"/>
                <w:lang w:eastAsia="zh-CN"/>
              </w:rPr>
              <w:t>accession number is</w:t>
            </w:r>
            <w:r>
              <w:rPr>
                <w:rFonts w:ascii="Noto Sans" w:hAnsi="Noto Sans" w:cs="Noto Sans" w:hint="eastAsia"/>
                <w:color w:val="434343"/>
                <w:sz w:val="18"/>
                <w:szCs w:val="18"/>
                <w:lang w:eastAsia="zh-CN"/>
              </w:rPr>
              <w:t xml:space="preserve"> </w:t>
            </w:r>
            <w:r w:rsidR="00C17272">
              <w:rPr>
                <w:rFonts w:ascii="Noto Sans" w:hAnsi="Noto Sans" w:cs="Noto Sans" w:hint="eastAsia"/>
                <w:color w:val="434343"/>
                <w:sz w:val="18"/>
                <w:szCs w:val="18"/>
                <w:lang w:eastAsia="zh-CN"/>
              </w:rPr>
              <w:t xml:space="preserve">provided in the </w:t>
            </w:r>
            <w:r w:rsidR="00C17272">
              <w:rPr>
                <w:rFonts w:ascii="Noto Sans" w:hAnsi="Noto Sans" w:cs="Noto Sans"/>
                <w:color w:val="434343"/>
                <w:sz w:val="18"/>
                <w:szCs w:val="18"/>
                <w:lang w:eastAsia="zh-CN"/>
              </w:rPr>
              <w:t>“</w:t>
            </w:r>
            <w:r w:rsidR="00C17272">
              <w:rPr>
                <w:rFonts w:ascii="Noto Sans" w:hAnsi="Noto Sans" w:cs="Noto Sans" w:hint="eastAsia"/>
                <w:color w:val="434343"/>
                <w:sz w:val="18"/>
                <w:szCs w:val="18"/>
                <w:lang w:eastAsia="zh-CN"/>
              </w:rPr>
              <w:t>Materials and Methods/</w:t>
            </w:r>
            <w:r w:rsidR="00C17272">
              <w:t xml:space="preserve"> </w:t>
            </w:r>
            <w:r w:rsidR="00C17272">
              <w:rPr>
                <w:rFonts w:ascii="Noto Sans" w:hAnsi="Noto Sans" w:cs="Noto Sans" w:hint="eastAsia"/>
                <w:color w:val="434343"/>
                <w:sz w:val="18"/>
                <w:szCs w:val="18"/>
                <w:lang w:eastAsia="zh-CN"/>
              </w:rPr>
              <w:t>Transcriptome analysis</w:t>
            </w:r>
            <w:r w:rsidR="00C17272">
              <w:rPr>
                <w:rFonts w:ascii="Noto Sans" w:hAnsi="Noto Sans" w:cs="Noto Sans"/>
                <w:color w:val="434343"/>
                <w:sz w:val="18"/>
                <w:szCs w:val="18"/>
                <w:lang w:eastAsia="zh-CN"/>
              </w:rPr>
              <w:t>”</w:t>
            </w:r>
            <w:r w:rsidR="00C17272">
              <w:rPr>
                <w:rFonts w:ascii="Noto Sans" w:hAnsi="Noto Sans" w:cs="Noto Sans" w:hint="eastAsia"/>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52ED18" w:rsidR="00F102CC" w:rsidRPr="003D5AF6" w:rsidRDefault="000428D5">
            <w:pPr>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0446F8" w14:textId="5B192278" w:rsidR="002349B5" w:rsidRDefault="00B62084">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S</w:t>
            </w:r>
            <w:r>
              <w:rPr>
                <w:rFonts w:ascii="Noto Sans" w:hAnsi="Noto Sans" w:cs="Noto Sans" w:hint="eastAsia"/>
                <w:bCs/>
                <w:color w:val="434343"/>
                <w:sz w:val="18"/>
                <w:szCs w:val="18"/>
                <w:lang w:eastAsia="zh-CN"/>
              </w:rPr>
              <w:t xml:space="preserve">pecies: </w:t>
            </w:r>
            <w:r w:rsidR="008F652C">
              <w:rPr>
                <w:rFonts w:ascii="Noto Sans" w:hAnsi="Noto Sans" w:cs="Noto Sans" w:hint="eastAsia"/>
                <w:bCs/>
                <w:color w:val="434343"/>
                <w:sz w:val="18"/>
                <w:szCs w:val="18"/>
                <w:lang w:eastAsia="zh-CN"/>
              </w:rPr>
              <w:t>Chicken</w:t>
            </w:r>
            <w:r>
              <w:rPr>
                <w:rFonts w:ascii="Noto Sans" w:hAnsi="Noto Sans" w:cs="Noto Sans" w:hint="eastAsia"/>
                <w:bCs/>
                <w:color w:val="434343"/>
                <w:sz w:val="18"/>
                <w:szCs w:val="18"/>
                <w:lang w:eastAsia="zh-CN"/>
              </w:rPr>
              <w:t xml:space="preserve"> </w:t>
            </w:r>
          </w:p>
          <w:p w14:paraId="5BB9387B" w14:textId="61AAC983" w:rsidR="00F102CC" w:rsidRDefault="00B6208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Strain: </w:t>
            </w:r>
            <w:r w:rsidRPr="00B62084">
              <w:rPr>
                <w:rFonts w:ascii="Noto Sans" w:hAnsi="Noto Sans" w:cs="Noto Sans"/>
                <w:bCs/>
                <w:color w:val="434343"/>
                <w:sz w:val="18"/>
                <w:szCs w:val="18"/>
                <w:lang w:eastAsia="zh-CN"/>
              </w:rPr>
              <w:t>Hy-Line Brown</w:t>
            </w:r>
          </w:p>
          <w:p w14:paraId="0D39DEF1" w14:textId="77777777" w:rsidR="00B62084" w:rsidRDefault="00B6208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Sex: not determined</w:t>
            </w:r>
          </w:p>
          <w:p w14:paraId="6D488BB5" w14:textId="20375C86" w:rsidR="00B62084" w:rsidRPr="008F652C" w:rsidRDefault="00B62084">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G</w:t>
            </w:r>
            <w:r>
              <w:rPr>
                <w:rFonts w:ascii="Noto Sans" w:hAnsi="Noto Sans" w:cs="Noto Sans" w:hint="eastAsia"/>
                <w:bCs/>
                <w:color w:val="434343"/>
                <w:sz w:val="18"/>
                <w:szCs w:val="18"/>
                <w:lang w:eastAsia="zh-CN"/>
              </w:rPr>
              <w:t>enetic modification: no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869E91" w14:textId="77777777" w:rsidR="00F102CC" w:rsidRDefault="002349B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Species: chicken embryos</w:t>
            </w:r>
          </w:p>
          <w:p w14:paraId="7BFB2489" w14:textId="75F4239D" w:rsidR="002349B5" w:rsidRDefault="002349B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Strain:</w:t>
            </w:r>
            <w:r w:rsidRPr="00B62084">
              <w:rPr>
                <w:rFonts w:ascii="Noto Sans" w:hAnsi="Noto Sans" w:cs="Noto Sans"/>
                <w:bCs/>
                <w:color w:val="434343"/>
                <w:sz w:val="18"/>
                <w:szCs w:val="18"/>
                <w:lang w:eastAsia="zh-CN"/>
              </w:rPr>
              <w:t xml:space="preserve"> </w:t>
            </w:r>
            <w:r w:rsidRPr="00B62084">
              <w:rPr>
                <w:rFonts w:ascii="Noto Sans" w:hAnsi="Noto Sans" w:cs="Noto Sans"/>
                <w:bCs/>
                <w:color w:val="434343"/>
                <w:sz w:val="18"/>
                <w:szCs w:val="18"/>
                <w:lang w:eastAsia="zh-CN"/>
              </w:rPr>
              <w:t>Hy-Line Brown</w:t>
            </w:r>
          </w:p>
          <w:p w14:paraId="5C3EACA5" w14:textId="37A0F1C6" w:rsidR="002349B5" w:rsidRDefault="002349B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Sex: not determined</w:t>
            </w:r>
          </w:p>
          <w:p w14:paraId="17B90056" w14:textId="2EBBB009" w:rsidR="002349B5" w:rsidRDefault="002349B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Age: not determined</w:t>
            </w:r>
          </w:p>
          <w:p w14:paraId="228A64E8" w14:textId="21546DCF" w:rsidR="002349B5" w:rsidRPr="002349B5" w:rsidRDefault="002349B5">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G</w:t>
            </w:r>
            <w:r>
              <w:rPr>
                <w:rFonts w:ascii="Noto Sans" w:hAnsi="Noto Sans" w:cs="Noto Sans" w:hint="eastAsia"/>
                <w:bCs/>
                <w:color w:val="434343"/>
                <w:sz w:val="18"/>
                <w:szCs w:val="18"/>
                <w:lang w:eastAsia="zh-CN"/>
              </w:rPr>
              <w:t>enetic modifications: no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425DB5" w:rsidR="00F102CC" w:rsidRPr="002349B5" w:rsidRDefault="000428D5">
            <w:pPr>
              <w:rPr>
                <w:rFonts w:ascii="Noto Sans" w:hAnsi="Noto Sans" w:cs="Noto Sans" w:hint="eastAsia"/>
                <w:bCs/>
                <w:color w:val="434343"/>
                <w:sz w:val="18"/>
                <w:szCs w:val="18"/>
                <w:lang w:eastAsia="zh-CN"/>
              </w:rPr>
            </w:pPr>
            <w:r w:rsidRPr="000428D5">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FF70FE" w:rsidR="00F102CC" w:rsidRPr="003D5AF6" w:rsidRDefault="000428D5">
            <w:pPr>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D67076" w:rsidR="00F102CC" w:rsidRPr="003D5AF6" w:rsidRDefault="000428D5">
            <w:pPr>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BC91E4" w:rsidR="00F102CC" w:rsidRDefault="000428D5">
            <w:pPr>
              <w:rPr>
                <w:rFonts w:ascii="Noto Sans" w:eastAsia="Noto Sans" w:hAnsi="Noto Sans" w:cs="Noto Sans"/>
                <w:b/>
                <w:color w:val="434343"/>
                <w:sz w:val="18"/>
                <w:szCs w:val="18"/>
              </w:rPr>
            </w:pPr>
            <w:r w:rsidRPr="000428D5">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1CE3A0" w:rsidR="00F102CC" w:rsidRPr="003D5AF6" w:rsidRDefault="000428D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BD6030" w:rsidR="00F102CC" w:rsidRPr="003D5AF6" w:rsidRDefault="000428D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8D76E5" w:rsidR="00F102CC" w:rsidRPr="003D5AF6" w:rsidRDefault="000428D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F5215E" w:rsidR="00F102CC" w:rsidRDefault="000428D5">
            <w:pPr>
              <w:spacing w:line="225" w:lineRule="auto"/>
              <w:rPr>
                <w:rFonts w:ascii="Noto Sans" w:eastAsia="Noto Sans" w:hAnsi="Noto Sans" w:cs="Noto Sans"/>
                <w:b/>
                <w:color w:val="434343"/>
                <w:sz w:val="18"/>
                <w:szCs w:val="18"/>
              </w:rPr>
            </w:pPr>
            <w:r w:rsidRPr="000428D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0A9FF7" w:rsidR="00F102CC" w:rsidRPr="003D5AF6" w:rsidRDefault="000428D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EFC301" w:rsidR="00F102CC" w:rsidRPr="003D5AF6" w:rsidRDefault="000428D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59788D" w:rsidR="00F102CC" w:rsidRPr="00244E65" w:rsidRDefault="00244E6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4C48D0" w:rsidR="00F102CC" w:rsidRPr="003D5AF6" w:rsidRDefault="00244E65">
            <w:pPr>
              <w:spacing w:line="225" w:lineRule="auto"/>
              <w:rPr>
                <w:rFonts w:ascii="Noto Sans" w:eastAsia="Noto Sans" w:hAnsi="Noto Sans" w:cs="Noto Sans"/>
                <w:bCs/>
                <w:color w:val="434343"/>
                <w:sz w:val="18"/>
                <w:szCs w:val="18"/>
              </w:rPr>
            </w:pPr>
            <w:r w:rsidRPr="000428D5">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448FF8" w:rsidR="00F102CC" w:rsidRPr="003D5AF6" w:rsidRDefault="00244E65">
            <w:pPr>
              <w:spacing w:line="225" w:lineRule="auto"/>
              <w:rPr>
                <w:rFonts w:ascii="Noto Sans" w:eastAsia="Noto Sans" w:hAnsi="Noto Sans" w:cs="Noto Sans"/>
                <w:bCs/>
                <w:color w:val="434343"/>
                <w:sz w:val="18"/>
                <w:szCs w:val="18"/>
              </w:rPr>
            </w:pPr>
            <w:r w:rsidRPr="00244E6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057B52A" w:rsidR="00F102CC" w:rsidRPr="009303E2" w:rsidRDefault="009303E2" w:rsidP="009303E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Pr>
                <w:rFonts w:ascii="Noto Sans" w:hAnsi="Noto Sans" w:cs="Noto Sans"/>
                <w:bCs/>
                <w:color w:val="434343"/>
                <w:sz w:val="18"/>
                <w:szCs w:val="18"/>
                <w:lang w:eastAsia="zh-CN"/>
              </w:rPr>
              <w:t>“</w:t>
            </w:r>
            <w:r w:rsidRPr="009303E2">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r w:rsidRPr="009303E2">
              <w:rPr>
                <w:rFonts w:ascii="Noto Sans" w:eastAsia="Noto Sans" w:hAnsi="Noto Sans" w:cs="Noto Sans"/>
                <w:bCs/>
                <w:color w:val="434343"/>
                <w:sz w:val="18"/>
                <w:szCs w:val="18"/>
              </w:rPr>
              <w:t xml:space="preserve">Cell preparation and inducible myogenic </w:t>
            </w:r>
            <w:proofErr w:type="spellStart"/>
            <w:r w:rsidRPr="009303E2">
              <w:rPr>
                <w:rFonts w:ascii="Noto Sans" w:eastAsia="Noto Sans" w:hAnsi="Noto Sans" w:cs="Noto Sans"/>
                <w:bCs/>
                <w:color w:val="434343"/>
                <w:sz w:val="18"/>
                <w:szCs w:val="18"/>
              </w:rPr>
              <w:t>transdifferentiation</w:t>
            </w:r>
            <w:proofErr w:type="spellEnd"/>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F61972" w:rsidR="00F102CC" w:rsidRPr="003D5AF6" w:rsidRDefault="009303E2">
            <w:pPr>
              <w:spacing w:line="225" w:lineRule="auto"/>
              <w:rPr>
                <w:rFonts w:ascii="Noto Sans" w:eastAsia="Noto Sans" w:hAnsi="Noto Sans" w:cs="Noto Sans"/>
                <w:bCs/>
                <w:color w:val="434343"/>
                <w:sz w:val="18"/>
                <w:szCs w:val="18"/>
              </w:rPr>
            </w:pPr>
            <w:r w:rsidRPr="00244E65">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D040F5"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4AB3E2"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1CEEF0" w:rsidR="00F102CC" w:rsidRPr="009303E2" w:rsidRDefault="009303E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Pr>
                <w:rFonts w:ascii="Noto Sans" w:hAnsi="Noto Sans" w:cs="Noto Sans"/>
                <w:bCs/>
                <w:color w:val="434343"/>
                <w:sz w:val="18"/>
                <w:szCs w:val="18"/>
                <w:lang w:eastAsia="zh-CN"/>
              </w:rPr>
              <w:t>“</w:t>
            </w:r>
            <w:r w:rsidRPr="009303E2">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/Statistical analysis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0070CB" w:rsidR="00F102CC" w:rsidRPr="009303E2" w:rsidRDefault="009303E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Data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EFDA08" w:rsidR="00F102CC" w:rsidRPr="003D5AF6" w:rsidRDefault="009303E2">
            <w:pPr>
              <w:spacing w:line="225" w:lineRule="auto"/>
              <w:rPr>
                <w:rFonts w:ascii="Noto Sans" w:eastAsia="Noto Sans" w:hAnsi="Noto Sans" w:cs="Noto Sans"/>
                <w:bCs/>
                <w:color w:val="434343"/>
                <w:sz w:val="18"/>
                <w:szCs w:val="18"/>
              </w:rPr>
            </w:pPr>
            <w:proofErr w:type="spellStart"/>
            <w:r w:rsidRPr="009303E2">
              <w:rPr>
                <w:rFonts w:ascii="Noto Sans" w:eastAsia="Noto Sans" w:hAnsi="Noto Sans" w:cs="Noto Sans"/>
                <w:bCs/>
                <w:color w:val="434343"/>
                <w:sz w:val="18"/>
                <w:szCs w:val="18"/>
              </w:rPr>
              <w:t>PRJNA1102033</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96561A"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2809F6"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12F910"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EE9945B" w:rsidR="00F102CC" w:rsidRPr="003D5AF6" w:rsidRDefault="00930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sv-SE"/>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348821" w:rsidR="00F102CC" w:rsidRPr="003D5AF6" w:rsidRDefault="009303E2">
            <w:pPr>
              <w:spacing w:line="225" w:lineRule="auto"/>
              <w:rPr>
                <w:rFonts w:ascii="Noto Sans" w:eastAsia="Noto Sans" w:hAnsi="Noto Sans" w:cs="Noto Sans"/>
                <w:bCs/>
                <w:color w:val="434343"/>
                <w:sz w:val="18"/>
                <w:szCs w:val="18"/>
              </w:rPr>
            </w:pPr>
            <w:r w:rsidRPr="009303E2">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A338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63C20" w14:textId="77777777" w:rsidR="00EA3383" w:rsidRDefault="00EA3383">
      <w:r>
        <w:separator/>
      </w:r>
    </w:p>
  </w:endnote>
  <w:endnote w:type="continuationSeparator" w:id="0">
    <w:p w14:paraId="5B8DB904" w14:textId="77777777" w:rsidR="00EA3383" w:rsidRDefault="00EA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D63D1" w14:textId="77777777" w:rsidR="00EA3383" w:rsidRDefault="00EA3383">
      <w:r>
        <w:separator/>
      </w:r>
    </w:p>
  </w:footnote>
  <w:footnote w:type="continuationSeparator" w:id="0">
    <w:p w14:paraId="0FC5E449" w14:textId="77777777" w:rsidR="00EA3383" w:rsidRDefault="00EA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8380815">
    <w:abstractNumId w:val="2"/>
  </w:num>
  <w:num w:numId="2" w16cid:durableId="911085034">
    <w:abstractNumId w:val="0"/>
  </w:num>
  <w:num w:numId="3" w16cid:durableId="785973887">
    <w:abstractNumId w:val="1"/>
  </w:num>
  <w:num w:numId="4" w16cid:durableId="773088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8D5"/>
    <w:rsid w:val="001B3BCC"/>
    <w:rsid w:val="002209A8"/>
    <w:rsid w:val="002349B5"/>
    <w:rsid w:val="00244E65"/>
    <w:rsid w:val="003D5AF6"/>
    <w:rsid w:val="00427975"/>
    <w:rsid w:val="004E2C31"/>
    <w:rsid w:val="0052362A"/>
    <w:rsid w:val="005B0259"/>
    <w:rsid w:val="005D751F"/>
    <w:rsid w:val="007054B6"/>
    <w:rsid w:val="007C6D11"/>
    <w:rsid w:val="008F652C"/>
    <w:rsid w:val="009303E2"/>
    <w:rsid w:val="00932F2E"/>
    <w:rsid w:val="00997C7A"/>
    <w:rsid w:val="009C7B26"/>
    <w:rsid w:val="00A11E52"/>
    <w:rsid w:val="00B62084"/>
    <w:rsid w:val="00BD41E9"/>
    <w:rsid w:val="00C17272"/>
    <w:rsid w:val="00C84413"/>
    <w:rsid w:val="00EA33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 Wang</dc:creator>
  <cp:lastModifiedBy>Heng Wang</cp:lastModifiedBy>
  <cp:revision>3</cp:revision>
  <dcterms:created xsi:type="dcterms:W3CDTF">2024-04-27T02:21:00Z</dcterms:created>
  <dcterms:modified xsi:type="dcterms:W3CDTF">2024-04-28T01:59:00Z</dcterms:modified>
</cp:coreProperties>
</file>