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599" w:type="dxa"/>
        <w:tblLook w:val="04A0" w:firstRow="1" w:lastRow="0" w:firstColumn="1" w:lastColumn="0" w:noHBand="0" w:noVBand="1"/>
      </w:tblPr>
      <w:tblGrid>
        <w:gridCol w:w="2977"/>
        <w:gridCol w:w="2755"/>
        <w:gridCol w:w="2867"/>
      </w:tblGrid>
      <w:tr w:rsidR="001956AF" w14:paraId="0997B989" w14:textId="77777777" w:rsidTr="00756159">
        <w:trPr>
          <w:trHeight w:val="558"/>
        </w:trPr>
        <w:tc>
          <w:tcPr>
            <w:tcW w:w="85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3581A" w14:textId="44FEB608" w:rsidR="001956AF" w:rsidRDefault="001956AF" w:rsidP="00756159">
            <w:pPr>
              <w:spacing w:line="360" w:lineRule="auto"/>
              <w:jc w:val="left"/>
              <w:rPr>
                <w:rFonts w:eastAsia="等线"/>
                <w:sz w:val="28"/>
                <w:szCs w:val="28"/>
              </w:rPr>
            </w:pPr>
            <w:r w:rsidRPr="001956AF">
              <w:rPr>
                <w:rFonts w:eastAsia="等线" w:hint="eastAsia"/>
                <w:sz w:val="28"/>
                <w:szCs w:val="28"/>
              </w:rPr>
              <w:t xml:space="preserve">Supplementary File </w:t>
            </w:r>
            <w:r>
              <w:rPr>
                <w:rFonts w:eastAsia="等线" w:hint="eastAsia"/>
                <w:sz w:val="28"/>
                <w:szCs w:val="28"/>
              </w:rPr>
              <w:t>1</w:t>
            </w:r>
            <w:r>
              <w:rPr>
                <w:rFonts w:eastAsia="等线"/>
                <w:sz w:val="28"/>
                <w:szCs w:val="28"/>
              </w:rPr>
              <w:t>. X-</w:t>
            </w:r>
            <w:r>
              <w:rPr>
                <w:rFonts w:eastAsia="等线" w:hint="eastAsia"/>
                <w:sz w:val="28"/>
                <w:szCs w:val="28"/>
              </w:rPr>
              <w:t>ray</w:t>
            </w:r>
            <w:r>
              <w:rPr>
                <w:rFonts w:eastAsia="等线"/>
                <w:sz w:val="28"/>
                <w:szCs w:val="28"/>
              </w:rPr>
              <w:t xml:space="preserve"> data collection and processing</w:t>
            </w:r>
          </w:p>
        </w:tc>
      </w:tr>
      <w:tr w:rsidR="001956AF" w14:paraId="2C688D84" w14:textId="77777777" w:rsidTr="00756159">
        <w:trPr>
          <w:trHeight w:val="448"/>
        </w:trPr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57950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P</w:t>
            </w:r>
            <w:r>
              <w:rPr>
                <w:rFonts w:eastAsia="等线"/>
                <w:sz w:val="24"/>
              </w:rPr>
              <w:t>rotein</w:t>
            </w:r>
          </w:p>
        </w:tc>
        <w:tc>
          <w:tcPr>
            <w:tcW w:w="27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BC2E8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20-132aa of SCARF1</w:t>
            </w:r>
          </w:p>
        </w:tc>
        <w:tc>
          <w:tcPr>
            <w:tcW w:w="28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13E1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20-221aa of SCARF1</w:t>
            </w:r>
          </w:p>
        </w:tc>
      </w:tr>
      <w:tr w:rsidR="001956AF" w14:paraId="73EC8E35" w14:textId="77777777" w:rsidTr="00756159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09D699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 xml:space="preserve">Beamline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7A76A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S</w:t>
            </w:r>
            <w:r>
              <w:rPr>
                <w:rFonts w:eastAsia="等线"/>
                <w:sz w:val="24"/>
              </w:rPr>
              <w:t>SRF BL18U1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270B63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S</w:t>
            </w:r>
            <w:r>
              <w:rPr>
                <w:rFonts w:eastAsia="等线"/>
                <w:sz w:val="24"/>
              </w:rPr>
              <w:t>SRF BL18U1</w:t>
            </w:r>
          </w:p>
        </w:tc>
      </w:tr>
      <w:tr w:rsidR="001956AF" w14:paraId="3A9C5B41" w14:textId="77777777" w:rsidTr="00756159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87EC3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Wavelength (</w:t>
            </w:r>
            <w:r>
              <w:rPr>
                <w:rFonts w:eastAsia="等线"/>
                <w:color w:val="000000"/>
                <w:sz w:val="24"/>
              </w:rPr>
              <w:t xml:space="preserve">Å)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3F441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.98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2D4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.98</w:t>
            </w:r>
          </w:p>
        </w:tc>
      </w:tr>
      <w:tr w:rsidR="001956AF" w14:paraId="563ACA14" w14:textId="77777777" w:rsidTr="00756159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5B19F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Space group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CE8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P</w:t>
            </w:r>
            <w:r>
              <w:rPr>
                <w:rFonts w:eastAsia="等线"/>
                <w:sz w:val="24"/>
              </w:rPr>
              <w:t>2</w:t>
            </w:r>
            <w:r>
              <w:rPr>
                <w:rFonts w:eastAsia="等线"/>
                <w:sz w:val="24"/>
                <w:vertAlign w:val="subscript"/>
              </w:rPr>
              <w:t>1</w:t>
            </w:r>
            <w:r>
              <w:rPr>
                <w:rFonts w:eastAsia="等线"/>
                <w:sz w:val="24"/>
              </w:rPr>
              <w:t>2</w:t>
            </w:r>
            <w:r>
              <w:rPr>
                <w:rFonts w:eastAsia="等线"/>
                <w:sz w:val="24"/>
                <w:vertAlign w:val="subscript"/>
              </w:rPr>
              <w:t>1</w:t>
            </w:r>
            <w:r>
              <w:rPr>
                <w:rFonts w:eastAsia="等线"/>
                <w:sz w:val="24"/>
              </w:rPr>
              <w:t>2</w:t>
            </w:r>
            <w:r>
              <w:rPr>
                <w:rFonts w:eastAsia="等线"/>
                <w:sz w:val="24"/>
                <w:vertAlign w:val="subscript"/>
              </w:rPr>
              <w:t>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F83A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P</w:t>
            </w:r>
            <w:r>
              <w:rPr>
                <w:rFonts w:eastAsia="等线"/>
                <w:sz w:val="24"/>
              </w:rPr>
              <w:t>4</w:t>
            </w:r>
            <w:r>
              <w:rPr>
                <w:rFonts w:eastAsia="等线"/>
                <w:sz w:val="24"/>
                <w:vertAlign w:val="subscript"/>
              </w:rPr>
              <w:t>1</w:t>
            </w:r>
            <w:r>
              <w:rPr>
                <w:rFonts w:eastAsia="等线"/>
                <w:sz w:val="24"/>
              </w:rPr>
              <w:t>22</w:t>
            </w:r>
          </w:p>
        </w:tc>
      </w:tr>
      <w:tr w:rsidR="001956AF" w14:paraId="75C44676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73962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Cell parameters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12F75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66096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</w:p>
        </w:tc>
      </w:tr>
      <w:tr w:rsidR="001956AF" w14:paraId="194F8C7C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01355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a, b, c (</w:t>
            </w:r>
            <w:r>
              <w:rPr>
                <w:rFonts w:eastAsia="等线"/>
                <w:color w:val="000000"/>
                <w:sz w:val="24"/>
              </w:rPr>
              <w:t>Å)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25E1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4</w:t>
            </w:r>
            <w:r>
              <w:rPr>
                <w:rFonts w:eastAsia="等线"/>
                <w:sz w:val="24"/>
              </w:rPr>
              <w:t>7.01, 50.70, 110.74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0C418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1</w:t>
            </w:r>
            <w:r>
              <w:rPr>
                <w:rFonts w:eastAsia="等线"/>
                <w:sz w:val="24"/>
              </w:rPr>
              <w:t>02.01, 102.01, 83.61</w:t>
            </w:r>
          </w:p>
        </w:tc>
      </w:tr>
      <w:tr w:rsidR="001956AF" w14:paraId="551A0E08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3AA1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α, β, γ (°)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F434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90, 90, 90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B2DD5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90, 90, 90</w:t>
            </w:r>
          </w:p>
        </w:tc>
      </w:tr>
      <w:tr w:rsidR="001956AF" w14:paraId="2D835A5A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937F3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bookmarkStart w:id="0" w:name="_Hlk124182970"/>
            <w:r>
              <w:rPr>
                <w:rFonts w:eastAsia="等线"/>
                <w:sz w:val="24"/>
              </w:rPr>
              <w:t>Resolution (</w:t>
            </w:r>
            <w:r>
              <w:rPr>
                <w:rFonts w:eastAsia="等线"/>
                <w:color w:val="000000"/>
                <w:sz w:val="24"/>
              </w:rPr>
              <w:t>Å)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44677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30.00-2.10</w:t>
            </w:r>
          </w:p>
          <w:p w14:paraId="270FE6E6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(</w:t>
            </w:r>
            <w:r>
              <w:rPr>
                <w:rFonts w:eastAsia="等线"/>
                <w:sz w:val="24"/>
              </w:rPr>
              <w:t>2.18-2.10)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9CAB7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30.00-2.60</w:t>
            </w:r>
          </w:p>
          <w:p w14:paraId="00829B10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(</w:t>
            </w:r>
            <w:r>
              <w:rPr>
                <w:rFonts w:eastAsia="等线"/>
                <w:sz w:val="24"/>
              </w:rPr>
              <w:t>2.69-2.60)</w:t>
            </w:r>
          </w:p>
        </w:tc>
      </w:tr>
      <w:bookmarkEnd w:id="0"/>
      <w:tr w:rsidR="001956AF" w14:paraId="142E3CA9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089D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R</w:t>
            </w:r>
            <w:r>
              <w:rPr>
                <w:rFonts w:eastAsia="等线"/>
                <w:sz w:val="24"/>
                <w:vertAlign w:val="subscript"/>
              </w:rPr>
              <w:t xml:space="preserve">merge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D2CD0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.075(0.398)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D0B7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0.088(0.795)</w:t>
            </w:r>
          </w:p>
        </w:tc>
      </w:tr>
      <w:tr w:rsidR="001956AF" w14:paraId="422240FF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9E441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R</w:t>
            </w:r>
            <w:r>
              <w:rPr>
                <w:rFonts w:eastAsia="等线"/>
                <w:sz w:val="24"/>
                <w:vertAlign w:val="subscript"/>
              </w:rPr>
              <w:t>pim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668AE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.023(0.149)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AB79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0</w:t>
            </w:r>
            <w:r>
              <w:rPr>
                <w:rFonts w:eastAsia="等线"/>
                <w:sz w:val="24"/>
              </w:rPr>
              <w:t>.018(0.176)</w:t>
            </w:r>
          </w:p>
        </w:tc>
      </w:tr>
      <w:tr w:rsidR="001956AF" w14:paraId="0C9600DD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45D5D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Unique reflections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E93C0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1</w:t>
            </w:r>
            <w:r>
              <w:rPr>
                <w:rFonts w:eastAsia="等线"/>
                <w:sz w:val="24"/>
              </w:rPr>
              <w:t>6105(1567)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6F3D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1</w:t>
            </w:r>
            <w:r>
              <w:rPr>
                <w:rFonts w:eastAsia="等线"/>
                <w:sz w:val="24"/>
              </w:rPr>
              <w:t>4015(1299)</w:t>
            </w:r>
          </w:p>
        </w:tc>
      </w:tr>
      <w:tr w:rsidR="001956AF" w14:paraId="4A4E5BEE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CBC4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I/σ (I)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501D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3</w:t>
            </w:r>
            <w:r>
              <w:rPr>
                <w:rFonts w:eastAsia="等线"/>
                <w:sz w:val="24"/>
              </w:rPr>
              <w:t>3(3.03)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51EE0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4</w:t>
            </w:r>
            <w:r>
              <w:rPr>
                <w:rFonts w:eastAsia="等线"/>
                <w:sz w:val="24"/>
              </w:rPr>
              <w:t>5.5(2.75)</w:t>
            </w:r>
          </w:p>
        </w:tc>
      </w:tr>
      <w:tr w:rsidR="001956AF" w14:paraId="6B2A0B5D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98A29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C</w:t>
            </w:r>
            <w:r>
              <w:rPr>
                <w:rFonts w:eastAsia="等线"/>
                <w:sz w:val="24"/>
              </w:rPr>
              <w:t>ompleteness (%)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6126C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99.9(94.6)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D96A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99.2(93.4)</w:t>
            </w:r>
          </w:p>
        </w:tc>
      </w:tr>
      <w:tr w:rsidR="001956AF" w14:paraId="2D1C06FF" w14:textId="77777777" w:rsidTr="00756159">
        <w:trPr>
          <w:trHeight w:val="4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2E88B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 xml:space="preserve">Multiplicity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FFCC7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9</w:t>
            </w:r>
            <w:r>
              <w:rPr>
                <w:rFonts w:eastAsia="等线"/>
                <w:sz w:val="24"/>
              </w:rPr>
              <w:t>.9(7.5)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7CA" w14:textId="77777777" w:rsidR="001956AF" w:rsidRDefault="001956AF" w:rsidP="00756159">
            <w:pPr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23.3(17.9)</w:t>
            </w:r>
          </w:p>
        </w:tc>
      </w:tr>
    </w:tbl>
    <w:p w14:paraId="27452CCB" w14:textId="77777777" w:rsidR="001956AF" w:rsidRDefault="001956AF" w:rsidP="001956AF">
      <w:pPr>
        <w:spacing w:line="360" w:lineRule="auto"/>
        <w:rPr>
          <w:rFonts w:ascii="Times New Roman" w:eastAsia="等线" w:hAnsi="Times New Roman" w:cs="Times New Roman"/>
          <w:sz w:val="22"/>
          <w:szCs w:val="28"/>
        </w:rPr>
      </w:pPr>
      <w:r>
        <w:rPr>
          <w:rFonts w:ascii="Times New Roman" w:eastAsia="等线" w:hAnsi="Times New Roman" w:cs="Times New Roman"/>
          <w:sz w:val="22"/>
          <w:szCs w:val="28"/>
        </w:rPr>
        <w:t>Values in parentheses are for the highest-resolution shell</w:t>
      </w:r>
      <w:r>
        <w:rPr>
          <w:rFonts w:ascii="Times New Roman" w:eastAsia="等线" w:hAnsi="Times New Roman" w:cs="Times New Roman" w:hint="eastAsia"/>
          <w:sz w:val="22"/>
          <w:szCs w:val="28"/>
        </w:rPr>
        <w:t>s</w:t>
      </w:r>
      <w:r>
        <w:rPr>
          <w:rFonts w:ascii="Times New Roman" w:eastAsia="等线" w:hAnsi="Times New Roman" w:cs="Times New Roman"/>
          <w:sz w:val="22"/>
          <w:szCs w:val="28"/>
        </w:rPr>
        <w:t>.</w:t>
      </w:r>
    </w:p>
    <w:p w14:paraId="388B944B" w14:textId="77777777" w:rsidR="002F4BE7" w:rsidRPr="001956AF" w:rsidRDefault="002F4BE7">
      <w:pPr>
        <w:rPr>
          <w:rFonts w:hint="eastAsia"/>
        </w:rPr>
      </w:pPr>
    </w:p>
    <w:sectPr w:rsidR="002F4BE7" w:rsidRPr="0019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AF"/>
    <w:rsid w:val="001956AF"/>
    <w:rsid w:val="002F4BE7"/>
    <w:rsid w:val="00353BE8"/>
    <w:rsid w:val="00482DE2"/>
    <w:rsid w:val="00B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2D62"/>
  <w15:chartTrackingRefBased/>
  <w15:docId w15:val="{373B0A1C-D75D-492E-A7D9-4DE972B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956AF"/>
    <w:rPr>
      <w:rFonts w:ascii="Times New Roman" w:eastAsia="宋体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徐</dc:creator>
  <cp:keywords/>
  <dc:description/>
  <cp:lastModifiedBy>帆 徐</cp:lastModifiedBy>
  <cp:revision>1</cp:revision>
  <dcterms:created xsi:type="dcterms:W3CDTF">2024-10-21T08:29:00Z</dcterms:created>
  <dcterms:modified xsi:type="dcterms:W3CDTF">2024-10-21T08:30:00Z</dcterms:modified>
</cp:coreProperties>
</file>