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EB306" w14:textId="70DB18E2" w:rsidR="00DE0A73" w:rsidRPr="00347981" w:rsidRDefault="00DE0A73" w:rsidP="00DE0A73">
      <w:pPr>
        <w:spacing w:line="480" w:lineRule="auto"/>
        <w:rPr>
          <w:rFonts w:cstheme="majorBidi"/>
          <w:b/>
          <w:bCs/>
          <w:szCs w:val="24"/>
        </w:rPr>
      </w:pPr>
      <w:r w:rsidRPr="00987B69">
        <w:rPr>
          <w:rFonts w:cstheme="majorBidi"/>
          <w:b/>
          <w:bCs/>
          <w:sz w:val="28"/>
          <w:szCs w:val="28"/>
          <w:lang w:val="en-US"/>
        </w:rPr>
        <w:t xml:space="preserve">Supplementary </w:t>
      </w:r>
      <w:r w:rsidR="00347981">
        <w:rPr>
          <w:rFonts w:cstheme="majorBidi"/>
          <w:b/>
          <w:bCs/>
          <w:szCs w:val="24"/>
        </w:rPr>
        <w:t xml:space="preserve">file </w:t>
      </w:r>
      <w:r w:rsidRPr="00987B69">
        <w:rPr>
          <w:rFonts w:cstheme="majorBidi"/>
          <w:b/>
          <w:bCs/>
          <w:szCs w:val="24"/>
        </w:rPr>
        <w:t>2</w:t>
      </w:r>
      <w:r w:rsidR="00347981">
        <w:rPr>
          <w:rFonts w:cstheme="majorBidi"/>
          <w:szCs w:val="24"/>
        </w:rPr>
        <w:br/>
      </w:r>
      <w:r w:rsidRPr="00987B69">
        <w:rPr>
          <w:rFonts w:cstheme="majorBidi"/>
          <w:szCs w:val="24"/>
        </w:rPr>
        <w:t>Dissimilarity matrix between macro-decomposer assemblages of the different site-season combinations. Cells are filled on a green-yellow-orange-red scale with increasing Bray-</w:t>
      </w:r>
      <w:proofErr w:type="gramStart"/>
      <w:r w:rsidRPr="00987B69">
        <w:rPr>
          <w:rFonts w:cstheme="majorBidi"/>
          <w:szCs w:val="24"/>
        </w:rPr>
        <w:t>Curtis</w:t>
      </w:r>
      <w:proofErr w:type="gramEnd"/>
      <w:r w:rsidRPr="00987B69">
        <w:rPr>
          <w:rFonts w:cstheme="majorBidi"/>
          <w:szCs w:val="24"/>
        </w:rPr>
        <w:t xml:space="preserve"> dissimilarity.</w:t>
      </w:r>
    </w:p>
    <w:p w14:paraId="0596D602" w14:textId="77777777" w:rsidR="00DE0A73" w:rsidRPr="00987B69" w:rsidRDefault="00DE0A73" w:rsidP="00DE0A73">
      <w:pPr>
        <w:spacing w:line="480" w:lineRule="auto"/>
        <w:rPr>
          <w:rFonts w:cstheme="majorBidi"/>
          <w:szCs w:val="24"/>
        </w:rPr>
      </w:pPr>
      <w:r w:rsidRPr="00987B69">
        <w:rPr>
          <w:rFonts w:cstheme="majorBidi"/>
          <w:noProof/>
          <w:szCs w:val="24"/>
          <w:lang w:val="en-US"/>
        </w:rPr>
        <w:drawing>
          <wp:inline distT="0" distB="0" distL="0" distR="0" wp14:anchorId="46E33AEF" wp14:editId="1658AF41">
            <wp:extent cx="5685790" cy="3738880"/>
            <wp:effectExtent l="0" t="0" r="0" b="0"/>
            <wp:docPr id="19829221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373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6D1FF" w14:textId="77777777" w:rsidR="009861BD" w:rsidRDefault="009861BD"/>
    <w:sectPr w:rsidR="009861BD" w:rsidSect="006A3B08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73"/>
    <w:rsid w:val="000B012D"/>
    <w:rsid w:val="00347981"/>
    <w:rsid w:val="006A3B08"/>
    <w:rsid w:val="009861BD"/>
    <w:rsid w:val="009C6972"/>
    <w:rsid w:val="00B67963"/>
    <w:rsid w:val="00CF0A3B"/>
    <w:rsid w:val="00D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1A992"/>
  <w15:chartTrackingRefBased/>
  <w15:docId w15:val="{B06F0BE3-95B3-1D45-845B-D8EA1E81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73"/>
    <w:pPr>
      <w:spacing w:line="276" w:lineRule="auto"/>
    </w:pPr>
    <w:rPr>
      <w:rFonts w:asciiTheme="majorBidi" w:eastAsia="Arial" w:hAnsiTheme="majorBidi" w:cs="Arial"/>
      <w:kern w:val="0"/>
      <w:szCs w:val="22"/>
      <w:lang w:val="en"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A7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A7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A73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A7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A7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A73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A73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A73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A73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A7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A7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A7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A7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A7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A7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A7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A7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A7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E0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0A7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A73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0A7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E0A73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GB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0A7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E0A73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GB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0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GB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A7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E0A73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DE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Viraj R Torsekar</dc:creator>
  <cp:keywords/>
  <dc:description/>
  <cp:lastModifiedBy>Dr. Viraj R Torsekar</cp:lastModifiedBy>
  <cp:revision>2</cp:revision>
  <dcterms:created xsi:type="dcterms:W3CDTF">2024-04-03T17:09:00Z</dcterms:created>
  <dcterms:modified xsi:type="dcterms:W3CDTF">2024-09-03T08:52:00Z</dcterms:modified>
</cp:coreProperties>
</file>