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A10D45" w:rsidR="00F102CC" w:rsidRPr="003D5AF6" w:rsidRDefault="002770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E86CEA1" w:rsidR="00F102CC" w:rsidRPr="003D5AF6" w:rsidRDefault="002770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B1EA06" w:rsidR="00F102CC" w:rsidRPr="003D5AF6" w:rsidRDefault="002770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86BEBD4" w:rsidR="00F102CC" w:rsidRPr="003D5AF6" w:rsidRDefault="002770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430367" w:rsidR="00F102CC" w:rsidRPr="003D5AF6" w:rsidRDefault="002770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E642AA" w:rsidR="00F102CC" w:rsidRPr="003D5AF6" w:rsidRDefault="002770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9828BB" w:rsidR="00F102CC" w:rsidRPr="003D5AF6" w:rsidRDefault="002770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5F77E1" w:rsidR="00F102CC" w:rsidRPr="003D5AF6" w:rsidRDefault="002770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86ECCC" w:rsidR="00F102CC" w:rsidRPr="003D5AF6" w:rsidRDefault="002770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3723E7" w:rsidR="00F102CC" w:rsidRDefault="002770B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692DF0"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13FB92"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1A6F065"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614328" w:rsidR="00F102CC" w:rsidRPr="002770BB" w:rsidRDefault="002770BB">
            <w:pPr>
              <w:spacing w:line="225" w:lineRule="auto"/>
              <w:rPr>
                <w:rFonts w:ascii="Noto Sans" w:eastAsia="Noto Sans" w:hAnsi="Noto Sans" w:cs="Noto Sans"/>
                <w:bCs/>
                <w:color w:val="434343"/>
                <w:sz w:val="18"/>
                <w:szCs w:val="18"/>
              </w:rPr>
            </w:pPr>
            <w:r w:rsidRPr="002770B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5A4806"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89D6A3"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6FBF77F"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B52732B"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18FCA7"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A1902C"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24CB6B"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9C7CC5" w:rsidR="00F102CC" w:rsidRPr="003D5AF6" w:rsidRDefault="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70BB"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2770BB" w:rsidRDefault="002770BB" w:rsidP="002770BB">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90AAC8" w14:textId="68CEC12E" w:rsidR="002770BB" w:rsidRDefault="002770BB" w:rsidP="002770BB">
            <w:pPr>
              <w:spacing w:line="225" w:lineRule="auto"/>
              <w:rPr>
                <w:rFonts w:ascii="Noto Sans" w:eastAsia="Noto Sans" w:hAnsi="Noto Sans" w:cs="Noto Sans"/>
                <w:bCs/>
                <w:color w:val="434343"/>
                <w:sz w:val="18"/>
                <w:szCs w:val="18"/>
              </w:rPr>
            </w:pPr>
            <w:r w:rsidRPr="002770BB">
              <w:rPr>
                <w:rFonts w:ascii="Noto Sans" w:eastAsia="Noto Sans" w:hAnsi="Noto Sans" w:cs="Noto Sans"/>
                <w:bCs/>
                <w:color w:val="434343"/>
                <w:sz w:val="18"/>
                <w:szCs w:val="18"/>
              </w:rPr>
              <w:t>Gender annotations were applied to faculty names with high cultural name-gender associations</w:t>
            </w:r>
            <w:r w:rsidR="00833618">
              <w:rPr>
                <w:rFonts w:ascii="Noto Sans" w:eastAsia="Noto Sans" w:hAnsi="Noto Sans" w:cs="Noto Sans"/>
                <w:bCs/>
                <w:color w:val="434343"/>
                <w:sz w:val="18"/>
                <w:szCs w:val="18"/>
              </w:rPr>
              <w:t xml:space="preserve"> </w:t>
            </w:r>
            <w:r w:rsidRPr="002770BB">
              <w:rPr>
                <w:rFonts w:ascii="Noto Sans" w:eastAsia="Noto Sans" w:hAnsi="Noto Sans" w:cs="Noto Sans"/>
                <w:bCs/>
                <w:color w:val="434343"/>
                <w:sz w:val="18"/>
                <w:szCs w:val="18"/>
              </w:rPr>
              <w:t>(88</w:t>
            </w:r>
            <w:r>
              <w:rPr>
                <w:rFonts w:ascii="Noto Sans" w:eastAsia="Noto Sans" w:hAnsi="Noto Sans" w:cs="Noto Sans"/>
                <w:bCs/>
                <w:color w:val="434343"/>
                <w:sz w:val="18"/>
                <w:szCs w:val="18"/>
              </w:rPr>
              <w:t xml:space="preserve">%) </w:t>
            </w:r>
            <w:r w:rsidRPr="002770BB">
              <w:rPr>
                <w:rFonts w:ascii="Noto Sans" w:eastAsia="Noto Sans" w:hAnsi="Noto Sans" w:cs="Noto Sans"/>
                <w:bCs/>
                <w:color w:val="434343"/>
                <w:sz w:val="18"/>
                <w:szCs w:val="18"/>
              </w:rPr>
              <w:t>resulting in a dataset of n = 268, 769 unique</w:t>
            </w:r>
            <w:r>
              <w:rPr>
                <w:rFonts w:ascii="Noto Sans" w:eastAsia="Noto Sans" w:hAnsi="Noto Sans" w:cs="Noto Sans"/>
                <w:bCs/>
                <w:color w:val="434343"/>
                <w:sz w:val="18"/>
                <w:szCs w:val="18"/>
              </w:rPr>
              <w:t xml:space="preserve"> </w:t>
            </w:r>
            <w:r w:rsidRPr="002770BB">
              <w:rPr>
                <w:rFonts w:ascii="Noto Sans" w:eastAsia="Noto Sans" w:hAnsi="Noto Sans" w:cs="Noto Sans"/>
                <w:bCs/>
                <w:color w:val="434343"/>
                <w:sz w:val="18"/>
                <w:szCs w:val="18"/>
              </w:rPr>
              <w:t>faculty, making up 1,768,118 person-years</w:t>
            </w:r>
            <w:r>
              <w:rPr>
                <w:rFonts w:ascii="Noto Sans" w:eastAsia="Noto Sans" w:hAnsi="Noto Sans" w:cs="Noto Sans"/>
                <w:bCs/>
                <w:color w:val="434343"/>
                <w:sz w:val="18"/>
                <w:szCs w:val="18"/>
              </w:rPr>
              <w:t>. Faculty</w:t>
            </w:r>
            <w:r w:rsidR="0083361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with names that have low name-gender associations were</w:t>
            </w:r>
            <w:r w:rsidR="0083361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excluded from the analysis, because our research questions</w:t>
            </w:r>
            <w:r w:rsidR="0083361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required faculty gender</w:t>
            </w:r>
            <w:r w:rsidR="0083361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annotations. </w:t>
            </w:r>
            <w:r w:rsidR="00751578">
              <w:rPr>
                <w:rFonts w:ascii="Noto Sans" w:eastAsia="Noto Sans" w:hAnsi="Noto Sans" w:cs="Noto Sans"/>
                <w:bCs/>
                <w:color w:val="434343"/>
                <w:sz w:val="18"/>
                <w:szCs w:val="18"/>
              </w:rPr>
              <w:t>[Included in the 3</w:t>
            </w:r>
            <w:r w:rsidR="00751578" w:rsidRPr="00751578">
              <w:rPr>
                <w:rFonts w:ascii="Noto Sans" w:eastAsia="Noto Sans" w:hAnsi="Noto Sans" w:cs="Noto Sans"/>
                <w:bCs/>
                <w:color w:val="434343"/>
                <w:sz w:val="18"/>
                <w:szCs w:val="18"/>
                <w:vertAlign w:val="superscript"/>
              </w:rPr>
              <w:t>rd</w:t>
            </w:r>
            <w:r w:rsidR="00751578">
              <w:rPr>
                <w:rFonts w:ascii="Noto Sans" w:eastAsia="Noto Sans" w:hAnsi="Noto Sans" w:cs="Noto Sans"/>
                <w:bCs/>
                <w:color w:val="434343"/>
                <w:sz w:val="18"/>
                <w:szCs w:val="18"/>
              </w:rPr>
              <w:t xml:space="preserve"> paragraph of results]</w:t>
            </w:r>
          </w:p>
          <w:p w14:paraId="0877C5E1" w14:textId="77777777" w:rsidR="00833618" w:rsidRDefault="00833618" w:rsidP="002770BB">
            <w:pPr>
              <w:spacing w:line="225" w:lineRule="auto"/>
              <w:rPr>
                <w:rFonts w:ascii="Noto Sans" w:eastAsia="Noto Sans" w:hAnsi="Noto Sans" w:cs="Noto Sans"/>
                <w:bCs/>
                <w:color w:val="434343"/>
                <w:sz w:val="18"/>
                <w:szCs w:val="18"/>
              </w:rPr>
            </w:pPr>
          </w:p>
          <w:p w14:paraId="3173D083" w14:textId="13865DFA" w:rsidR="00833618" w:rsidRPr="00833618" w:rsidRDefault="00833618" w:rsidP="0083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w:t>
            </w:r>
            <w:r w:rsidRPr="00833618">
              <w:rPr>
                <w:rFonts w:ascii="Noto Sans" w:eastAsia="Noto Sans" w:hAnsi="Noto Sans" w:cs="Noto Sans"/>
                <w:bCs/>
                <w:color w:val="434343"/>
                <w:sz w:val="18"/>
                <w:szCs w:val="18"/>
              </w:rPr>
              <w:t>e</w:t>
            </w:r>
            <w:r>
              <w:rPr>
                <w:rFonts w:ascii="Noto Sans" w:eastAsia="Noto Sans" w:hAnsi="Noto Sans" w:cs="Noto Sans"/>
                <w:bCs/>
                <w:color w:val="434343"/>
                <w:sz w:val="18"/>
                <w:szCs w:val="18"/>
              </w:rPr>
              <w:t xml:space="preserve"> additionally</w:t>
            </w:r>
            <w:r w:rsidRPr="00833618">
              <w:rPr>
                <w:rFonts w:ascii="Noto Sans" w:eastAsia="Noto Sans" w:hAnsi="Noto Sans" w:cs="Noto Sans"/>
                <w:bCs/>
                <w:color w:val="434343"/>
                <w:sz w:val="18"/>
                <w:szCs w:val="18"/>
              </w:rPr>
              <w:t xml:space="preserve"> limited our analyses to departments consistently represented in the AARC data across the study</w:t>
            </w:r>
          </w:p>
          <w:p w14:paraId="4E2DA5B5" w14:textId="6F86F1E1" w:rsidR="00833618" w:rsidRDefault="00833618" w:rsidP="00833618">
            <w:pPr>
              <w:spacing w:line="225" w:lineRule="auto"/>
              <w:rPr>
                <w:rFonts w:ascii="Noto Sans" w:eastAsia="Noto Sans" w:hAnsi="Noto Sans" w:cs="Noto Sans"/>
                <w:bCs/>
                <w:color w:val="434343"/>
                <w:sz w:val="18"/>
                <w:szCs w:val="18"/>
              </w:rPr>
            </w:pPr>
            <w:r w:rsidRPr="00833618">
              <w:rPr>
                <w:rFonts w:ascii="Noto Sans" w:eastAsia="Noto Sans" w:hAnsi="Noto Sans" w:cs="Noto Sans"/>
                <w:bCs/>
                <w:color w:val="434343"/>
                <w:sz w:val="18"/>
                <w:szCs w:val="18"/>
              </w:rPr>
              <w:t>period (2011-2020). This exclusion was necessary because</w:t>
            </w:r>
            <w:r>
              <w:rPr>
                <w:rFonts w:ascii="Noto Sans" w:eastAsia="Noto Sans" w:hAnsi="Noto Sans" w:cs="Noto Sans"/>
                <w:bCs/>
                <w:color w:val="434343"/>
                <w:sz w:val="18"/>
                <w:szCs w:val="18"/>
              </w:rPr>
              <w:t xml:space="preserve"> </w:t>
            </w:r>
            <w:r w:rsidRPr="00833618">
              <w:rPr>
                <w:rFonts w:ascii="Noto Sans" w:eastAsia="Noto Sans" w:hAnsi="Noto Sans" w:cs="Noto Sans"/>
                <w:bCs/>
                <w:color w:val="434343"/>
                <w:sz w:val="18"/>
                <w:szCs w:val="18"/>
              </w:rPr>
              <w:t>not all departments were consistently recorded by AARC.</w:t>
            </w:r>
            <w:r>
              <w:rPr>
                <w:rFonts w:ascii="Noto Sans" w:eastAsia="Noto Sans" w:hAnsi="Noto Sans" w:cs="Noto Sans"/>
                <w:bCs/>
                <w:color w:val="434343"/>
                <w:sz w:val="18"/>
                <w:szCs w:val="18"/>
              </w:rPr>
              <w:t xml:space="preserve"> </w:t>
            </w:r>
            <w:r w:rsidRPr="00833618">
              <w:rPr>
                <w:rFonts w:ascii="Noto Sans" w:eastAsia="Noto Sans" w:hAnsi="Noto Sans" w:cs="Noto Sans"/>
                <w:bCs/>
                <w:color w:val="434343"/>
                <w:sz w:val="18"/>
                <w:szCs w:val="18"/>
              </w:rPr>
              <w:t xml:space="preserve">Departments appearing in </w:t>
            </w:r>
            <w:proofErr w:type="gramStart"/>
            <w:r w:rsidRPr="00833618">
              <w:rPr>
                <w:rFonts w:ascii="Noto Sans" w:eastAsia="Noto Sans" w:hAnsi="Noto Sans" w:cs="Noto Sans"/>
                <w:bCs/>
                <w:color w:val="434343"/>
                <w:sz w:val="18"/>
                <w:szCs w:val="18"/>
              </w:rPr>
              <w:t>the majority of</w:t>
            </w:r>
            <w:proofErr w:type="gramEnd"/>
            <w:r w:rsidRPr="00833618">
              <w:rPr>
                <w:rFonts w:ascii="Noto Sans" w:eastAsia="Noto Sans" w:hAnsi="Noto Sans" w:cs="Noto Sans"/>
                <w:bCs/>
                <w:color w:val="434343"/>
                <w:sz w:val="18"/>
                <w:szCs w:val="18"/>
              </w:rPr>
              <w:t xml:space="preserve"> years within</w:t>
            </w:r>
            <w:r>
              <w:rPr>
                <w:rFonts w:ascii="Noto Sans" w:eastAsia="Noto Sans" w:hAnsi="Noto Sans" w:cs="Noto Sans"/>
                <w:bCs/>
                <w:color w:val="434343"/>
                <w:sz w:val="18"/>
                <w:szCs w:val="18"/>
              </w:rPr>
              <w:t xml:space="preserve"> </w:t>
            </w:r>
            <w:r w:rsidRPr="00833618">
              <w:rPr>
                <w:rFonts w:ascii="Noto Sans" w:eastAsia="Noto Sans" w:hAnsi="Noto Sans" w:cs="Noto Sans"/>
                <w:bCs/>
                <w:color w:val="434343"/>
                <w:sz w:val="18"/>
                <w:szCs w:val="18"/>
              </w:rPr>
              <w:t>the study period were retained, resulting in the removal of</w:t>
            </w:r>
            <w:r>
              <w:rPr>
                <w:rFonts w:ascii="Noto Sans" w:eastAsia="Noto Sans" w:hAnsi="Noto Sans" w:cs="Noto Sans"/>
                <w:bCs/>
                <w:color w:val="434343"/>
                <w:sz w:val="18"/>
                <w:szCs w:val="18"/>
              </w:rPr>
              <w:t xml:space="preserve"> </w:t>
            </w:r>
            <w:r w:rsidRPr="00833618">
              <w:rPr>
                <w:rFonts w:ascii="Noto Sans" w:eastAsia="Noto Sans" w:hAnsi="Noto Sans" w:cs="Noto Sans"/>
                <w:bCs/>
                <w:color w:val="434343"/>
                <w:sz w:val="18"/>
                <w:szCs w:val="18"/>
              </w:rPr>
              <w:t>1.8% of employment records, 3.4% of faculty, and 9.1% of</w:t>
            </w:r>
            <w:r>
              <w:rPr>
                <w:rFonts w:ascii="Noto Sans" w:eastAsia="Noto Sans" w:hAnsi="Noto Sans" w:cs="Noto Sans"/>
                <w:bCs/>
                <w:color w:val="434343"/>
                <w:sz w:val="18"/>
                <w:szCs w:val="18"/>
              </w:rPr>
              <w:t xml:space="preserve"> </w:t>
            </w:r>
            <w:r w:rsidRPr="00833618">
              <w:rPr>
                <w:rFonts w:ascii="Noto Sans" w:eastAsia="Noto Sans" w:hAnsi="Noto Sans" w:cs="Noto Sans"/>
                <w:bCs/>
                <w:color w:val="434343"/>
                <w:sz w:val="18"/>
                <w:szCs w:val="18"/>
              </w:rPr>
              <w:t xml:space="preserve">departments. This exclusion also </w:t>
            </w:r>
            <w:r>
              <w:rPr>
                <w:rFonts w:ascii="Noto Sans" w:eastAsia="Noto Sans" w:hAnsi="Noto Sans" w:cs="Noto Sans"/>
                <w:bCs/>
                <w:color w:val="434343"/>
                <w:sz w:val="18"/>
                <w:szCs w:val="18"/>
              </w:rPr>
              <w:t xml:space="preserve">   r</w:t>
            </w:r>
            <w:r w:rsidRPr="00833618">
              <w:rPr>
                <w:rFonts w:ascii="Noto Sans" w:eastAsia="Noto Sans" w:hAnsi="Noto Sans" w:cs="Noto Sans"/>
                <w:bCs/>
                <w:color w:val="434343"/>
                <w:sz w:val="18"/>
                <w:szCs w:val="18"/>
              </w:rPr>
              <w:t>esulted in the removal</w:t>
            </w:r>
            <w:r>
              <w:rPr>
                <w:rFonts w:ascii="Noto Sans" w:eastAsia="Noto Sans" w:hAnsi="Noto Sans" w:cs="Noto Sans"/>
                <w:bCs/>
                <w:color w:val="434343"/>
                <w:sz w:val="18"/>
                <w:szCs w:val="18"/>
              </w:rPr>
              <w:t xml:space="preserve"> </w:t>
            </w:r>
            <w:r w:rsidRPr="00833618">
              <w:rPr>
                <w:rFonts w:ascii="Noto Sans" w:eastAsia="Noto Sans" w:hAnsi="Noto Sans" w:cs="Noto Sans"/>
                <w:bCs/>
                <w:color w:val="434343"/>
                <w:sz w:val="18"/>
                <w:szCs w:val="18"/>
              </w:rPr>
              <w:t>of 24 institutions (6.1%), primarily seminaries.</w:t>
            </w:r>
            <w:r w:rsidR="00751578">
              <w:rPr>
                <w:rFonts w:ascii="Noto Sans" w:eastAsia="Noto Sans" w:hAnsi="Noto Sans" w:cs="Noto Sans"/>
                <w:bCs/>
                <w:color w:val="434343"/>
                <w:sz w:val="18"/>
                <w:szCs w:val="18"/>
              </w:rPr>
              <w:t xml:space="preserve"> [Included in Methods Sec. A] </w:t>
            </w:r>
          </w:p>
          <w:p w14:paraId="576AEB27" w14:textId="77777777" w:rsidR="00833618" w:rsidRPr="00833618" w:rsidRDefault="00833618" w:rsidP="00833618">
            <w:pPr>
              <w:spacing w:line="225" w:lineRule="auto"/>
              <w:rPr>
                <w:rFonts w:ascii="Noto Sans" w:eastAsia="Noto Sans" w:hAnsi="Noto Sans" w:cs="Noto Sans"/>
                <w:bCs/>
                <w:color w:val="434343"/>
                <w:sz w:val="18"/>
                <w:szCs w:val="18"/>
              </w:rPr>
            </w:pPr>
          </w:p>
          <w:p w14:paraId="04FC4A08" w14:textId="71524A74" w:rsidR="00833618" w:rsidRPr="00833618" w:rsidRDefault="00833618" w:rsidP="0083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Finally, we</w:t>
            </w:r>
            <w:r w:rsidRPr="00833618">
              <w:rPr>
                <w:rFonts w:ascii="Noto Sans" w:eastAsia="Noto Sans" w:hAnsi="Noto Sans" w:cs="Noto Sans"/>
                <w:bCs/>
                <w:color w:val="434343"/>
                <w:sz w:val="18"/>
                <w:szCs w:val="18"/>
              </w:rPr>
              <w:t xml:space="preserve"> ﬁltered the data to include only tenure-track</w:t>
            </w:r>
            <w:r>
              <w:rPr>
                <w:rFonts w:ascii="Noto Sans" w:eastAsia="Noto Sans" w:hAnsi="Noto Sans" w:cs="Noto Sans"/>
                <w:bCs/>
                <w:color w:val="434343"/>
                <w:sz w:val="18"/>
                <w:szCs w:val="18"/>
              </w:rPr>
              <w:t xml:space="preserve"> </w:t>
            </w:r>
            <w:r w:rsidRPr="00833618">
              <w:rPr>
                <w:rFonts w:ascii="Noto Sans" w:eastAsia="Noto Sans" w:hAnsi="Noto Sans" w:cs="Noto Sans"/>
                <w:bCs/>
                <w:color w:val="434343"/>
                <w:sz w:val="18"/>
                <w:szCs w:val="18"/>
              </w:rPr>
              <w:t>faculty. This involved removing temporary faculty, including non-tenure-track instructors holding titles such</w:t>
            </w:r>
          </w:p>
          <w:p w14:paraId="5DB0BAAB" w14:textId="77777777" w:rsidR="00833618" w:rsidRPr="00833618" w:rsidRDefault="00833618" w:rsidP="00833618">
            <w:pPr>
              <w:spacing w:line="225" w:lineRule="auto"/>
              <w:rPr>
                <w:rFonts w:ascii="Noto Sans" w:eastAsia="Noto Sans" w:hAnsi="Noto Sans" w:cs="Noto Sans"/>
                <w:bCs/>
                <w:color w:val="434343"/>
                <w:sz w:val="18"/>
                <w:szCs w:val="18"/>
              </w:rPr>
            </w:pPr>
            <w:r w:rsidRPr="00833618">
              <w:rPr>
                <w:rFonts w:ascii="Noto Sans" w:eastAsia="Noto Sans" w:hAnsi="Noto Sans" w:cs="Noto Sans"/>
                <w:bCs/>
                <w:color w:val="434343"/>
                <w:sz w:val="18"/>
                <w:szCs w:val="18"/>
              </w:rPr>
              <w:t>as “lecturer,” “instructor,” or “teaching professor” at any</w:t>
            </w:r>
          </w:p>
          <w:p w14:paraId="01180DC7" w14:textId="177198CA" w:rsidR="00751578" w:rsidRDefault="00833618" w:rsidP="00751578">
            <w:pPr>
              <w:spacing w:line="225" w:lineRule="auto"/>
              <w:rPr>
                <w:rFonts w:ascii="Noto Sans" w:eastAsia="Noto Sans" w:hAnsi="Noto Sans" w:cs="Noto Sans"/>
                <w:bCs/>
                <w:color w:val="434343"/>
                <w:sz w:val="18"/>
                <w:szCs w:val="18"/>
              </w:rPr>
            </w:pPr>
            <w:r w:rsidRPr="00833618">
              <w:rPr>
                <w:rFonts w:ascii="Noto Sans" w:eastAsia="Noto Sans" w:hAnsi="Noto Sans" w:cs="Noto Sans"/>
                <w:bCs/>
                <w:color w:val="434343"/>
                <w:sz w:val="18"/>
                <w:szCs w:val="18"/>
              </w:rPr>
              <w:t>rank, individuals with missing rank information, and faculty classiﬁed as “research,” “clinical,” or “visiting.” This</w:t>
            </w:r>
            <w:r>
              <w:rPr>
                <w:rFonts w:ascii="Noto Sans" w:eastAsia="Noto Sans" w:hAnsi="Noto Sans" w:cs="Noto Sans"/>
                <w:bCs/>
                <w:color w:val="434343"/>
                <w:sz w:val="18"/>
                <w:szCs w:val="18"/>
              </w:rPr>
              <w:t xml:space="preserve"> </w:t>
            </w:r>
            <w:r w:rsidRPr="00833618">
              <w:rPr>
                <w:rFonts w:ascii="Noto Sans" w:eastAsia="Noto Sans" w:hAnsi="Noto Sans" w:cs="Noto Sans"/>
                <w:bCs/>
                <w:color w:val="434343"/>
                <w:sz w:val="18"/>
                <w:szCs w:val="18"/>
              </w:rPr>
              <w:t>ﬁltering process resulted in a dataset solely comprised of</w:t>
            </w:r>
            <w:r>
              <w:rPr>
                <w:rFonts w:ascii="Noto Sans" w:eastAsia="Noto Sans" w:hAnsi="Noto Sans" w:cs="Noto Sans"/>
                <w:bCs/>
                <w:color w:val="434343"/>
                <w:sz w:val="18"/>
                <w:szCs w:val="18"/>
              </w:rPr>
              <w:t xml:space="preserve"> </w:t>
            </w:r>
            <w:r w:rsidRPr="00833618">
              <w:rPr>
                <w:rFonts w:ascii="Noto Sans" w:eastAsia="Noto Sans" w:hAnsi="Noto Sans" w:cs="Noto Sans"/>
                <w:bCs/>
                <w:color w:val="434343"/>
                <w:sz w:val="18"/>
                <w:szCs w:val="18"/>
              </w:rPr>
              <w:t>tenured and tenure-track faculty holding the titles of “assistant professor,” “associate professor,” and “full professor.”</w:t>
            </w:r>
            <w:r w:rsidR="00751578">
              <w:rPr>
                <w:rFonts w:ascii="Noto Sans" w:eastAsia="Noto Sans" w:hAnsi="Noto Sans" w:cs="Noto Sans"/>
                <w:bCs/>
                <w:color w:val="434343"/>
                <w:sz w:val="18"/>
                <w:szCs w:val="18"/>
              </w:rPr>
              <w:t xml:space="preserve"> [Included in Methods Sec. A] </w:t>
            </w:r>
          </w:p>
          <w:p w14:paraId="2A306ED2" w14:textId="12D52ED0" w:rsidR="00833618" w:rsidRPr="003D5AF6" w:rsidRDefault="00833618" w:rsidP="0083361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43CA71" w:rsidR="002770BB" w:rsidRPr="003D5AF6" w:rsidRDefault="002770BB" w:rsidP="002770BB">
            <w:pPr>
              <w:spacing w:line="225" w:lineRule="auto"/>
              <w:rPr>
                <w:rFonts w:ascii="Noto Sans" w:eastAsia="Noto Sans" w:hAnsi="Noto Sans" w:cs="Noto Sans"/>
                <w:bCs/>
                <w:color w:val="434343"/>
                <w:sz w:val="18"/>
                <w:szCs w:val="18"/>
              </w:rPr>
            </w:pPr>
          </w:p>
        </w:tc>
      </w:tr>
      <w:tr w:rsidR="002770BB"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2770BB" w:rsidRPr="003D5AF6" w:rsidRDefault="002770BB" w:rsidP="002770B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2770BB" w:rsidRDefault="002770BB" w:rsidP="002770B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2770BB" w:rsidRDefault="002770BB" w:rsidP="002770B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70BB"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2770BB" w:rsidRDefault="002770BB" w:rsidP="002770B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2770BB" w:rsidRDefault="002770BB" w:rsidP="002770B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2770BB" w:rsidRDefault="002770BB" w:rsidP="002770B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70BB"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2770BB" w:rsidRDefault="002770BB" w:rsidP="002770B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5C4731" w14:textId="77777777" w:rsidR="00833618" w:rsidRDefault="00833618" w:rsidP="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To construct figure 2, we use a </w:t>
            </w:r>
            <w:r w:rsidRPr="00833618">
              <w:rPr>
                <w:rFonts w:ascii="Noto Sans" w:eastAsia="Noto Sans" w:hAnsi="Noto Sans" w:cs="Noto Sans"/>
                <w:bCs/>
                <w:color w:val="434343"/>
                <w:sz w:val="18"/>
                <w:szCs w:val="18"/>
              </w:rPr>
              <w:t>two-sided test for signiﬁcance relative to the gender-neutral null distribution derived from</w:t>
            </w:r>
            <w:r>
              <w:rPr>
                <w:rFonts w:ascii="Noto Sans" w:eastAsia="Noto Sans" w:hAnsi="Noto Sans" w:cs="Noto Sans"/>
                <w:bCs/>
                <w:color w:val="434343"/>
                <w:sz w:val="18"/>
                <w:szCs w:val="18"/>
              </w:rPr>
              <w:t xml:space="preserve"> n=500 stochastic</w:t>
            </w:r>
            <w:r w:rsidRPr="00833618">
              <w:rPr>
                <w:rFonts w:ascii="Noto Sans" w:eastAsia="Noto Sans" w:hAnsi="Noto Sans" w:cs="Noto Sans"/>
                <w:bCs/>
                <w:color w:val="434343"/>
                <w:sz w:val="18"/>
                <w:szCs w:val="18"/>
              </w:rPr>
              <w:t xml:space="preserve"> simulation</w:t>
            </w:r>
            <w:r>
              <w:rPr>
                <w:rFonts w:ascii="Noto Sans" w:eastAsia="Noto Sans" w:hAnsi="Noto Sans" w:cs="Noto Sans"/>
                <w:bCs/>
                <w:color w:val="434343"/>
                <w:sz w:val="18"/>
                <w:szCs w:val="18"/>
              </w:rPr>
              <w:t>s, setting</w:t>
            </w:r>
            <w:r w:rsidRPr="00833618">
              <w:rPr>
                <w:rFonts w:ascii="Noto Sans" w:eastAsia="Noto Sans" w:hAnsi="Noto Sans" w:cs="Noto Sans"/>
                <w:bCs/>
                <w:color w:val="434343"/>
                <w:sz w:val="18"/>
                <w:szCs w:val="18"/>
              </w:rPr>
              <w:t>, α = 0.1</w:t>
            </w:r>
            <w:r>
              <w:rPr>
                <w:rFonts w:ascii="Noto Sans" w:eastAsia="Noto Sans" w:hAnsi="Noto Sans" w:cs="Noto Sans"/>
                <w:bCs/>
                <w:color w:val="434343"/>
                <w:sz w:val="18"/>
                <w:szCs w:val="18"/>
              </w:rPr>
              <w:t xml:space="preserve">. </w:t>
            </w:r>
          </w:p>
          <w:p w14:paraId="02366F97" w14:textId="77777777" w:rsidR="00833618" w:rsidRDefault="00833618" w:rsidP="002770BB">
            <w:pPr>
              <w:spacing w:line="225" w:lineRule="auto"/>
              <w:rPr>
                <w:rFonts w:ascii="Noto Sans" w:eastAsia="Noto Sans" w:hAnsi="Noto Sans" w:cs="Noto Sans"/>
                <w:bCs/>
                <w:color w:val="434343"/>
                <w:sz w:val="18"/>
                <w:szCs w:val="18"/>
              </w:rPr>
            </w:pPr>
          </w:p>
          <w:p w14:paraId="54E0127B" w14:textId="22DF1705" w:rsidR="00833618" w:rsidRPr="003D5AF6" w:rsidRDefault="00833618" w:rsidP="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description of this statistical test is provided </w:t>
            </w:r>
            <w:r w:rsidR="00751578">
              <w:rPr>
                <w:rFonts w:ascii="Noto Sans" w:eastAsia="Noto Sans" w:hAnsi="Noto Sans" w:cs="Noto Sans"/>
                <w:bCs/>
                <w:color w:val="434343"/>
                <w:sz w:val="18"/>
                <w:szCs w:val="18"/>
              </w:rPr>
              <w:t xml:space="preserve">in the caption of Fig. 3.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2770BB" w:rsidRPr="003D5AF6" w:rsidRDefault="002770BB" w:rsidP="002770BB">
            <w:pPr>
              <w:spacing w:line="225" w:lineRule="auto"/>
              <w:rPr>
                <w:rFonts w:ascii="Noto Sans" w:eastAsia="Noto Sans" w:hAnsi="Noto Sans" w:cs="Noto Sans"/>
                <w:bCs/>
                <w:color w:val="434343"/>
                <w:sz w:val="18"/>
                <w:szCs w:val="18"/>
              </w:rPr>
            </w:pPr>
          </w:p>
        </w:tc>
      </w:tr>
      <w:tr w:rsidR="002770BB"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2770BB" w:rsidRPr="003D5AF6" w:rsidRDefault="002770BB" w:rsidP="002770B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2770BB" w:rsidRDefault="002770BB" w:rsidP="002770B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2770BB" w:rsidRDefault="002770BB" w:rsidP="002770B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70BB"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2770BB" w:rsidRDefault="002770BB" w:rsidP="002770B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2770BB" w:rsidRDefault="002770BB" w:rsidP="002770B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2770BB" w:rsidRDefault="002770BB" w:rsidP="002770B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70B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770BB" w:rsidRDefault="002770BB" w:rsidP="002770B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A445F9" w14:textId="77777777" w:rsidR="002770BB" w:rsidRDefault="009B689C" w:rsidP="009B689C">
            <w:pPr>
              <w:spacing w:line="225" w:lineRule="auto"/>
              <w:rPr>
                <w:rFonts w:ascii="Noto Sans" w:eastAsia="Noto Sans" w:hAnsi="Noto Sans" w:cs="Noto Sans"/>
                <w:bCs/>
                <w:color w:val="434343"/>
                <w:sz w:val="18"/>
                <w:szCs w:val="18"/>
              </w:rPr>
            </w:pPr>
            <w:r w:rsidRPr="009B689C">
              <w:rPr>
                <w:rFonts w:ascii="Noto Sans" w:eastAsia="Noto Sans" w:hAnsi="Noto Sans" w:cs="Noto Sans"/>
                <w:bCs/>
                <w:color w:val="434343"/>
                <w:sz w:val="18"/>
                <w:szCs w:val="18"/>
              </w:rPr>
              <w:t>This dataset was obtained under a data use</w:t>
            </w:r>
            <w:r>
              <w:rPr>
                <w:rFonts w:ascii="Noto Sans" w:eastAsia="Noto Sans" w:hAnsi="Noto Sans" w:cs="Noto Sans"/>
                <w:bCs/>
                <w:color w:val="434343"/>
                <w:sz w:val="18"/>
                <w:szCs w:val="18"/>
              </w:rPr>
              <w:t xml:space="preserve"> </w:t>
            </w:r>
            <w:r w:rsidRPr="009B689C">
              <w:rPr>
                <w:rFonts w:ascii="Noto Sans" w:eastAsia="Noto Sans" w:hAnsi="Noto Sans" w:cs="Noto Sans"/>
                <w:bCs/>
                <w:color w:val="434343"/>
                <w:sz w:val="18"/>
                <w:szCs w:val="18"/>
              </w:rPr>
              <w:t>agreement with the Academic Analytics Research Center</w:t>
            </w:r>
            <w:r>
              <w:rPr>
                <w:rFonts w:ascii="Noto Sans" w:eastAsia="Noto Sans" w:hAnsi="Noto Sans" w:cs="Noto Sans"/>
                <w:bCs/>
                <w:color w:val="434343"/>
                <w:sz w:val="18"/>
                <w:szCs w:val="18"/>
              </w:rPr>
              <w:t xml:space="preserve"> </w:t>
            </w:r>
            <w:r w:rsidRPr="009B689C">
              <w:rPr>
                <w:rFonts w:ascii="Noto Sans" w:eastAsia="Noto Sans" w:hAnsi="Noto Sans" w:cs="Noto Sans"/>
                <w:bCs/>
                <w:color w:val="434343"/>
                <w:sz w:val="18"/>
                <w:szCs w:val="18"/>
              </w:rPr>
              <w:t>(AARC)</w:t>
            </w:r>
            <w:r>
              <w:rPr>
                <w:rFonts w:ascii="Noto Sans" w:eastAsia="Noto Sans" w:hAnsi="Noto Sans" w:cs="Noto Sans"/>
                <w:bCs/>
                <w:color w:val="434343"/>
                <w:sz w:val="18"/>
                <w:szCs w:val="18"/>
              </w:rPr>
              <w:t xml:space="preserve">, which we state in the Introduction, and in the methods Sec A. </w:t>
            </w:r>
          </w:p>
          <w:p w14:paraId="762C2203" w14:textId="77777777" w:rsidR="009B689C" w:rsidRDefault="009B689C" w:rsidP="009B689C">
            <w:pPr>
              <w:spacing w:line="225" w:lineRule="auto"/>
              <w:rPr>
                <w:rFonts w:ascii="Noto Sans" w:eastAsia="Noto Sans" w:hAnsi="Noto Sans" w:cs="Noto Sans"/>
                <w:bCs/>
                <w:color w:val="434343"/>
                <w:sz w:val="18"/>
                <w:szCs w:val="18"/>
              </w:rPr>
            </w:pPr>
          </w:p>
          <w:p w14:paraId="4790A381" w14:textId="78BA7481" w:rsidR="009B689C" w:rsidRPr="003D5AF6" w:rsidRDefault="009B689C" w:rsidP="009B68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 24 provides a URL that links to an informational document with additional information on available data.  Researchers must negotiate data access directly with AARC.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2770BB" w:rsidRPr="003D5AF6" w:rsidRDefault="002770BB" w:rsidP="002770BB">
            <w:pPr>
              <w:spacing w:line="225" w:lineRule="auto"/>
              <w:rPr>
                <w:rFonts w:ascii="Noto Sans" w:eastAsia="Noto Sans" w:hAnsi="Noto Sans" w:cs="Noto Sans"/>
                <w:bCs/>
                <w:color w:val="434343"/>
                <w:sz w:val="18"/>
                <w:szCs w:val="18"/>
              </w:rPr>
            </w:pPr>
          </w:p>
        </w:tc>
      </w:tr>
      <w:tr w:rsidR="002770B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770BB" w:rsidRDefault="002770BB" w:rsidP="002770B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2770BB" w:rsidRPr="003D5AF6" w:rsidRDefault="002770BB" w:rsidP="002770B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638AEBD" w:rsidR="002770BB" w:rsidRPr="003D5AF6" w:rsidRDefault="009B689C" w:rsidP="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770B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770BB" w:rsidRDefault="002770BB" w:rsidP="002770B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2770BB" w:rsidRPr="003D5AF6" w:rsidRDefault="002770BB" w:rsidP="002770B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794310C" w:rsidR="002770BB" w:rsidRPr="003D5AF6" w:rsidRDefault="009B689C" w:rsidP="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770B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770BB" w:rsidRPr="003D5AF6" w:rsidRDefault="002770BB" w:rsidP="002770B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770BB" w:rsidRDefault="002770BB" w:rsidP="002770B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770BB" w:rsidRDefault="002770BB" w:rsidP="002770B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70B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770BB" w:rsidRDefault="002770BB" w:rsidP="002770B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770BB" w:rsidRDefault="002770BB" w:rsidP="002770B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770BB" w:rsidRDefault="002770BB" w:rsidP="002770B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70B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770BB" w:rsidRDefault="002770BB" w:rsidP="002770B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507B715" w:rsidR="002770BB" w:rsidRPr="003D5AF6" w:rsidRDefault="002770BB" w:rsidP="002770B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3DFE4CD" w:rsidR="002770BB" w:rsidRPr="003D5AF6" w:rsidRDefault="003672E4" w:rsidP="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X – the notebooks used to produce the figures contain AARC data, which cannot </w:t>
            </w:r>
            <w:r>
              <w:rPr>
                <w:rFonts w:ascii="Noto Sans" w:eastAsia="Noto Sans" w:hAnsi="Noto Sans" w:cs="Noto Sans"/>
                <w:bCs/>
                <w:color w:val="434343"/>
                <w:sz w:val="18"/>
                <w:szCs w:val="18"/>
              </w:rPr>
              <w:lastRenderedPageBreak/>
              <w:t>be shared</w:t>
            </w:r>
            <w:r w:rsidR="005A4684">
              <w:rPr>
                <w:rFonts w:ascii="Noto Sans" w:eastAsia="Noto Sans" w:hAnsi="Noto Sans" w:cs="Noto Sans"/>
                <w:bCs/>
                <w:color w:val="434343"/>
                <w:sz w:val="18"/>
                <w:szCs w:val="18"/>
              </w:rPr>
              <w:t xml:space="preserve"> according to the data-use agreement</w:t>
            </w:r>
            <w:r>
              <w:rPr>
                <w:rFonts w:ascii="Noto Sans" w:eastAsia="Noto Sans" w:hAnsi="Noto Sans" w:cs="Noto Sans"/>
                <w:bCs/>
                <w:color w:val="434343"/>
                <w:sz w:val="18"/>
                <w:szCs w:val="18"/>
              </w:rPr>
              <w:t>.</w:t>
            </w:r>
            <w:r w:rsidR="005A468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p>
        </w:tc>
      </w:tr>
      <w:tr w:rsidR="002770B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770BB" w:rsidRDefault="002770BB" w:rsidP="002770B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770BB" w:rsidRPr="003D5AF6" w:rsidRDefault="002770BB" w:rsidP="002770B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A738A04" w:rsidR="002770BB" w:rsidRPr="003D5AF6" w:rsidRDefault="00131528" w:rsidP="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770B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770BB" w:rsidRDefault="002770BB" w:rsidP="002770B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770BB" w:rsidRPr="003D5AF6" w:rsidRDefault="002770BB" w:rsidP="002770B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828302" w:rsidR="002770BB" w:rsidRPr="003D5AF6" w:rsidRDefault="00131528" w:rsidP="00277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E8CF7A" w:rsidR="00F102CC" w:rsidRPr="003D5AF6" w:rsidRDefault="001315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02FE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222A" w14:textId="77777777" w:rsidR="00402FE2" w:rsidRDefault="00402FE2">
      <w:r>
        <w:separator/>
      </w:r>
    </w:p>
  </w:endnote>
  <w:endnote w:type="continuationSeparator" w:id="0">
    <w:p w14:paraId="067D6E62" w14:textId="77777777" w:rsidR="00402FE2" w:rsidRDefault="0040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32F2" w14:textId="77777777" w:rsidR="00402FE2" w:rsidRDefault="00402FE2">
      <w:r>
        <w:separator/>
      </w:r>
    </w:p>
  </w:footnote>
  <w:footnote w:type="continuationSeparator" w:id="0">
    <w:p w14:paraId="3C3E210B" w14:textId="77777777" w:rsidR="00402FE2" w:rsidRDefault="00402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735881">
    <w:abstractNumId w:val="2"/>
  </w:num>
  <w:num w:numId="2" w16cid:durableId="1734809702">
    <w:abstractNumId w:val="0"/>
  </w:num>
  <w:num w:numId="3" w16cid:durableId="692388432">
    <w:abstractNumId w:val="1"/>
  </w:num>
  <w:num w:numId="4" w16cid:durableId="1539733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1528"/>
    <w:rsid w:val="001B3BCC"/>
    <w:rsid w:val="002209A8"/>
    <w:rsid w:val="002557A9"/>
    <w:rsid w:val="002770BB"/>
    <w:rsid w:val="003672E4"/>
    <w:rsid w:val="003D5AF6"/>
    <w:rsid w:val="00402FE2"/>
    <w:rsid w:val="00427975"/>
    <w:rsid w:val="004E2C31"/>
    <w:rsid w:val="005A4684"/>
    <w:rsid w:val="005B0259"/>
    <w:rsid w:val="00655534"/>
    <w:rsid w:val="007054B6"/>
    <w:rsid w:val="00751578"/>
    <w:rsid w:val="00833618"/>
    <w:rsid w:val="009B689C"/>
    <w:rsid w:val="009C7B26"/>
    <w:rsid w:val="00A11E52"/>
    <w:rsid w:val="00BD41E9"/>
    <w:rsid w:val="00C84413"/>
    <w:rsid w:val="00EF3F3E"/>
    <w:rsid w:val="00F102CC"/>
    <w:rsid w:val="00F91042"/>
    <w:rsid w:val="00FF0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33618"/>
    <w:rPr>
      <w:color w:val="0000FF" w:themeColor="hyperlink"/>
      <w:u w:val="single"/>
    </w:rPr>
  </w:style>
  <w:style w:type="character" w:styleId="UnresolvedMention">
    <w:name w:val="Unresolved Mention"/>
    <w:basedOn w:val="DefaultParagraphFont"/>
    <w:uiPriority w:val="99"/>
    <w:semiHidden/>
    <w:unhideWhenUsed/>
    <w:rsid w:val="0083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 LaBerge</cp:lastModifiedBy>
  <cp:revision>9</cp:revision>
  <dcterms:created xsi:type="dcterms:W3CDTF">2022-02-28T12:21:00Z</dcterms:created>
  <dcterms:modified xsi:type="dcterms:W3CDTF">2024-06-14T21:59:00Z</dcterms:modified>
</cp:coreProperties>
</file>