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50E567A2" w:rsidR="00673CF2" w:rsidRPr="006C24F2" w:rsidRDefault="00C82CD0" w:rsidP="004B5793">
            <w:pPr>
              <w:jc w:val="center"/>
              <w:rPr>
                <w:sz w:val="18"/>
                <w:szCs w:val="18"/>
              </w:rPr>
            </w:pPr>
            <w:r w:rsidRPr="006C24F2">
              <w:rPr>
                <w:sz w:val="18"/>
                <w:szCs w:val="18"/>
              </w:rPr>
              <w:t>X</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1038CBCA" w:rsidR="002B6123" w:rsidRDefault="00C82CD0" w:rsidP="000A2021">
            <w:pPr>
              <w:rPr>
                <w:sz w:val="18"/>
                <w:szCs w:val="18"/>
              </w:rPr>
            </w:pPr>
            <w:r>
              <w:rPr>
                <w:sz w:val="18"/>
                <w:szCs w:val="18"/>
              </w:rPr>
              <w:t>Information provided in materials and methods 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79556CFF" w:rsidR="002B6123" w:rsidRDefault="00C82CD0" w:rsidP="000A2021">
            <w:pPr>
              <w:rPr>
                <w:sz w:val="18"/>
                <w:szCs w:val="18"/>
              </w:rPr>
            </w:pPr>
            <w:r>
              <w:rPr>
                <w:sz w:val="18"/>
                <w:szCs w:val="18"/>
              </w:rPr>
              <w:t>Information provided in materials and methods Key Resources Table.</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35248816" w:rsidR="00D350BE" w:rsidRDefault="00C82CD0" w:rsidP="004B5793">
            <w:pPr>
              <w:jc w:val="center"/>
              <w:rPr>
                <w:sz w:val="18"/>
                <w:szCs w:val="18"/>
              </w:rPr>
            </w:pPr>
            <w:r>
              <w:rPr>
                <w:sz w:val="18"/>
                <w:szCs w:val="18"/>
              </w:rPr>
              <w:t>X</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0BA51D39" w:rsidR="00D350BE" w:rsidRDefault="00C82CD0" w:rsidP="004B5793">
            <w:pPr>
              <w:jc w:val="center"/>
              <w:rPr>
                <w:sz w:val="18"/>
                <w:szCs w:val="18"/>
              </w:rPr>
            </w:pPr>
            <w:r>
              <w:rPr>
                <w:sz w:val="18"/>
                <w:szCs w:val="18"/>
              </w:rPr>
              <w:t>X</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F57895C" w:rsidR="00D350BE" w:rsidRDefault="00C82CD0" w:rsidP="000A2021">
            <w:pPr>
              <w:rPr>
                <w:sz w:val="18"/>
                <w:szCs w:val="18"/>
              </w:rPr>
            </w:pPr>
            <w:r>
              <w:rPr>
                <w:sz w:val="18"/>
                <w:szCs w:val="18"/>
              </w:rPr>
              <w:t>Information provided in materials and methods Key Resources Table. All strains were assessed at the embryonic and larval stages with a mix of males and females.</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2A2D7244" w:rsidR="00D350BE" w:rsidRDefault="00C82CD0"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1308061D" w:rsidR="00D350BE" w:rsidRDefault="00C82CD0"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5DF3777" w:rsidR="00D350BE" w:rsidRDefault="00C82CD0"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4F5F9B28" w:rsidR="00D350BE" w:rsidRDefault="00C82CD0"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21D03FF3" w:rsidR="002B6123" w:rsidRDefault="00C82CD0"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C1A4539" w:rsidR="002B6123" w:rsidRDefault="00C82CD0" w:rsidP="000E66EA">
            <w:pPr>
              <w:pBdr>
                <w:top w:val="nil"/>
                <w:left w:val="nil"/>
                <w:bottom w:val="nil"/>
                <w:right w:val="nil"/>
                <w:between w:val="nil"/>
              </w:pBdr>
              <w:spacing w:line="227" w:lineRule="auto"/>
              <w:ind w:left="105"/>
              <w:rPr>
                <w:color w:val="000000"/>
                <w:sz w:val="18"/>
                <w:szCs w:val="18"/>
              </w:rPr>
            </w:pPr>
            <w:r>
              <w:rPr>
                <w:color w:val="000000"/>
                <w:sz w:val="18"/>
                <w:szCs w:val="18"/>
              </w:rPr>
              <w:t>Protocols used are either cited or detailed in the Materials and 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0DC270D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11991ED2" w:rsidR="00F97364" w:rsidRDefault="006C24F2"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4E56C92E"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45C5BFAA" w:rsidR="00F97364" w:rsidRDefault="00C82C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096B4B2D" w:rsidR="00F97364" w:rsidRDefault="00C82CD0" w:rsidP="00F97364">
            <w:pPr>
              <w:pBdr>
                <w:top w:val="nil"/>
                <w:left w:val="nil"/>
                <w:bottom w:val="nil"/>
                <w:right w:val="nil"/>
                <w:between w:val="nil"/>
              </w:pBdr>
              <w:spacing w:line="227" w:lineRule="auto"/>
              <w:ind w:left="105"/>
              <w:rPr>
                <w:color w:val="000000"/>
                <w:sz w:val="18"/>
                <w:szCs w:val="18"/>
              </w:rPr>
            </w:pPr>
            <w:r>
              <w:rPr>
                <w:color w:val="000000"/>
                <w:sz w:val="18"/>
                <w:szCs w:val="18"/>
              </w:rPr>
              <w:t>Blinding was done during analysis of datasets.</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63DE0266" w:rsidR="00F97364" w:rsidRDefault="00C82C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56F34946" w:rsidR="00F97364" w:rsidRDefault="00C82CD0" w:rsidP="00F97364">
            <w:pPr>
              <w:pBdr>
                <w:top w:val="nil"/>
                <w:left w:val="nil"/>
                <w:bottom w:val="nil"/>
                <w:right w:val="nil"/>
                <w:between w:val="nil"/>
              </w:pBdr>
              <w:spacing w:line="227" w:lineRule="auto"/>
              <w:ind w:left="105"/>
              <w:rPr>
                <w:color w:val="000000"/>
                <w:sz w:val="18"/>
                <w:szCs w:val="18"/>
              </w:rPr>
            </w:pPr>
            <w:r>
              <w:rPr>
                <w:color w:val="000000"/>
                <w:sz w:val="18"/>
                <w:szCs w:val="18"/>
              </w:rPr>
              <w:t>A minimum of three biological replicates were performed for all experiments.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2864DC5A" w:rsidR="00F97364" w:rsidRDefault="00C82CD0" w:rsidP="00F97364">
            <w:pPr>
              <w:pBdr>
                <w:top w:val="nil"/>
                <w:left w:val="nil"/>
                <w:bottom w:val="nil"/>
                <w:right w:val="nil"/>
                <w:between w:val="nil"/>
              </w:pBdr>
              <w:spacing w:line="227" w:lineRule="auto"/>
              <w:ind w:left="105"/>
              <w:rPr>
                <w:color w:val="000000"/>
                <w:sz w:val="18"/>
                <w:szCs w:val="18"/>
              </w:rPr>
            </w:pPr>
            <w:r>
              <w:rPr>
                <w:color w:val="000000"/>
                <w:sz w:val="18"/>
                <w:szCs w:val="18"/>
              </w:rPr>
              <w:t>All data points shown describe biological replicates.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406640F6" w:rsidR="00F97364" w:rsidRDefault="00C82C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2DD6F629" w:rsidR="00F97364" w:rsidRDefault="00C82C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2AAE3FBD" w:rsidR="00F97364" w:rsidRDefault="00C82C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9CFFC04" w:rsidR="00F97364" w:rsidRDefault="00C82CD0"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25FA4B13" w:rsidR="002B6123" w:rsidRDefault="006C24F2" w:rsidP="004B5793">
            <w:pPr>
              <w:pBdr>
                <w:top w:val="nil"/>
                <w:left w:val="nil"/>
                <w:bottom w:val="nil"/>
                <w:right w:val="nil"/>
                <w:between w:val="nil"/>
              </w:pBdr>
              <w:spacing w:line="227" w:lineRule="auto"/>
              <w:ind w:left="105"/>
              <w:rPr>
                <w:color w:val="000000"/>
                <w:sz w:val="18"/>
                <w:szCs w:val="18"/>
              </w:rPr>
            </w:pPr>
            <w:r>
              <w:rPr>
                <w:color w:val="000000"/>
                <w:sz w:val="18"/>
                <w:szCs w:val="18"/>
              </w:rPr>
              <w:t>D</w:t>
            </w:r>
            <w:r w:rsidR="00C2256F">
              <w:rPr>
                <w:color w:val="000000"/>
                <w:sz w:val="18"/>
                <w:szCs w:val="18"/>
              </w:rPr>
              <w:t>ata points were not removed from experiments shown.</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4EFE1907" w:rsidR="002B6123" w:rsidRDefault="00C2256F" w:rsidP="004B5793">
            <w:pPr>
              <w:pBdr>
                <w:top w:val="nil"/>
                <w:left w:val="nil"/>
                <w:bottom w:val="nil"/>
                <w:right w:val="nil"/>
                <w:between w:val="nil"/>
              </w:pBdr>
              <w:spacing w:line="227" w:lineRule="auto"/>
              <w:ind w:left="105"/>
              <w:rPr>
                <w:color w:val="000000"/>
                <w:sz w:val="18"/>
                <w:szCs w:val="18"/>
              </w:rPr>
            </w:pPr>
            <w:r>
              <w:rPr>
                <w:color w:val="000000"/>
                <w:sz w:val="18"/>
                <w:szCs w:val="18"/>
              </w:rPr>
              <w:t>Information on all statistical tests is described in the Materials and Methods section ‘Statistical Analyses’.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2F394788" w:rsidR="002B6123" w:rsidRDefault="00C2256F" w:rsidP="004B5793">
            <w:pPr>
              <w:pBdr>
                <w:top w:val="nil"/>
                <w:left w:val="nil"/>
                <w:bottom w:val="nil"/>
                <w:right w:val="nil"/>
                <w:between w:val="nil"/>
              </w:pBdr>
              <w:spacing w:line="227" w:lineRule="auto"/>
              <w:ind w:left="105"/>
              <w:rPr>
                <w:color w:val="000000"/>
                <w:sz w:val="18"/>
                <w:szCs w:val="18"/>
              </w:rPr>
            </w:pPr>
            <w:r>
              <w:rPr>
                <w:color w:val="000000"/>
                <w:sz w:val="18"/>
                <w:szCs w:val="18"/>
              </w:rPr>
              <w:t>See the data availability section of the article.</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437A014D" w:rsidR="002B6123" w:rsidRDefault="00C225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3A90B918" w:rsidR="002B6123" w:rsidRDefault="00C225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rPr>
                <w:sz w:val="18"/>
                <w:szCs w:val="18"/>
              </w:rPr>
              <w:tag w:val="goog_rdk_135"/>
              <w:id w:val="270295140"/>
            </w:sdtPr>
            <w:sdtContent>
              <w:p w14:paraId="170FB099" w14:textId="5D19AA8E" w:rsidR="002B6123" w:rsidRPr="006C24F2" w:rsidRDefault="00000000" w:rsidP="004B5793">
                <w:pPr>
                  <w:pBdr>
                    <w:top w:val="nil"/>
                    <w:left w:val="nil"/>
                    <w:bottom w:val="nil"/>
                    <w:right w:val="nil"/>
                    <w:between w:val="nil"/>
                  </w:pBdr>
                  <w:spacing w:line="227" w:lineRule="auto"/>
                  <w:ind w:left="138"/>
                  <w:jc w:val="center"/>
                  <w:rPr>
                    <w:color w:val="000000"/>
                    <w:sz w:val="18"/>
                    <w:szCs w:val="18"/>
                  </w:rPr>
                </w:pPr>
                <w:sdt>
                  <w:sdtPr>
                    <w:rPr>
                      <w:sz w:val="18"/>
                      <w:szCs w:val="18"/>
                    </w:rPr>
                    <w:tag w:val="goog_rdk_134"/>
                    <w:id w:val="-862981314"/>
                  </w:sdtPr>
                  <w:sdtContent>
                    <w:r w:rsidR="00C2256F" w:rsidRPr="006C24F2">
                      <w:rPr>
                        <w:sz w:val="18"/>
                        <w:szCs w:val="18"/>
                      </w:rPr>
                      <w:t>X</w:t>
                    </w: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3CB0E573" w:rsidR="002B6123" w:rsidRDefault="00C225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695F3AC7" w:rsidR="002B6123" w:rsidRDefault="00C2256F"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50B3120F" w:rsidR="00FA6BEC" w:rsidRDefault="00C2256F" w:rsidP="009969F8">
            <w:pPr>
              <w:pBdr>
                <w:top w:val="nil"/>
                <w:left w:val="nil"/>
                <w:bottom w:val="nil"/>
                <w:right w:val="nil"/>
                <w:between w:val="nil"/>
              </w:pBdr>
              <w:spacing w:line="227" w:lineRule="auto"/>
              <w:ind w:left="102"/>
              <w:jc w:val="center"/>
              <w:rPr>
                <w:color w:val="C00000"/>
                <w:sz w:val="18"/>
                <w:szCs w:val="18"/>
              </w:rPr>
            </w:pPr>
            <w:r w:rsidRPr="00C2256F">
              <w:rPr>
                <w:sz w:val="18"/>
                <w:szCs w:val="18"/>
              </w:rPr>
              <w:t>X</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8AA9" w14:textId="77777777" w:rsidR="001A35A9" w:rsidRDefault="001A35A9">
      <w:r>
        <w:separator/>
      </w:r>
    </w:p>
  </w:endnote>
  <w:endnote w:type="continuationSeparator" w:id="0">
    <w:p w14:paraId="66AE4B85" w14:textId="77777777" w:rsidR="001A35A9" w:rsidRDefault="001A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8ED2" w14:textId="77777777" w:rsidR="001A35A9" w:rsidRDefault="001A35A9">
      <w:r>
        <w:separator/>
      </w:r>
    </w:p>
  </w:footnote>
  <w:footnote w:type="continuationSeparator" w:id="0">
    <w:p w14:paraId="540F3843" w14:textId="77777777" w:rsidR="001A35A9" w:rsidRDefault="001A3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1A35A9"/>
    <w:rsid w:val="002B6123"/>
    <w:rsid w:val="00311DE1"/>
    <w:rsid w:val="0042256C"/>
    <w:rsid w:val="004B5793"/>
    <w:rsid w:val="00673CF2"/>
    <w:rsid w:val="006C24F2"/>
    <w:rsid w:val="007028FA"/>
    <w:rsid w:val="007247F7"/>
    <w:rsid w:val="00786C61"/>
    <w:rsid w:val="0085040D"/>
    <w:rsid w:val="00907A50"/>
    <w:rsid w:val="00916143"/>
    <w:rsid w:val="009969F8"/>
    <w:rsid w:val="009C3CB0"/>
    <w:rsid w:val="00BA2AD3"/>
    <w:rsid w:val="00BB1C80"/>
    <w:rsid w:val="00C2256F"/>
    <w:rsid w:val="00C82CD0"/>
    <w:rsid w:val="00D25EEA"/>
    <w:rsid w:val="00D350BE"/>
    <w:rsid w:val="00DB5363"/>
    <w:rsid w:val="00DD044C"/>
    <w:rsid w:val="00E849A7"/>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Claudio Alonso</cp:lastModifiedBy>
  <cp:revision>2</cp:revision>
  <dcterms:created xsi:type="dcterms:W3CDTF">2024-05-24T16:52:00Z</dcterms:created>
  <dcterms:modified xsi:type="dcterms:W3CDTF">2024-05-24T16:52:00Z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