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5890FE" w:rsidR="00F102CC" w:rsidRPr="003D5AF6" w:rsidRDefault="009457E5">
            <w:pPr>
              <w:rPr>
                <w:rFonts w:ascii="Noto Sans" w:eastAsia="Noto Sans" w:hAnsi="Noto Sans" w:cs="Noto Sans"/>
                <w:bCs/>
                <w:color w:val="434343"/>
                <w:sz w:val="18"/>
                <w:szCs w:val="18"/>
              </w:rPr>
            </w:pPr>
            <w:r w:rsidRPr="009457E5">
              <w:rPr>
                <w:rFonts w:ascii="Noto Sans" w:eastAsia="Noto Sans" w:hAnsi="Noto Sans" w:cs="Noto Sans"/>
                <w:bCs/>
                <w:color w:val="434343"/>
                <w:sz w:val="18"/>
                <w:szCs w:val="18"/>
              </w:rPr>
              <w:t>secondary antibody goat anti-rabbit antibody, HRP-conjugate</w:t>
            </w:r>
            <w:r>
              <w:rPr>
                <w:rFonts w:ascii="Noto Sans" w:eastAsia="Noto Sans" w:hAnsi="Noto Sans" w:cs="Noto Sans"/>
                <w:bCs/>
                <w:color w:val="434343"/>
                <w:sz w:val="18"/>
                <w:szCs w:val="18"/>
              </w:rPr>
              <w:t xml:space="preserve"> (</w:t>
            </w:r>
            <w:r w:rsidR="00F76722">
              <w:rPr>
                <w:rFonts w:ascii="Noto Sans" w:eastAsia="Noto Sans" w:hAnsi="Noto Sans" w:cs="Noto Sans"/>
                <w:bCs/>
                <w:color w:val="434343"/>
                <w:sz w:val="18"/>
                <w:szCs w:val="18"/>
              </w:rPr>
              <w:t>Abcam, ab97051)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86BF34" w:rsidR="00F102CC" w:rsidRPr="00E67743" w:rsidRDefault="00E67743">
            <w:pPr>
              <w:rPr>
                <w:rFonts w:ascii="Noto Sans" w:eastAsia="Noto Sans" w:hAnsi="Noto Sans" w:cs="Noto Sans"/>
                <w:color w:val="434343"/>
                <w:sz w:val="18"/>
                <w:szCs w:val="18"/>
              </w:rPr>
            </w:pPr>
            <w:r w:rsidRPr="00E67743">
              <w:rPr>
                <w:rFonts w:ascii="Noto Sans" w:eastAsia="Noto Sans" w:hAnsi="Noto Sans" w:cs="Noto Sans"/>
                <w:color w:val="434343"/>
                <w:sz w:val="18"/>
                <w:szCs w:val="18"/>
              </w:rPr>
              <w:t xml:space="preserve">Information is provided in the </w:t>
            </w:r>
            <w:r w:rsidR="00635614" w:rsidRPr="00E67743">
              <w:rPr>
                <w:rFonts w:ascii="Noto Sans" w:eastAsia="Noto Sans" w:hAnsi="Noto Sans" w:cs="Noto Sans"/>
                <w:color w:val="434343"/>
                <w:sz w:val="18"/>
                <w:szCs w:val="18"/>
              </w:rPr>
              <w:t>Supplementary File</w:t>
            </w:r>
            <w:r w:rsidRPr="00E67743">
              <w:rPr>
                <w:rFonts w:ascii="Noto Sans" w:eastAsia="Noto Sans" w:hAnsi="Noto Sans" w:cs="Noto Sans"/>
                <w:color w:val="434343"/>
                <w:sz w:val="18"/>
                <w:szCs w:val="18"/>
              </w:rPr>
              <w:t>s</w:t>
            </w:r>
            <w:r w:rsidR="00635614" w:rsidRPr="00E67743">
              <w:rPr>
                <w:rFonts w:ascii="Noto Sans" w:eastAsia="Noto Sans" w:hAnsi="Noto Sans" w:cs="Noto Sans"/>
                <w:color w:val="434343"/>
                <w:sz w:val="18"/>
                <w:szCs w:val="18"/>
              </w:rPr>
              <w:t xml:space="preserve"> 5, 6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79234F" w:rsidR="00F102CC" w:rsidRPr="003D5AF6" w:rsidRDefault="00E4088C">
            <w:pPr>
              <w:rPr>
                <w:rFonts w:ascii="Noto Sans" w:eastAsia="Noto Sans" w:hAnsi="Noto Sans" w:cs="Noto Sans"/>
                <w:bCs/>
                <w:color w:val="434343"/>
                <w:sz w:val="18"/>
                <w:szCs w:val="18"/>
              </w:rPr>
            </w:pPr>
            <w:r w:rsidRPr="00E4088C">
              <w:rPr>
                <w:rFonts w:ascii="Noto Sans" w:eastAsia="Noto Sans" w:hAnsi="Noto Sans" w:cs="Noto Sans"/>
                <w:bCs/>
                <w:color w:val="434343"/>
                <w:sz w:val="18"/>
                <w:szCs w:val="18"/>
              </w:rPr>
              <w:t>Information is provided in the Materials and methods section.</w:t>
            </w:r>
            <w:r>
              <w:rPr>
                <w:rFonts w:ascii="Noto Sans" w:eastAsia="Noto Sans" w:hAnsi="Noto Sans" w:cs="Noto Sans"/>
                <w:bCs/>
                <w:color w:val="434343"/>
                <w:sz w:val="18"/>
                <w:szCs w:val="18"/>
              </w:rPr>
              <w:t xml:space="preserve"> </w:t>
            </w:r>
            <w:r w:rsidR="00415817" w:rsidRPr="00415817">
              <w:rPr>
                <w:rFonts w:ascii="Noto Sans" w:eastAsia="Noto Sans" w:hAnsi="Noto Sans" w:cs="Noto Sans"/>
                <w:bCs/>
                <w:color w:val="434343"/>
                <w:sz w:val="18"/>
                <w:szCs w:val="18"/>
              </w:rPr>
              <w:t>Cell lines: HEK-Blue hNOD2 cells (InvivoGen), B16-F10 (ATCC CRL-6475), and MC-38 (Kerafast ENH204-FP).</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8F1CDD" w:rsidR="00F102CC" w:rsidRPr="003D5AF6" w:rsidRDefault="00E4088C">
            <w:pPr>
              <w:rPr>
                <w:rFonts w:ascii="Noto Sans" w:eastAsia="Noto Sans" w:hAnsi="Noto Sans" w:cs="Noto Sans"/>
                <w:bCs/>
                <w:color w:val="434343"/>
                <w:sz w:val="18"/>
                <w:szCs w:val="18"/>
              </w:rPr>
            </w:pPr>
            <w:r w:rsidRPr="00E4088C">
              <w:rPr>
                <w:rFonts w:ascii="Noto Sans" w:eastAsia="Noto Sans" w:hAnsi="Noto Sans" w:cs="Noto Sans"/>
                <w:bCs/>
                <w:color w:val="434343"/>
                <w:sz w:val="18"/>
                <w:szCs w:val="18"/>
              </w:rPr>
              <w:t>Information is provided in the Materials and methods section</w:t>
            </w:r>
            <w:r>
              <w:rPr>
                <w:rFonts w:ascii="Noto Sans" w:eastAsia="Noto Sans" w:hAnsi="Noto Sans" w:cs="Noto Sans"/>
                <w:bCs/>
                <w:color w:val="434343"/>
                <w:sz w:val="18"/>
                <w:szCs w:val="18"/>
              </w:rPr>
              <w:t xml:space="preserve">. </w:t>
            </w:r>
            <w:r w:rsidR="00415817" w:rsidRPr="00415817">
              <w:rPr>
                <w:rFonts w:ascii="Noto Sans" w:eastAsia="Noto Sans" w:hAnsi="Noto Sans" w:cs="Noto Sans"/>
                <w:bCs/>
                <w:color w:val="434343"/>
                <w:sz w:val="18"/>
                <w:szCs w:val="18"/>
              </w:rPr>
              <w:t>C57BL/6 (B6,000664)</w:t>
            </w:r>
            <w:r w:rsidR="00415817">
              <w:rPr>
                <w:rFonts w:ascii="Noto Sans" w:eastAsia="Noto Sans" w:hAnsi="Noto Sans" w:cs="Noto Sans"/>
                <w:bCs/>
                <w:color w:val="434343"/>
                <w:sz w:val="18"/>
                <w:szCs w:val="18"/>
              </w:rPr>
              <w:t xml:space="preserve"> from </w:t>
            </w:r>
            <w:r w:rsidR="00415817" w:rsidRPr="00415817">
              <w:rPr>
                <w:rFonts w:ascii="Noto Sans" w:eastAsia="Noto Sans" w:hAnsi="Noto Sans" w:cs="Noto Sans"/>
                <w:bCs/>
                <w:color w:val="434343"/>
                <w:sz w:val="18"/>
                <w:szCs w:val="18"/>
              </w:rPr>
              <w:t>Scripps Rodent Breeding Colony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6B24323" w:rsidR="00F102CC" w:rsidRPr="008650B8" w:rsidRDefault="00EF4821">
            <w:pPr>
              <w:rPr>
                <w:rFonts w:ascii="Noto Sans" w:eastAsia="Noto Sans" w:hAnsi="Noto Sans" w:cs="Noto Sans"/>
                <w:color w:val="434343"/>
                <w:sz w:val="18"/>
                <w:szCs w:val="18"/>
              </w:rPr>
            </w:pPr>
            <w:r w:rsidRPr="008650B8">
              <w:rPr>
                <w:rFonts w:ascii="Noto Sans" w:eastAsia="Noto Sans" w:hAnsi="Noto Sans" w:cs="Noto Sans"/>
                <w:color w:val="434343"/>
                <w:sz w:val="18"/>
                <w:szCs w:val="18"/>
              </w:rPr>
              <w:t>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7C721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62E787" w:rsidR="00F102CC" w:rsidRPr="007C7219" w:rsidRDefault="007C7219">
            <w:pPr>
              <w:spacing w:line="225" w:lineRule="auto"/>
              <w:rPr>
                <w:rFonts w:ascii="Noto Sans" w:eastAsia="Noto Sans" w:hAnsi="Noto Sans" w:cs="Noto Sans"/>
                <w:bCs/>
                <w:color w:val="434343"/>
                <w:sz w:val="18"/>
                <w:szCs w:val="18"/>
                <w:lang w:val="fr-CH"/>
              </w:rPr>
            </w:pPr>
            <w:r w:rsidRPr="007C7219">
              <w:rPr>
                <w:rFonts w:ascii="Noto Sans" w:eastAsia="Noto Sans" w:hAnsi="Noto Sans" w:cs="Noto Sans"/>
                <w:bCs/>
                <w:color w:val="434343"/>
                <w:sz w:val="18"/>
                <w:szCs w:val="18"/>
                <w:lang w:val="fr-CH"/>
              </w:rPr>
              <w:t>Based on Griffin et al</w:t>
            </w:r>
            <w:r>
              <w:rPr>
                <w:rFonts w:ascii="Noto Sans" w:eastAsia="Noto Sans" w:hAnsi="Noto Sans" w:cs="Noto Sans"/>
                <w:bCs/>
                <w:color w:val="434343"/>
                <w:sz w:val="18"/>
                <w:szCs w:val="18"/>
                <w:lang w:val="fr-CH"/>
              </w:rPr>
              <w:t xml:space="preserve"> </w:t>
            </w:r>
            <w:r>
              <w:rPr>
                <w:rFonts w:ascii="Noto Sans" w:eastAsia="Noto Sans" w:hAnsi="Noto Sans" w:cs="Noto Sans"/>
                <w:bCs/>
                <w:i/>
                <w:iCs/>
                <w:color w:val="434343"/>
                <w:sz w:val="18"/>
                <w:szCs w:val="18"/>
                <w:lang w:val="fr-CH"/>
              </w:rPr>
              <w:t xml:space="preserve">Science </w:t>
            </w:r>
            <w:r>
              <w:rPr>
                <w:rFonts w:ascii="Noto Sans" w:eastAsia="Noto Sans" w:hAnsi="Noto Sans" w:cs="Noto Sans"/>
                <w:bCs/>
                <w:color w:val="434343"/>
                <w:sz w:val="18"/>
                <w:szCs w:val="18"/>
                <w:lang w:val="fr-CH"/>
              </w:rPr>
              <w:t>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7C7219" w:rsidRDefault="00F102CC">
            <w:pPr>
              <w:spacing w:line="225" w:lineRule="auto"/>
              <w:rPr>
                <w:rFonts w:ascii="Noto Sans" w:eastAsia="Noto Sans" w:hAnsi="Noto Sans" w:cs="Noto Sans"/>
                <w:bCs/>
                <w:color w:val="434343"/>
                <w:sz w:val="18"/>
                <w:szCs w:val="18"/>
                <w:lang w:val="fr-CH"/>
              </w:rPr>
            </w:pPr>
          </w:p>
        </w:tc>
      </w:tr>
      <w:tr w:rsidR="007C721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1FA6E7" w:rsidR="007C7219" w:rsidRPr="003D5AF6" w:rsidRDefault="007C7219" w:rsidP="007C7219">
            <w:pPr>
              <w:spacing w:line="225" w:lineRule="auto"/>
              <w:rPr>
                <w:rFonts w:ascii="Noto Sans" w:eastAsia="Noto Sans" w:hAnsi="Noto Sans" w:cs="Noto Sans"/>
                <w:bCs/>
                <w:color w:val="434343"/>
                <w:sz w:val="18"/>
                <w:szCs w:val="18"/>
              </w:rPr>
            </w:pPr>
            <w:r w:rsidRPr="007C7219">
              <w:rPr>
                <w:rFonts w:ascii="Noto Sans" w:eastAsia="Noto Sans" w:hAnsi="Noto Sans" w:cs="Noto Sans"/>
                <w:bCs/>
                <w:color w:val="434343"/>
                <w:sz w:val="18"/>
                <w:szCs w:val="18"/>
                <w:lang w:val="fr-CH"/>
              </w:rPr>
              <w:t>Based on Griffin et al</w:t>
            </w:r>
            <w:r>
              <w:rPr>
                <w:rFonts w:ascii="Noto Sans" w:eastAsia="Noto Sans" w:hAnsi="Noto Sans" w:cs="Noto Sans"/>
                <w:bCs/>
                <w:color w:val="434343"/>
                <w:sz w:val="18"/>
                <w:szCs w:val="18"/>
                <w:lang w:val="fr-CH"/>
              </w:rPr>
              <w:t xml:space="preserve"> </w:t>
            </w:r>
            <w:r>
              <w:rPr>
                <w:rFonts w:ascii="Noto Sans" w:eastAsia="Noto Sans" w:hAnsi="Noto Sans" w:cs="Noto Sans"/>
                <w:bCs/>
                <w:i/>
                <w:iCs/>
                <w:color w:val="434343"/>
                <w:sz w:val="18"/>
                <w:szCs w:val="18"/>
                <w:lang w:val="fr-CH"/>
              </w:rPr>
              <w:t xml:space="preserve">Science </w:t>
            </w:r>
            <w:r>
              <w:rPr>
                <w:rFonts w:ascii="Noto Sans" w:eastAsia="Noto Sans" w:hAnsi="Noto Sans" w:cs="Noto Sans"/>
                <w:bCs/>
                <w:color w:val="434343"/>
                <w:sz w:val="18"/>
                <w:szCs w:val="18"/>
                <w:lang w:val="fr-CH"/>
              </w:rPr>
              <w:t>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C7219" w:rsidRDefault="007C7219" w:rsidP="007C7219">
            <w:pPr>
              <w:spacing w:line="225" w:lineRule="auto"/>
              <w:rPr>
                <w:rFonts w:ascii="Noto Sans" w:eastAsia="Noto Sans" w:hAnsi="Noto Sans" w:cs="Noto Sans"/>
                <w:b/>
                <w:color w:val="434343"/>
                <w:sz w:val="18"/>
                <w:szCs w:val="18"/>
              </w:rPr>
            </w:pPr>
          </w:p>
        </w:tc>
      </w:tr>
      <w:tr w:rsidR="007C721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974B9F" w:rsidR="007C7219" w:rsidRPr="003D5AF6" w:rsidRDefault="00164CA5" w:rsidP="007C7219">
            <w:pPr>
              <w:spacing w:line="225" w:lineRule="auto"/>
              <w:rPr>
                <w:rFonts w:ascii="Noto Sans" w:eastAsia="Noto Sans" w:hAnsi="Noto Sans" w:cs="Noto Sans"/>
                <w:bCs/>
                <w:color w:val="434343"/>
                <w:sz w:val="18"/>
                <w:szCs w:val="18"/>
              </w:rPr>
            </w:pPr>
            <w:r w:rsidRPr="00164CA5">
              <w:rPr>
                <w:rFonts w:ascii="Noto Sans" w:eastAsia="Noto Sans" w:hAnsi="Noto Sans" w:cs="Noto Sans"/>
                <w:bCs/>
                <w:color w:val="434343"/>
                <w:sz w:val="18"/>
                <w:szCs w:val="18"/>
                <w:lang w:val="fr-CH"/>
              </w:rPr>
              <w:t xml:space="preserve">Based on Griffin et al </w:t>
            </w:r>
            <w:r w:rsidRPr="00164CA5">
              <w:rPr>
                <w:rFonts w:ascii="Noto Sans" w:eastAsia="Noto Sans" w:hAnsi="Noto Sans" w:cs="Noto Sans"/>
                <w:bCs/>
                <w:i/>
                <w:iCs/>
                <w:color w:val="434343"/>
                <w:sz w:val="18"/>
                <w:szCs w:val="18"/>
                <w:lang w:val="fr-CH"/>
              </w:rPr>
              <w:t xml:space="preserve">Science </w:t>
            </w:r>
            <w:r w:rsidRPr="00164CA5">
              <w:rPr>
                <w:rFonts w:ascii="Noto Sans" w:eastAsia="Noto Sans" w:hAnsi="Noto Sans" w:cs="Noto Sans"/>
                <w:bCs/>
                <w:color w:val="434343"/>
                <w:sz w:val="18"/>
                <w:szCs w:val="18"/>
                <w:lang w:val="fr-CH"/>
              </w:rPr>
              <w:t>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A8B259" w:rsidR="007C7219" w:rsidRPr="003D5AF6" w:rsidRDefault="00164CA5" w:rsidP="007C7219">
            <w:pPr>
              <w:spacing w:line="225" w:lineRule="auto"/>
              <w:rPr>
                <w:rFonts w:ascii="Noto Sans" w:eastAsia="Noto Sans" w:hAnsi="Noto Sans" w:cs="Noto Sans"/>
                <w:bCs/>
                <w:color w:val="434343"/>
                <w:sz w:val="18"/>
                <w:szCs w:val="18"/>
              </w:rPr>
            </w:pPr>
            <w:r w:rsidRPr="00164CA5">
              <w:rPr>
                <w:rFonts w:ascii="Noto Sans" w:eastAsia="Noto Sans" w:hAnsi="Noto Sans" w:cs="Noto Sans"/>
                <w:bCs/>
                <w:color w:val="434343"/>
                <w:sz w:val="18"/>
                <w:szCs w:val="18"/>
                <w:lang w:val="fr-CH"/>
              </w:rPr>
              <w:t xml:space="preserve">Based on Griffin et al </w:t>
            </w:r>
            <w:r w:rsidRPr="00164CA5">
              <w:rPr>
                <w:rFonts w:ascii="Noto Sans" w:eastAsia="Noto Sans" w:hAnsi="Noto Sans" w:cs="Noto Sans"/>
                <w:bCs/>
                <w:i/>
                <w:iCs/>
                <w:color w:val="434343"/>
                <w:sz w:val="18"/>
                <w:szCs w:val="18"/>
                <w:lang w:val="fr-CH"/>
              </w:rPr>
              <w:t xml:space="preserve">Science </w:t>
            </w:r>
            <w:r w:rsidRPr="00164CA5">
              <w:rPr>
                <w:rFonts w:ascii="Noto Sans" w:eastAsia="Noto Sans" w:hAnsi="Noto Sans" w:cs="Noto Sans"/>
                <w:bCs/>
                <w:color w:val="434343"/>
                <w:sz w:val="18"/>
                <w:szCs w:val="18"/>
                <w:lang w:val="fr-CH"/>
              </w:rPr>
              <w:t>2021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C7219" w:rsidRPr="003D5AF6" w:rsidRDefault="007C7219" w:rsidP="007C721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C7219" w:rsidRDefault="007C7219" w:rsidP="007C72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C7219" w:rsidRDefault="007C7219" w:rsidP="007C72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21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C7219" w:rsidRDefault="007C7219" w:rsidP="007C721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21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6AD136" w:rsidR="007C7219" w:rsidRPr="003D5AF6" w:rsidRDefault="007C7219" w:rsidP="007C72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repeated at least 3 times, number of replicates were at minimum 3 or at number indicated in the legends of the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16A2A8" w:rsidR="007C7219" w:rsidRPr="003D5AF6" w:rsidRDefault="007C7219" w:rsidP="007C72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C7219" w:rsidRPr="003D5AF6" w:rsidRDefault="007C7219" w:rsidP="007C721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C7219" w:rsidRDefault="007C7219" w:rsidP="007C72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C7219" w:rsidRDefault="007C7219" w:rsidP="007C72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21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7219" w:rsidRDefault="007C7219" w:rsidP="007C721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21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C7219" w:rsidRDefault="007C7219" w:rsidP="007C721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03FA2A6" w:rsidR="007C7219" w:rsidRPr="003D5AF6" w:rsidRDefault="007C7219" w:rsidP="007C72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provided in the Materials and methods section. </w:t>
            </w:r>
            <w:r w:rsidRPr="00E4088C">
              <w:rPr>
                <w:rFonts w:ascii="Noto Sans" w:eastAsia="Noto Sans" w:hAnsi="Noto Sans" w:cs="Noto Sans"/>
                <w:bCs/>
                <w:color w:val="434343"/>
                <w:sz w:val="18"/>
                <w:szCs w:val="18"/>
              </w:rPr>
              <w:t>Animal care and experiments were conducted in accordance with NIH guidelines and approved by the Institutional Animal Care and Use Committee at Scripps Research (Protocol AUP-21-095)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7219" w:rsidRPr="003D5AF6" w:rsidRDefault="007C7219" w:rsidP="007C72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7C7219" w:rsidRPr="003D5AF6" w:rsidRDefault="007C7219" w:rsidP="007C7219">
            <w:pPr>
              <w:spacing w:line="225" w:lineRule="auto"/>
              <w:rPr>
                <w:rFonts w:ascii="Noto Sans" w:eastAsia="Noto Sans" w:hAnsi="Noto Sans" w:cs="Noto Sans"/>
                <w:bCs/>
                <w:color w:val="434343"/>
                <w:sz w:val="18"/>
                <w:szCs w:val="18"/>
              </w:rPr>
            </w:pPr>
          </w:p>
        </w:tc>
      </w:tr>
      <w:tr w:rsidR="007C721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7219" w:rsidRPr="003D5AF6" w:rsidRDefault="007C7219" w:rsidP="007C72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7219" w:rsidRDefault="007C7219" w:rsidP="007C721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7219" w:rsidRDefault="007C7219" w:rsidP="007C721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721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7219" w:rsidRDefault="007C7219" w:rsidP="007C7219">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7219" w:rsidRDefault="007C7219" w:rsidP="007C72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721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7219" w:rsidRDefault="007C7219" w:rsidP="007C721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C7219" w:rsidRPr="003D5AF6" w:rsidRDefault="007C7219" w:rsidP="007C721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7C7219" w:rsidRPr="003D5AF6" w:rsidRDefault="007C7219" w:rsidP="007C7219">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F0A319" w:rsidR="00F102CC" w:rsidRPr="003D5AF6" w:rsidRDefault="004777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indicated in the </w:t>
            </w:r>
            <w:r w:rsidR="001F2087">
              <w:rPr>
                <w:rFonts w:ascii="Noto Sans" w:eastAsia="Noto Sans" w:hAnsi="Noto Sans" w:cs="Noto Sans"/>
                <w:bCs/>
                <w:color w:val="434343"/>
                <w:sz w:val="18"/>
                <w:szCs w:val="18"/>
              </w:rPr>
              <w:t>legends</w:t>
            </w:r>
            <w:r>
              <w:rPr>
                <w:rFonts w:ascii="Noto Sans" w:eastAsia="Noto Sans" w:hAnsi="Noto Sans" w:cs="Noto Sans"/>
                <w:bCs/>
                <w:color w:val="434343"/>
                <w:sz w:val="18"/>
                <w:szCs w:val="18"/>
              </w:rPr>
              <w:t xml:space="preserve"> of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AF9180" w:rsidR="00F102CC" w:rsidRPr="003D5AF6" w:rsidRDefault="00477738">
            <w:pPr>
              <w:spacing w:line="225" w:lineRule="auto"/>
              <w:rPr>
                <w:rFonts w:ascii="Noto Sans" w:eastAsia="Noto Sans" w:hAnsi="Noto Sans" w:cs="Noto Sans"/>
                <w:bCs/>
                <w:color w:val="434343"/>
                <w:sz w:val="18"/>
                <w:szCs w:val="18"/>
              </w:rPr>
            </w:pPr>
            <w:r w:rsidRPr="00477738">
              <w:rPr>
                <w:rFonts w:ascii="Noto Sans" w:eastAsia="Noto Sans" w:hAnsi="Noto Sans" w:cs="Noto Sans"/>
                <w:bCs/>
                <w:color w:val="434343"/>
                <w:sz w:val="18"/>
                <w:szCs w:val="18"/>
              </w:rPr>
              <w:t>All data generated within this study are available in the article</w:t>
            </w:r>
            <w:r w:rsidR="00E57C63">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51AFD4" w:rsidR="00F102CC" w:rsidRPr="003D5AF6" w:rsidRDefault="00BC396C">
            <w:pPr>
              <w:spacing w:line="225" w:lineRule="auto"/>
              <w:rPr>
                <w:rFonts w:ascii="Noto Sans" w:eastAsia="Noto Sans" w:hAnsi="Noto Sans" w:cs="Noto Sans"/>
                <w:bCs/>
                <w:color w:val="434343"/>
                <w:sz w:val="18"/>
                <w:szCs w:val="18"/>
              </w:rPr>
            </w:pPr>
            <w:r w:rsidRPr="00BC396C">
              <w:rPr>
                <w:rFonts w:ascii="Noto Sans" w:eastAsia="Noto Sans" w:hAnsi="Noto Sans" w:cs="Noto Sans"/>
                <w:bCs/>
                <w:color w:val="434343"/>
                <w:sz w:val="18"/>
                <w:szCs w:val="18"/>
              </w:rPr>
              <w:t>EMPIAR-11692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4C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F0CC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F38D3" w14:textId="77777777" w:rsidR="003F0CC6" w:rsidRDefault="003F0CC6">
      <w:r>
        <w:separator/>
      </w:r>
    </w:p>
  </w:endnote>
  <w:endnote w:type="continuationSeparator" w:id="0">
    <w:p w14:paraId="10A683A7" w14:textId="77777777" w:rsidR="003F0CC6" w:rsidRDefault="003F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A85FA" w14:textId="77777777" w:rsidR="003F0CC6" w:rsidRDefault="003F0CC6">
      <w:r>
        <w:separator/>
      </w:r>
    </w:p>
  </w:footnote>
  <w:footnote w:type="continuationSeparator" w:id="0">
    <w:p w14:paraId="456F5871" w14:textId="77777777" w:rsidR="003F0CC6" w:rsidRDefault="003F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1041919">
    <w:abstractNumId w:val="2"/>
  </w:num>
  <w:num w:numId="2" w16cid:durableId="2022009079">
    <w:abstractNumId w:val="0"/>
  </w:num>
  <w:num w:numId="3" w16cid:durableId="543520194">
    <w:abstractNumId w:val="1"/>
  </w:num>
  <w:num w:numId="4" w16cid:durableId="123393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5C92"/>
    <w:rsid w:val="00164CA5"/>
    <w:rsid w:val="001B3BCC"/>
    <w:rsid w:val="001F2087"/>
    <w:rsid w:val="002209A8"/>
    <w:rsid w:val="003D5AF6"/>
    <w:rsid w:val="003F0CC6"/>
    <w:rsid w:val="00415817"/>
    <w:rsid w:val="00427975"/>
    <w:rsid w:val="00477738"/>
    <w:rsid w:val="004E2C31"/>
    <w:rsid w:val="005B0259"/>
    <w:rsid w:val="00635614"/>
    <w:rsid w:val="00697219"/>
    <w:rsid w:val="007054B6"/>
    <w:rsid w:val="007C7219"/>
    <w:rsid w:val="008650B8"/>
    <w:rsid w:val="009457E5"/>
    <w:rsid w:val="009C7B26"/>
    <w:rsid w:val="00A11E52"/>
    <w:rsid w:val="00B306C0"/>
    <w:rsid w:val="00BC396C"/>
    <w:rsid w:val="00BD41E9"/>
    <w:rsid w:val="00C84413"/>
    <w:rsid w:val="00D6223D"/>
    <w:rsid w:val="00E4088C"/>
    <w:rsid w:val="00E57C63"/>
    <w:rsid w:val="00E67743"/>
    <w:rsid w:val="00EF4821"/>
    <w:rsid w:val="00F102CC"/>
    <w:rsid w:val="00F76722"/>
    <w:rsid w:val="00F91042"/>
    <w:rsid w:val="00FA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6</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Kyong Fam</cp:lastModifiedBy>
  <cp:revision>16</cp:revision>
  <dcterms:created xsi:type="dcterms:W3CDTF">2022-02-28T12:21:00Z</dcterms:created>
  <dcterms:modified xsi:type="dcterms:W3CDTF">2024-05-07T20:17:00Z</dcterms:modified>
</cp:coreProperties>
</file>