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7BF60B" w14:textId="0DC19489" w:rsidR="00F4775C" w:rsidRPr="008825FC" w:rsidRDefault="002C42B7" w:rsidP="008825FC">
      <w:pPr>
        <w:rPr>
          <w:rFonts w:ascii="Helvetica" w:hAnsi="Helvetica" w:cs="Helvetica"/>
          <w:b/>
          <w:bCs/>
          <w:color w:val="000000" w:themeColor="text1"/>
          <w:sz w:val="22"/>
          <w:szCs w:val="22"/>
        </w:rPr>
      </w:pPr>
      <w:bookmarkStart w:id="0" w:name="_Hlk165298636"/>
      <w:bookmarkStart w:id="1" w:name="_Toc132977457"/>
      <w:bookmarkStart w:id="2" w:name="_Toc132977748"/>
      <w:bookmarkStart w:id="3" w:name="_Toc132985744"/>
      <w:r w:rsidRPr="002C42B7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Supplementary File</w:t>
      </w:r>
      <w:bookmarkEnd w:id="0"/>
      <w:r w:rsidR="00F4775C" w:rsidRPr="0002010E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 xml:space="preserve"> 1. Mutations detected in </w:t>
      </w:r>
      <w:proofErr w:type="spellStart"/>
      <w:r w:rsidR="00F4775C" w:rsidRPr="0002010E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ΔsagA</w:t>
      </w:r>
      <w:proofErr w:type="spellEnd"/>
      <w:r w:rsidR="00F4775C" w:rsidRPr="0002010E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 xml:space="preserve"> E. faecium Com15 strain.</w:t>
      </w: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705"/>
        <w:gridCol w:w="2070"/>
        <w:gridCol w:w="1530"/>
        <w:gridCol w:w="3325"/>
      </w:tblGrid>
      <w:tr w:rsidR="00F4775C" w:rsidRPr="0002010E" w14:paraId="0F5F4DBF" w14:textId="77777777" w:rsidTr="00230151">
        <w:trPr>
          <w:trHeight w:val="432"/>
        </w:trPr>
        <w:tc>
          <w:tcPr>
            <w:tcW w:w="1705" w:type="dxa"/>
            <w:shd w:val="clear" w:color="auto" w:fill="000000" w:themeFill="text1"/>
            <w:vAlign w:val="center"/>
          </w:tcPr>
          <w:p w14:paraId="739AB17A" w14:textId="77777777" w:rsidR="00F4775C" w:rsidRPr="0002010E" w:rsidRDefault="00F4775C" w:rsidP="004B120A">
            <w:pPr>
              <w:jc w:val="both"/>
              <w:rPr>
                <w:rFonts w:ascii="Helvetica" w:hAnsi="Helvetica" w:cs="Helvetica"/>
                <w:color w:val="FFFFFF" w:themeColor="background1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color w:val="FFFFFF" w:themeColor="background1"/>
                <w:sz w:val="22"/>
                <w:szCs w:val="22"/>
              </w:rPr>
              <w:t>Genomic locus</w:t>
            </w:r>
          </w:p>
        </w:tc>
        <w:tc>
          <w:tcPr>
            <w:tcW w:w="2070" w:type="dxa"/>
            <w:shd w:val="clear" w:color="auto" w:fill="000000" w:themeFill="text1"/>
            <w:vAlign w:val="center"/>
          </w:tcPr>
          <w:p w14:paraId="109778FA" w14:textId="77777777" w:rsidR="00F4775C" w:rsidRPr="0002010E" w:rsidRDefault="00F4775C" w:rsidP="004B120A">
            <w:pPr>
              <w:jc w:val="both"/>
              <w:rPr>
                <w:rFonts w:ascii="Helvetica" w:hAnsi="Helvetica" w:cs="Helvetica"/>
                <w:color w:val="FFFFFF" w:themeColor="background1"/>
                <w:sz w:val="22"/>
                <w:szCs w:val="22"/>
              </w:rPr>
            </w:pPr>
            <w:proofErr w:type="spellStart"/>
            <w:r w:rsidRPr="0002010E">
              <w:rPr>
                <w:rFonts w:ascii="Helvetica" w:hAnsi="Helvetica" w:cs="Helvetica"/>
                <w:color w:val="FFFFFF" w:themeColor="background1"/>
                <w:sz w:val="22"/>
                <w:szCs w:val="22"/>
              </w:rPr>
              <w:t>BioCyc</w:t>
            </w:r>
            <w:proofErr w:type="spellEnd"/>
            <w:r w:rsidRPr="0002010E">
              <w:rPr>
                <w:rFonts w:ascii="Helvetica" w:hAnsi="Helvetica" w:cs="Helvetica"/>
                <w:color w:val="FFFFFF" w:themeColor="background1"/>
                <w:sz w:val="22"/>
                <w:szCs w:val="22"/>
              </w:rPr>
              <w:t xml:space="preserve"> annotation</w:t>
            </w:r>
          </w:p>
        </w:tc>
        <w:tc>
          <w:tcPr>
            <w:tcW w:w="1530" w:type="dxa"/>
            <w:shd w:val="clear" w:color="auto" w:fill="000000" w:themeFill="text1"/>
            <w:vAlign w:val="center"/>
          </w:tcPr>
          <w:p w14:paraId="1E08D8C7" w14:textId="77777777" w:rsidR="00F4775C" w:rsidRPr="0002010E" w:rsidRDefault="00F4775C" w:rsidP="004B120A">
            <w:pPr>
              <w:jc w:val="both"/>
              <w:rPr>
                <w:rFonts w:ascii="Helvetica" w:hAnsi="Helvetica" w:cs="Helvetica"/>
                <w:color w:val="FFFFFF" w:themeColor="background1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color w:val="FFFFFF" w:themeColor="background1"/>
                <w:sz w:val="22"/>
                <w:szCs w:val="22"/>
              </w:rPr>
              <w:t>Type of mutation</w:t>
            </w:r>
          </w:p>
        </w:tc>
        <w:tc>
          <w:tcPr>
            <w:tcW w:w="3325" w:type="dxa"/>
            <w:shd w:val="clear" w:color="auto" w:fill="000000" w:themeFill="text1"/>
            <w:vAlign w:val="center"/>
          </w:tcPr>
          <w:p w14:paraId="5471087C" w14:textId="77777777" w:rsidR="00F4775C" w:rsidRPr="0002010E" w:rsidRDefault="00F4775C" w:rsidP="004B120A">
            <w:pPr>
              <w:jc w:val="both"/>
              <w:rPr>
                <w:rFonts w:ascii="Helvetica" w:hAnsi="Helvetica" w:cs="Helvetica"/>
                <w:color w:val="FFFFFF" w:themeColor="background1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color w:val="FFFFFF" w:themeColor="background1"/>
                <w:sz w:val="22"/>
                <w:szCs w:val="22"/>
              </w:rPr>
              <w:t>Notes</w:t>
            </w:r>
          </w:p>
        </w:tc>
      </w:tr>
      <w:tr w:rsidR="00F4775C" w:rsidRPr="0002010E" w14:paraId="4D01F650" w14:textId="77777777" w:rsidTr="00230151">
        <w:trPr>
          <w:trHeight w:val="432"/>
        </w:trPr>
        <w:tc>
          <w:tcPr>
            <w:tcW w:w="1705" w:type="dxa"/>
            <w:vAlign w:val="center"/>
          </w:tcPr>
          <w:p w14:paraId="563663EA" w14:textId="77777777" w:rsidR="00F4775C" w:rsidRPr="0002010E" w:rsidRDefault="00F4775C" w:rsidP="004B120A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sz w:val="22"/>
                <w:szCs w:val="22"/>
              </w:rPr>
              <w:t>EFWG_00994</w:t>
            </w:r>
          </w:p>
        </w:tc>
        <w:tc>
          <w:tcPr>
            <w:tcW w:w="2070" w:type="dxa"/>
            <w:vAlign w:val="center"/>
          </w:tcPr>
          <w:p w14:paraId="7FA3E571" w14:textId="690D7811" w:rsidR="00F4775C" w:rsidRPr="0002010E" w:rsidRDefault="00421C08" w:rsidP="004B120A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proofErr w:type="spellStart"/>
            <w:r w:rsidRPr="0002010E">
              <w:rPr>
                <w:rFonts w:ascii="Helvetica" w:hAnsi="Helvetica" w:cs="Helvetica"/>
                <w:sz w:val="22"/>
                <w:szCs w:val="22"/>
              </w:rPr>
              <w:t>Mannosyl</w:t>
            </w:r>
            <w:proofErr w:type="spellEnd"/>
            <w:r w:rsidRPr="0002010E">
              <w:rPr>
                <w:rFonts w:ascii="Helvetica" w:hAnsi="Helvetica" w:cs="Helvetica"/>
                <w:sz w:val="22"/>
                <w:szCs w:val="22"/>
              </w:rPr>
              <w:t>-glycoprotein endo-beta-n-</w:t>
            </w:r>
            <w:proofErr w:type="spellStart"/>
            <w:r w:rsidRPr="0002010E">
              <w:rPr>
                <w:rFonts w:ascii="Helvetica" w:hAnsi="Helvetica" w:cs="Helvetica"/>
                <w:sz w:val="22"/>
                <w:szCs w:val="22"/>
              </w:rPr>
              <w:t>acetylglucosaminidase</w:t>
            </w:r>
            <w:proofErr w:type="spellEnd"/>
          </w:p>
        </w:tc>
        <w:tc>
          <w:tcPr>
            <w:tcW w:w="1530" w:type="dxa"/>
            <w:vAlign w:val="center"/>
          </w:tcPr>
          <w:p w14:paraId="4DA60D4C" w14:textId="77777777" w:rsidR="00F4775C" w:rsidRPr="0002010E" w:rsidRDefault="00F4775C" w:rsidP="004B120A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sz w:val="22"/>
                <w:szCs w:val="22"/>
              </w:rPr>
              <w:t>missense (L200F)</w:t>
            </w:r>
          </w:p>
        </w:tc>
        <w:tc>
          <w:tcPr>
            <w:tcW w:w="3325" w:type="dxa"/>
            <w:vAlign w:val="center"/>
          </w:tcPr>
          <w:p w14:paraId="7658F027" w14:textId="77777777" w:rsidR="00F4775C" w:rsidRPr="0002010E" w:rsidRDefault="00F4775C" w:rsidP="004B120A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sz w:val="22"/>
                <w:szCs w:val="22"/>
              </w:rPr>
              <w:t xml:space="preserve">L200 is a conserved residue among GH73 family proteins </w:t>
            </w:r>
          </w:p>
        </w:tc>
      </w:tr>
      <w:tr w:rsidR="00F4775C" w:rsidRPr="0002010E" w14:paraId="5AF22B3D" w14:textId="77777777" w:rsidTr="00230151">
        <w:trPr>
          <w:trHeight w:val="432"/>
        </w:trPr>
        <w:tc>
          <w:tcPr>
            <w:tcW w:w="1705" w:type="dxa"/>
            <w:vAlign w:val="center"/>
          </w:tcPr>
          <w:p w14:paraId="5F533580" w14:textId="77777777" w:rsidR="00F4775C" w:rsidRPr="0002010E" w:rsidRDefault="00F4775C" w:rsidP="004B120A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sz w:val="22"/>
                <w:szCs w:val="22"/>
              </w:rPr>
              <w:t>EFWG_01683</w:t>
            </w:r>
          </w:p>
        </w:tc>
        <w:tc>
          <w:tcPr>
            <w:tcW w:w="2070" w:type="dxa"/>
            <w:vAlign w:val="center"/>
          </w:tcPr>
          <w:p w14:paraId="1638528F" w14:textId="77777777" w:rsidR="00F4775C" w:rsidRPr="0002010E" w:rsidRDefault="00F4775C" w:rsidP="004B120A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sz w:val="22"/>
                <w:szCs w:val="22"/>
              </w:rPr>
              <w:t>50S ribosomal protein L4</w:t>
            </w:r>
          </w:p>
        </w:tc>
        <w:tc>
          <w:tcPr>
            <w:tcW w:w="1530" w:type="dxa"/>
            <w:vAlign w:val="center"/>
          </w:tcPr>
          <w:p w14:paraId="09C3F060" w14:textId="77777777" w:rsidR="00F4775C" w:rsidRPr="0002010E" w:rsidRDefault="00F4775C" w:rsidP="004B120A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sz w:val="22"/>
                <w:szCs w:val="22"/>
              </w:rPr>
              <w:t>missense (E16K)</w:t>
            </w:r>
          </w:p>
        </w:tc>
        <w:tc>
          <w:tcPr>
            <w:tcW w:w="3325" w:type="dxa"/>
            <w:vAlign w:val="center"/>
          </w:tcPr>
          <w:p w14:paraId="3CE93DBC" w14:textId="77777777" w:rsidR="00F4775C" w:rsidRPr="0002010E" w:rsidRDefault="00F4775C" w:rsidP="004B120A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F4775C" w:rsidRPr="0002010E" w14:paraId="2233B546" w14:textId="77777777" w:rsidTr="00230151">
        <w:trPr>
          <w:trHeight w:val="432"/>
        </w:trPr>
        <w:tc>
          <w:tcPr>
            <w:tcW w:w="1705" w:type="dxa"/>
            <w:vAlign w:val="center"/>
          </w:tcPr>
          <w:p w14:paraId="1771AA1D" w14:textId="77777777" w:rsidR="00F4775C" w:rsidRPr="0002010E" w:rsidRDefault="00F4775C" w:rsidP="004B120A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sz w:val="22"/>
                <w:szCs w:val="22"/>
              </w:rPr>
              <w:t>EFWG_02413</w:t>
            </w:r>
          </w:p>
        </w:tc>
        <w:tc>
          <w:tcPr>
            <w:tcW w:w="2070" w:type="dxa"/>
            <w:vAlign w:val="center"/>
          </w:tcPr>
          <w:p w14:paraId="7E97E409" w14:textId="77777777" w:rsidR="00F4775C" w:rsidRPr="0002010E" w:rsidRDefault="00F4775C" w:rsidP="004B120A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sz w:val="22"/>
                <w:szCs w:val="22"/>
              </w:rPr>
              <w:t>aquaporin family protein</w:t>
            </w:r>
          </w:p>
        </w:tc>
        <w:tc>
          <w:tcPr>
            <w:tcW w:w="1530" w:type="dxa"/>
            <w:vAlign w:val="center"/>
          </w:tcPr>
          <w:p w14:paraId="241434BE" w14:textId="77777777" w:rsidR="00F4775C" w:rsidRPr="0002010E" w:rsidRDefault="00F4775C" w:rsidP="004B120A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sz w:val="22"/>
                <w:szCs w:val="22"/>
              </w:rPr>
              <w:t>missense (A45T)</w:t>
            </w:r>
          </w:p>
        </w:tc>
        <w:tc>
          <w:tcPr>
            <w:tcW w:w="3325" w:type="dxa"/>
            <w:vAlign w:val="center"/>
          </w:tcPr>
          <w:p w14:paraId="36382016" w14:textId="77777777" w:rsidR="00F4775C" w:rsidRPr="0002010E" w:rsidRDefault="00F4775C" w:rsidP="004B120A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F4775C" w:rsidRPr="0002010E" w14:paraId="44A3F1CD" w14:textId="77777777" w:rsidTr="00230151">
        <w:trPr>
          <w:trHeight w:val="432"/>
        </w:trPr>
        <w:tc>
          <w:tcPr>
            <w:tcW w:w="1705" w:type="dxa"/>
            <w:vAlign w:val="center"/>
          </w:tcPr>
          <w:p w14:paraId="34BE0AA2" w14:textId="77777777" w:rsidR="00F4775C" w:rsidRPr="0002010E" w:rsidRDefault="00F4775C" w:rsidP="004B120A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sz w:val="22"/>
                <w:szCs w:val="22"/>
              </w:rPr>
              <w:t>EFWG_02113</w:t>
            </w:r>
          </w:p>
        </w:tc>
        <w:tc>
          <w:tcPr>
            <w:tcW w:w="2070" w:type="dxa"/>
            <w:vAlign w:val="center"/>
          </w:tcPr>
          <w:p w14:paraId="79AAB846" w14:textId="1768A6E5" w:rsidR="00F4775C" w:rsidRPr="0002010E" w:rsidRDefault="00F4775C" w:rsidP="004B120A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sz w:val="22"/>
                <w:szCs w:val="22"/>
              </w:rPr>
              <w:t>folate family ECF transporter S component</w:t>
            </w:r>
          </w:p>
        </w:tc>
        <w:tc>
          <w:tcPr>
            <w:tcW w:w="1530" w:type="dxa"/>
            <w:vAlign w:val="center"/>
          </w:tcPr>
          <w:p w14:paraId="256C43F3" w14:textId="77777777" w:rsidR="00F4775C" w:rsidRPr="0002010E" w:rsidRDefault="00F4775C" w:rsidP="004B120A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sz w:val="22"/>
                <w:szCs w:val="22"/>
              </w:rPr>
              <w:t>promoter</w:t>
            </w:r>
          </w:p>
          <w:p w14:paraId="4577981F" w14:textId="77777777" w:rsidR="00F4775C" w:rsidRPr="0002010E" w:rsidRDefault="00F4775C" w:rsidP="004B120A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sz w:val="22"/>
                <w:szCs w:val="22"/>
              </w:rPr>
              <w:t>(-10 site)</w:t>
            </w:r>
          </w:p>
        </w:tc>
        <w:tc>
          <w:tcPr>
            <w:tcW w:w="3325" w:type="dxa"/>
            <w:vAlign w:val="center"/>
          </w:tcPr>
          <w:p w14:paraId="1813A4BF" w14:textId="77777777" w:rsidR="00F4775C" w:rsidRPr="0002010E" w:rsidRDefault="00F4775C" w:rsidP="004B120A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sz w:val="22"/>
                <w:szCs w:val="22"/>
              </w:rPr>
              <w:t>promoter identified with BPROM</w:t>
            </w:r>
          </w:p>
        </w:tc>
      </w:tr>
      <w:tr w:rsidR="00F4775C" w:rsidRPr="0002010E" w14:paraId="182B23F2" w14:textId="77777777" w:rsidTr="00230151">
        <w:trPr>
          <w:trHeight w:val="432"/>
        </w:trPr>
        <w:tc>
          <w:tcPr>
            <w:tcW w:w="1705" w:type="dxa"/>
            <w:vAlign w:val="center"/>
          </w:tcPr>
          <w:p w14:paraId="60802B13" w14:textId="77777777" w:rsidR="00F4775C" w:rsidRPr="0002010E" w:rsidRDefault="00F4775C" w:rsidP="004B120A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sz w:val="22"/>
                <w:szCs w:val="22"/>
              </w:rPr>
              <w:t>EFWG_01149</w:t>
            </w:r>
          </w:p>
        </w:tc>
        <w:tc>
          <w:tcPr>
            <w:tcW w:w="2070" w:type="dxa"/>
            <w:vAlign w:val="center"/>
          </w:tcPr>
          <w:p w14:paraId="30015D6E" w14:textId="1D9A839D" w:rsidR="00F4775C" w:rsidRPr="0002010E" w:rsidRDefault="00F4775C" w:rsidP="004B120A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proofErr w:type="spellStart"/>
            <w:r w:rsidRPr="0002010E">
              <w:rPr>
                <w:rFonts w:ascii="Helvetica" w:hAnsi="Helvetica" w:cs="Helvetica"/>
                <w:sz w:val="22"/>
                <w:szCs w:val="22"/>
              </w:rPr>
              <w:t>LacI</w:t>
            </w:r>
            <w:proofErr w:type="spellEnd"/>
            <w:r w:rsidRPr="0002010E">
              <w:rPr>
                <w:rFonts w:ascii="Helvetica" w:hAnsi="Helvetica" w:cs="Helvetica"/>
                <w:sz w:val="22"/>
                <w:szCs w:val="22"/>
              </w:rPr>
              <w:t xml:space="preserve"> family transcriptional regulator</w:t>
            </w:r>
          </w:p>
        </w:tc>
        <w:tc>
          <w:tcPr>
            <w:tcW w:w="1530" w:type="dxa"/>
            <w:vAlign w:val="center"/>
          </w:tcPr>
          <w:p w14:paraId="3F6A2385" w14:textId="77777777" w:rsidR="00F4775C" w:rsidRPr="0002010E" w:rsidRDefault="00F4775C" w:rsidP="004B120A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sz w:val="22"/>
                <w:szCs w:val="22"/>
              </w:rPr>
              <w:t>silent (L270L)</w:t>
            </w:r>
          </w:p>
        </w:tc>
        <w:tc>
          <w:tcPr>
            <w:tcW w:w="3325" w:type="dxa"/>
            <w:vAlign w:val="center"/>
          </w:tcPr>
          <w:p w14:paraId="65E187FF" w14:textId="77777777" w:rsidR="00F4775C" w:rsidRPr="0002010E" w:rsidRDefault="00F4775C" w:rsidP="004B120A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F4775C" w:rsidRPr="0002010E" w14:paraId="01818562" w14:textId="77777777" w:rsidTr="00230151">
        <w:trPr>
          <w:trHeight w:val="432"/>
        </w:trPr>
        <w:tc>
          <w:tcPr>
            <w:tcW w:w="1705" w:type="dxa"/>
            <w:vAlign w:val="center"/>
          </w:tcPr>
          <w:p w14:paraId="4A0EBA61" w14:textId="77777777" w:rsidR="00F4775C" w:rsidRPr="0002010E" w:rsidRDefault="00F4775C" w:rsidP="004B120A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sz w:val="22"/>
                <w:szCs w:val="22"/>
              </w:rPr>
              <w:t>between EFWG_01661 and EFWG_01662</w:t>
            </w:r>
          </w:p>
        </w:tc>
        <w:tc>
          <w:tcPr>
            <w:tcW w:w="2070" w:type="dxa"/>
            <w:vAlign w:val="center"/>
          </w:tcPr>
          <w:p w14:paraId="3210EF4F" w14:textId="77777777" w:rsidR="00F4775C" w:rsidRPr="0002010E" w:rsidRDefault="00F4775C" w:rsidP="004B120A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sz w:val="22"/>
                <w:szCs w:val="22"/>
              </w:rPr>
              <w:t>N/A</w:t>
            </w:r>
          </w:p>
        </w:tc>
        <w:tc>
          <w:tcPr>
            <w:tcW w:w="1530" w:type="dxa"/>
            <w:vAlign w:val="center"/>
          </w:tcPr>
          <w:p w14:paraId="4EB97BE5" w14:textId="77777777" w:rsidR="00F4775C" w:rsidRPr="0002010E" w:rsidRDefault="00F4775C" w:rsidP="004B120A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sz w:val="22"/>
                <w:szCs w:val="22"/>
              </w:rPr>
              <w:t>intergenic</w:t>
            </w:r>
          </w:p>
        </w:tc>
        <w:tc>
          <w:tcPr>
            <w:tcW w:w="3325" w:type="dxa"/>
            <w:vAlign w:val="center"/>
          </w:tcPr>
          <w:p w14:paraId="3CD2E3FF" w14:textId="77777777" w:rsidR="00F4775C" w:rsidRPr="0002010E" w:rsidRDefault="00F4775C" w:rsidP="004B120A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F4775C" w:rsidRPr="0002010E" w14:paraId="6D95F0D7" w14:textId="77777777" w:rsidTr="00230151">
        <w:trPr>
          <w:trHeight w:val="432"/>
        </w:trPr>
        <w:tc>
          <w:tcPr>
            <w:tcW w:w="1705" w:type="dxa"/>
            <w:vAlign w:val="center"/>
          </w:tcPr>
          <w:p w14:paraId="60E6A89D" w14:textId="77777777" w:rsidR="00F4775C" w:rsidRPr="0002010E" w:rsidRDefault="00F4775C" w:rsidP="004B120A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sz w:val="22"/>
                <w:szCs w:val="22"/>
              </w:rPr>
              <w:t>between EFWG_02410 and EFWG_02411</w:t>
            </w:r>
          </w:p>
        </w:tc>
        <w:tc>
          <w:tcPr>
            <w:tcW w:w="2070" w:type="dxa"/>
            <w:vAlign w:val="center"/>
          </w:tcPr>
          <w:p w14:paraId="0BDF68BB" w14:textId="77777777" w:rsidR="00F4775C" w:rsidRPr="0002010E" w:rsidRDefault="00F4775C" w:rsidP="004B120A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sz w:val="22"/>
                <w:szCs w:val="22"/>
              </w:rPr>
              <w:t>N/A</w:t>
            </w:r>
          </w:p>
        </w:tc>
        <w:tc>
          <w:tcPr>
            <w:tcW w:w="1530" w:type="dxa"/>
            <w:vAlign w:val="center"/>
          </w:tcPr>
          <w:p w14:paraId="14C176C6" w14:textId="77777777" w:rsidR="00F4775C" w:rsidRPr="0002010E" w:rsidRDefault="00F4775C" w:rsidP="004B120A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sz w:val="22"/>
                <w:szCs w:val="22"/>
              </w:rPr>
              <w:t>intergenic</w:t>
            </w:r>
          </w:p>
        </w:tc>
        <w:tc>
          <w:tcPr>
            <w:tcW w:w="3325" w:type="dxa"/>
            <w:vAlign w:val="center"/>
          </w:tcPr>
          <w:p w14:paraId="5CF63D2E" w14:textId="77777777" w:rsidR="00F4775C" w:rsidRPr="0002010E" w:rsidRDefault="00F4775C" w:rsidP="004B120A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F4775C" w:rsidRPr="0002010E" w14:paraId="2E2BA716" w14:textId="77777777" w:rsidTr="00230151">
        <w:trPr>
          <w:trHeight w:val="432"/>
        </w:trPr>
        <w:tc>
          <w:tcPr>
            <w:tcW w:w="1705" w:type="dxa"/>
            <w:vAlign w:val="center"/>
          </w:tcPr>
          <w:p w14:paraId="2C454DDC" w14:textId="77777777" w:rsidR="00F4775C" w:rsidRPr="0002010E" w:rsidRDefault="00F4775C" w:rsidP="004B120A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sz w:val="22"/>
                <w:szCs w:val="22"/>
              </w:rPr>
              <w:t>upstream of EFWG_02718</w:t>
            </w:r>
          </w:p>
        </w:tc>
        <w:tc>
          <w:tcPr>
            <w:tcW w:w="2070" w:type="dxa"/>
            <w:vAlign w:val="center"/>
          </w:tcPr>
          <w:p w14:paraId="79C8BE2B" w14:textId="77777777" w:rsidR="00F4775C" w:rsidRPr="0002010E" w:rsidRDefault="00F4775C" w:rsidP="004B120A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sz w:val="22"/>
                <w:szCs w:val="22"/>
              </w:rPr>
              <w:t>N/A</w:t>
            </w:r>
          </w:p>
        </w:tc>
        <w:tc>
          <w:tcPr>
            <w:tcW w:w="1530" w:type="dxa"/>
            <w:vAlign w:val="center"/>
          </w:tcPr>
          <w:p w14:paraId="2534823E" w14:textId="77777777" w:rsidR="00F4775C" w:rsidRPr="0002010E" w:rsidRDefault="00F4775C" w:rsidP="004B120A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sz w:val="22"/>
                <w:szCs w:val="22"/>
              </w:rPr>
              <w:t>intergenic</w:t>
            </w:r>
          </w:p>
        </w:tc>
        <w:tc>
          <w:tcPr>
            <w:tcW w:w="3325" w:type="dxa"/>
            <w:vAlign w:val="center"/>
          </w:tcPr>
          <w:p w14:paraId="6A75397F" w14:textId="77777777" w:rsidR="00F4775C" w:rsidRPr="0002010E" w:rsidRDefault="00F4775C" w:rsidP="004B120A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F4775C" w:rsidRPr="0002010E" w14:paraId="04648357" w14:textId="77777777" w:rsidTr="00230151">
        <w:trPr>
          <w:trHeight w:val="432"/>
        </w:trPr>
        <w:tc>
          <w:tcPr>
            <w:tcW w:w="1705" w:type="dxa"/>
            <w:vAlign w:val="center"/>
          </w:tcPr>
          <w:p w14:paraId="5BB5CAB0" w14:textId="77777777" w:rsidR="00F4775C" w:rsidRPr="0002010E" w:rsidRDefault="00F4775C" w:rsidP="004B120A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sz w:val="22"/>
                <w:szCs w:val="22"/>
              </w:rPr>
              <w:t>immediately downstream of EFWG_04048</w:t>
            </w:r>
          </w:p>
        </w:tc>
        <w:tc>
          <w:tcPr>
            <w:tcW w:w="2070" w:type="dxa"/>
            <w:vAlign w:val="center"/>
          </w:tcPr>
          <w:p w14:paraId="682D97A7" w14:textId="77777777" w:rsidR="00F4775C" w:rsidRPr="0002010E" w:rsidRDefault="00F4775C" w:rsidP="004B120A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sz w:val="22"/>
                <w:szCs w:val="22"/>
              </w:rPr>
              <w:t>N/A</w:t>
            </w:r>
          </w:p>
        </w:tc>
        <w:tc>
          <w:tcPr>
            <w:tcW w:w="1530" w:type="dxa"/>
            <w:vAlign w:val="center"/>
          </w:tcPr>
          <w:p w14:paraId="381FDA14" w14:textId="77777777" w:rsidR="00F4775C" w:rsidRPr="0002010E" w:rsidRDefault="00F4775C" w:rsidP="004B120A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sz w:val="22"/>
                <w:szCs w:val="22"/>
              </w:rPr>
              <w:t>intergenic</w:t>
            </w:r>
          </w:p>
        </w:tc>
        <w:tc>
          <w:tcPr>
            <w:tcW w:w="3325" w:type="dxa"/>
            <w:vAlign w:val="center"/>
          </w:tcPr>
          <w:p w14:paraId="38FE0722" w14:textId="77777777" w:rsidR="00F4775C" w:rsidRPr="0002010E" w:rsidRDefault="00F4775C" w:rsidP="004B120A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F4775C" w:rsidRPr="0002010E" w14:paraId="736345C5" w14:textId="77777777" w:rsidTr="00230151">
        <w:trPr>
          <w:trHeight w:val="432"/>
        </w:trPr>
        <w:tc>
          <w:tcPr>
            <w:tcW w:w="1705" w:type="dxa"/>
            <w:vAlign w:val="center"/>
          </w:tcPr>
          <w:p w14:paraId="1F0F47DF" w14:textId="77777777" w:rsidR="00F4775C" w:rsidRPr="0002010E" w:rsidRDefault="00F4775C" w:rsidP="004B120A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sz w:val="22"/>
                <w:szCs w:val="22"/>
              </w:rPr>
              <w:t>EFWG_02083</w:t>
            </w:r>
          </w:p>
        </w:tc>
        <w:tc>
          <w:tcPr>
            <w:tcW w:w="2070" w:type="dxa"/>
            <w:vAlign w:val="center"/>
          </w:tcPr>
          <w:p w14:paraId="2844F062" w14:textId="77777777" w:rsidR="00F4775C" w:rsidRPr="0002010E" w:rsidRDefault="00F4775C" w:rsidP="004B120A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sz w:val="22"/>
                <w:szCs w:val="22"/>
              </w:rPr>
              <w:t>collagen-binding protein</w:t>
            </w:r>
          </w:p>
        </w:tc>
        <w:tc>
          <w:tcPr>
            <w:tcW w:w="1530" w:type="dxa"/>
            <w:vAlign w:val="center"/>
          </w:tcPr>
          <w:p w14:paraId="77C6A62E" w14:textId="77777777" w:rsidR="00F4775C" w:rsidRPr="0002010E" w:rsidRDefault="00F4775C" w:rsidP="004B120A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sz w:val="22"/>
                <w:szCs w:val="22"/>
              </w:rPr>
              <w:t>insertion/ duplication</w:t>
            </w:r>
          </w:p>
        </w:tc>
        <w:tc>
          <w:tcPr>
            <w:tcW w:w="3325" w:type="dxa"/>
            <w:vAlign w:val="center"/>
          </w:tcPr>
          <w:p w14:paraId="1AE236F6" w14:textId="77777777" w:rsidR="00F4775C" w:rsidRPr="0002010E" w:rsidRDefault="00F4775C" w:rsidP="004B120A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sz w:val="22"/>
                <w:szCs w:val="22"/>
              </w:rPr>
              <w:t>There is an apparent duplication of a 78bp fragment, however it is adjacent to a stretch of undefined sequence. Thus, this mutation may not truly be present, and may just be a result of incomplete sequencing.</w:t>
            </w:r>
          </w:p>
        </w:tc>
      </w:tr>
      <w:tr w:rsidR="00F4775C" w:rsidRPr="0002010E" w14:paraId="1B97CA9B" w14:textId="77777777" w:rsidTr="00230151">
        <w:trPr>
          <w:trHeight w:val="432"/>
        </w:trPr>
        <w:tc>
          <w:tcPr>
            <w:tcW w:w="1705" w:type="dxa"/>
            <w:vAlign w:val="center"/>
          </w:tcPr>
          <w:p w14:paraId="42787E91" w14:textId="77777777" w:rsidR="00F4775C" w:rsidRPr="0002010E" w:rsidRDefault="00F4775C" w:rsidP="004B120A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sz w:val="22"/>
                <w:szCs w:val="22"/>
              </w:rPr>
              <w:t>EFWG_11565</w:t>
            </w:r>
          </w:p>
        </w:tc>
        <w:tc>
          <w:tcPr>
            <w:tcW w:w="2070" w:type="dxa"/>
            <w:vAlign w:val="center"/>
          </w:tcPr>
          <w:p w14:paraId="239C5F03" w14:textId="77777777" w:rsidR="00F4775C" w:rsidRPr="0002010E" w:rsidRDefault="00F4775C" w:rsidP="004B120A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sz w:val="22"/>
                <w:szCs w:val="22"/>
              </w:rPr>
              <w:t>pseudogene</w:t>
            </w:r>
          </w:p>
        </w:tc>
        <w:tc>
          <w:tcPr>
            <w:tcW w:w="1530" w:type="dxa"/>
            <w:vAlign w:val="center"/>
          </w:tcPr>
          <w:p w14:paraId="40F5C3DE" w14:textId="77777777" w:rsidR="00F4775C" w:rsidRPr="0002010E" w:rsidRDefault="00F4775C" w:rsidP="004B120A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sz w:val="22"/>
                <w:szCs w:val="22"/>
              </w:rPr>
              <w:t>3x silent (A451A, A453A, A457A) and insertion/</w:t>
            </w:r>
          </w:p>
          <w:p w14:paraId="2F67E3F5" w14:textId="77777777" w:rsidR="00F4775C" w:rsidRPr="0002010E" w:rsidRDefault="00F4775C" w:rsidP="004B120A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sz w:val="22"/>
                <w:szCs w:val="22"/>
              </w:rPr>
              <w:t>frameshift</w:t>
            </w:r>
          </w:p>
        </w:tc>
        <w:tc>
          <w:tcPr>
            <w:tcW w:w="3325" w:type="dxa"/>
            <w:vAlign w:val="center"/>
          </w:tcPr>
          <w:p w14:paraId="3FA0EC58" w14:textId="77777777" w:rsidR="00F4775C" w:rsidRPr="0002010E" w:rsidRDefault="00F4775C" w:rsidP="004B120A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sz w:val="22"/>
                <w:szCs w:val="22"/>
              </w:rPr>
              <w:t xml:space="preserve">EFWG_RS11565 is annotated in </w:t>
            </w:r>
            <w:proofErr w:type="spellStart"/>
            <w:r w:rsidRPr="0002010E">
              <w:rPr>
                <w:rFonts w:ascii="Helvetica" w:hAnsi="Helvetica" w:cs="Helvetica"/>
                <w:sz w:val="22"/>
                <w:szCs w:val="22"/>
              </w:rPr>
              <w:t>BioCyc</w:t>
            </w:r>
            <w:proofErr w:type="spellEnd"/>
            <w:r w:rsidRPr="0002010E">
              <w:rPr>
                <w:rFonts w:ascii="Helvetica" w:hAnsi="Helvetica" w:cs="Helvetica"/>
                <w:sz w:val="22"/>
                <w:szCs w:val="22"/>
              </w:rPr>
              <w:t xml:space="preserve"> as a pseudogene because of a premature stop codon that splits the gene into two ORFs. The frameshift mutation in </w:t>
            </w:r>
            <w:proofErr w:type="spellStart"/>
            <w:r w:rsidRPr="0002010E">
              <w:rPr>
                <w:rFonts w:ascii="Helvetica" w:hAnsi="Helvetica" w:cs="Helvetica"/>
                <w:sz w:val="22"/>
                <w:szCs w:val="22"/>
              </w:rPr>
              <w:t>Δ</w:t>
            </w:r>
            <w:r w:rsidRPr="0002010E">
              <w:rPr>
                <w:rFonts w:ascii="Helvetica" w:hAnsi="Helvetica" w:cs="Helvetica"/>
                <w:i/>
                <w:iCs/>
                <w:sz w:val="22"/>
                <w:szCs w:val="22"/>
              </w:rPr>
              <w:t>sagA</w:t>
            </w:r>
            <w:proofErr w:type="spellEnd"/>
            <w:r w:rsidRPr="0002010E">
              <w:rPr>
                <w:rFonts w:ascii="Helvetica" w:hAnsi="Helvetica" w:cs="Helvetica"/>
                <w:sz w:val="22"/>
                <w:szCs w:val="22"/>
              </w:rPr>
              <w:t xml:space="preserve"> returns the gene to a single ORF.</w:t>
            </w:r>
          </w:p>
        </w:tc>
      </w:tr>
    </w:tbl>
    <w:p w14:paraId="5A25BBD1" w14:textId="20B2D62F" w:rsidR="003E1EBA" w:rsidRPr="0002010E" w:rsidRDefault="003E1EBA">
      <w:pPr>
        <w:rPr>
          <w:rFonts w:ascii="Helvetica" w:hAnsi="Helvetica" w:cs="Helvetica"/>
          <w:b/>
          <w:bCs/>
          <w:color w:val="000000" w:themeColor="text1"/>
          <w:sz w:val="22"/>
          <w:szCs w:val="22"/>
        </w:rPr>
      </w:pPr>
    </w:p>
    <w:bookmarkEnd w:id="1"/>
    <w:bookmarkEnd w:id="2"/>
    <w:bookmarkEnd w:id="3"/>
    <w:sectPr w:rsidR="003E1EBA" w:rsidRPr="0002010E" w:rsidSect="00AE240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EFD"/>
    <w:rsid w:val="00001303"/>
    <w:rsid w:val="000112AE"/>
    <w:rsid w:val="0001231C"/>
    <w:rsid w:val="00012A77"/>
    <w:rsid w:val="00014685"/>
    <w:rsid w:val="000158F4"/>
    <w:rsid w:val="0002010E"/>
    <w:rsid w:val="0002247A"/>
    <w:rsid w:val="00024A5E"/>
    <w:rsid w:val="0003583A"/>
    <w:rsid w:val="00042C91"/>
    <w:rsid w:val="0004615F"/>
    <w:rsid w:val="00050217"/>
    <w:rsid w:val="00050F05"/>
    <w:rsid w:val="00054122"/>
    <w:rsid w:val="000609FD"/>
    <w:rsid w:val="00062B90"/>
    <w:rsid w:val="00066DFC"/>
    <w:rsid w:val="000717E1"/>
    <w:rsid w:val="00074BB6"/>
    <w:rsid w:val="0007519B"/>
    <w:rsid w:val="00077D1D"/>
    <w:rsid w:val="000844A3"/>
    <w:rsid w:val="0008456E"/>
    <w:rsid w:val="000933B2"/>
    <w:rsid w:val="00095CF9"/>
    <w:rsid w:val="000A402F"/>
    <w:rsid w:val="000B4268"/>
    <w:rsid w:val="000B6B0C"/>
    <w:rsid w:val="000C5A83"/>
    <w:rsid w:val="000D3A11"/>
    <w:rsid w:val="000E536C"/>
    <w:rsid w:val="000E7694"/>
    <w:rsid w:val="00106E10"/>
    <w:rsid w:val="00111266"/>
    <w:rsid w:val="00113366"/>
    <w:rsid w:val="0011482F"/>
    <w:rsid w:val="001177B6"/>
    <w:rsid w:val="00120DC8"/>
    <w:rsid w:val="00121F86"/>
    <w:rsid w:val="0012594C"/>
    <w:rsid w:val="001310C0"/>
    <w:rsid w:val="00134CC1"/>
    <w:rsid w:val="00136B67"/>
    <w:rsid w:val="001425E0"/>
    <w:rsid w:val="001434D2"/>
    <w:rsid w:val="001553FE"/>
    <w:rsid w:val="00165916"/>
    <w:rsid w:val="0016607C"/>
    <w:rsid w:val="00174A6A"/>
    <w:rsid w:val="00175E13"/>
    <w:rsid w:val="0017692E"/>
    <w:rsid w:val="0018056A"/>
    <w:rsid w:val="001835CA"/>
    <w:rsid w:val="0019548D"/>
    <w:rsid w:val="001955C9"/>
    <w:rsid w:val="001A0A3A"/>
    <w:rsid w:val="001A159F"/>
    <w:rsid w:val="001A628F"/>
    <w:rsid w:val="001A77A9"/>
    <w:rsid w:val="001B5120"/>
    <w:rsid w:val="001E2306"/>
    <w:rsid w:val="001E232B"/>
    <w:rsid w:val="001F04C0"/>
    <w:rsid w:val="001F41EA"/>
    <w:rsid w:val="001F7672"/>
    <w:rsid w:val="00212E44"/>
    <w:rsid w:val="00215DA5"/>
    <w:rsid w:val="002227E5"/>
    <w:rsid w:val="00230151"/>
    <w:rsid w:val="00233F90"/>
    <w:rsid w:val="00233FFD"/>
    <w:rsid w:val="002365E1"/>
    <w:rsid w:val="00242E4D"/>
    <w:rsid w:val="00243C9E"/>
    <w:rsid w:val="00247BB7"/>
    <w:rsid w:val="002754E4"/>
    <w:rsid w:val="00276CAA"/>
    <w:rsid w:val="00277F11"/>
    <w:rsid w:val="00282E12"/>
    <w:rsid w:val="00282EB3"/>
    <w:rsid w:val="0029464B"/>
    <w:rsid w:val="002966CE"/>
    <w:rsid w:val="002B4A78"/>
    <w:rsid w:val="002C42B7"/>
    <w:rsid w:val="002C5722"/>
    <w:rsid w:val="002C6F48"/>
    <w:rsid w:val="002D0611"/>
    <w:rsid w:val="002D2D4F"/>
    <w:rsid w:val="002E4A87"/>
    <w:rsid w:val="002E54C3"/>
    <w:rsid w:val="002E7D09"/>
    <w:rsid w:val="002F6962"/>
    <w:rsid w:val="002F7D72"/>
    <w:rsid w:val="003214C7"/>
    <w:rsid w:val="00322F77"/>
    <w:rsid w:val="00323D2F"/>
    <w:rsid w:val="00325C76"/>
    <w:rsid w:val="003532A9"/>
    <w:rsid w:val="00355F02"/>
    <w:rsid w:val="00363F43"/>
    <w:rsid w:val="00366826"/>
    <w:rsid w:val="003701CD"/>
    <w:rsid w:val="0037614D"/>
    <w:rsid w:val="00385229"/>
    <w:rsid w:val="003858B4"/>
    <w:rsid w:val="00385E15"/>
    <w:rsid w:val="00392CDC"/>
    <w:rsid w:val="003A5673"/>
    <w:rsid w:val="003A6E09"/>
    <w:rsid w:val="003C0670"/>
    <w:rsid w:val="003C22E9"/>
    <w:rsid w:val="003C4F1F"/>
    <w:rsid w:val="003C573F"/>
    <w:rsid w:val="003C5DD2"/>
    <w:rsid w:val="003D5DB1"/>
    <w:rsid w:val="003E1EBA"/>
    <w:rsid w:val="003E509A"/>
    <w:rsid w:val="003E5643"/>
    <w:rsid w:val="00406B69"/>
    <w:rsid w:val="0041310E"/>
    <w:rsid w:val="00416A24"/>
    <w:rsid w:val="00420034"/>
    <w:rsid w:val="004219C4"/>
    <w:rsid w:val="00421C08"/>
    <w:rsid w:val="00430B16"/>
    <w:rsid w:val="00430C0E"/>
    <w:rsid w:val="004356A5"/>
    <w:rsid w:val="004369BA"/>
    <w:rsid w:val="00452D7E"/>
    <w:rsid w:val="00457AE2"/>
    <w:rsid w:val="00465802"/>
    <w:rsid w:val="004668C0"/>
    <w:rsid w:val="00474093"/>
    <w:rsid w:val="00484A5C"/>
    <w:rsid w:val="00490B33"/>
    <w:rsid w:val="00492762"/>
    <w:rsid w:val="004A7C9C"/>
    <w:rsid w:val="004C2377"/>
    <w:rsid w:val="004C24C8"/>
    <w:rsid w:val="004C773E"/>
    <w:rsid w:val="004D7F46"/>
    <w:rsid w:val="004E7198"/>
    <w:rsid w:val="00501A31"/>
    <w:rsid w:val="00502510"/>
    <w:rsid w:val="005066CC"/>
    <w:rsid w:val="00506B2D"/>
    <w:rsid w:val="00517F4A"/>
    <w:rsid w:val="00521506"/>
    <w:rsid w:val="005238F4"/>
    <w:rsid w:val="00525656"/>
    <w:rsid w:val="00532022"/>
    <w:rsid w:val="005401E0"/>
    <w:rsid w:val="00551941"/>
    <w:rsid w:val="00563323"/>
    <w:rsid w:val="005644FE"/>
    <w:rsid w:val="00576A7A"/>
    <w:rsid w:val="005778DE"/>
    <w:rsid w:val="005801C4"/>
    <w:rsid w:val="00580E50"/>
    <w:rsid w:val="0059042A"/>
    <w:rsid w:val="00595F36"/>
    <w:rsid w:val="005A0C0C"/>
    <w:rsid w:val="005B1C65"/>
    <w:rsid w:val="005D055D"/>
    <w:rsid w:val="005D318C"/>
    <w:rsid w:val="005D3E7F"/>
    <w:rsid w:val="005D3F19"/>
    <w:rsid w:val="005D4D4A"/>
    <w:rsid w:val="005E0AA3"/>
    <w:rsid w:val="005E2017"/>
    <w:rsid w:val="005E2727"/>
    <w:rsid w:val="005E59C4"/>
    <w:rsid w:val="005E70AD"/>
    <w:rsid w:val="005F3F9C"/>
    <w:rsid w:val="005F64BC"/>
    <w:rsid w:val="005F75EE"/>
    <w:rsid w:val="00613A1E"/>
    <w:rsid w:val="0061755C"/>
    <w:rsid w:val="006300B8"/>
    <w:rsid w:val="0063120F"/>
    <w:rsid w:val="006341C3"/>
    <w:rsid w:val="00634D9E"/>
    <w:rsid w:val="00636909"/>
    <w:rsid w:val="0064016C"/>
    <w:rsid w:val="006401E9"/>
    <w:rsid w:val="00643282"/>
    <w:rsid w:val="006437E0"/>
    <w:rsid w:val="00647F94"/>
    <w:rsid w:val="00654A40"/>
    <w:rsid w:val="00657085"/>
    <w:rsid w:val="00657FCA"/>
    <w:rsid w:val="00663103"/>
    <w:rsid w:val="0067590A"/>
    <w:rsid w:val="0068568F"/>
    <w:rsid w:val="00686D03"/>
    <w:rsid w:val="00690128"/>
    <w:rsid w:val="006937A1"/>
    <w:rsid w:val="00697219"/>
    <w:rsid w:val="006A4B0E"/>
    <w:rsid w:val="006A5E4F"/>
    <w:rsid w:val="006A5FD4"/>
    <w:rsid w:val="006B23DF"/>
    <w:rsid w:val="006B3760"/>
    <w:rsid w:val="006B4EA1"/>
    <w:rsid w:val="006C0881"/>
    <w:rsid w:val="006C3BC1"/>
    <w:rsid w:val="006C5C21"/>
    <w:rsid w:val="006C6BD3"/>
    <w:rsid w:val="006D6160"/>
    <w:rsid w:val="006D6C83"/>
    <w:rsid w:val="006E1E81"/>
    <w:rsid w:val="006E33BC"/>
    <w:rsid w:val="006E6F89"/>
    <w:rsid w:val="006F5EA3"/>
    <w:rsid w:val="0070319F"/>
    <w:rsid w:val="0070712C"/>
    <w:rsid w:val="007124EE"/>
    <w:rsid w:val="00725FEE"/>
    <w:rsid w:val="007327DD"/>
    <w:rsid w:val="00733440"/>
    <w:rsid w:val="0073681B"/>
    <w:rsid w:val="00737CE3"/>
    <w:rsid w:val="00740813"/>
    <w:rsid w:val="00744097"/>
    <w:rsid w:val="00746A18"/>
    <w:rsid w:val="007514CC"/>
    <w:rsid w:val="00751933"/>
    <w:rsid w:val="007551C5"/>
    <w:rsid w:val="00761CB8"/>
    <w:rsid w:val="00763BE8"/>
    <w:rsid w:val="0077444C"/>
    <w:rsid w:val="007777F4"/>
    <w:rsid w:val="007A4F48"/>
    <w:rsid w:val="007B3BC5"/>
    <w:rsid w:val="007C2EFB"/>
    <w:rsid w:val="007C3FAF"/>
    <w:rsid w:val="007C4B16"/>
    <w:rsid w:val="007C7127"/>
    <w:rsid w:val="007D3AC8"/>
    <w:rsid w:val="007D6E2B"/>
    <w:rsid w:val="007E3182"/>
    <w:rsid w:val="007E3712"/>
    <w:rsid w:val="007E3E61"/>
    <w:rsid w:val="007E44DF"/>
    <w:rsid w:val="007E504D"/>
    <w:rsid w:val="007F1241"/>
    <w:rsid w:val="00802CD4"/>
    <w:rsid w:val="00804255"/>
    <w:rsid w:val="00804FC4"/>
    <w:rsid w:val="00805100"/>
    <w:rsid w:val="008109A5"/>
    <w:rsid w:val="00811218"/>
    <w:rsid w:val="00812A12"/>
    <w:rsid w:val="00820E89"/>
    <w:rsid w:val="00823C59"/>
    <w:rsid w:val="00835021"/>
    <w:rsid w:val="0084131D"/>
    <w:rsid w:val="00857BF9"/>
    <w:rsid w:val="00861881"/>
    <w:rsid w:val="00862E7F"/>
    <w:rsid w:val="00870EDC"/>
    <w:rsid w:val="00874E1D"/>
    <w:rsid w:val="008825FC"/>
    <w:rsid w:val="00883CDC"/>
    <w:rsid w:val="008851CA"/>
    <w:rsid w:val="00886BFE"/>
    <w:rsid w:val="008915A0"/>
    <w:rsid w:val="00891B95"/>
    <w:rsid w:val="008968E2"/>
    <w:rsid w:val="008A2082"/>
    <w:rsid w:val="008A55D8"/>
    <w:rsid w:val="008A5B4C"/>
    <w:rsid w:val="008A5E33"/>
    <w:rsid w:val="008A6526"/>
    <w:rsid w:val="008B15E9"/>
    <w:rsid w:val="008B4262"/>
    <w:rsid w:val="008B4B7E"/>
    <w:rsid w:val="008B677A"/>
    <w:rsid w:val="008C28A0"/>
    <w:rsid w:val="008C2BEF"/>
    <w:rsid w:val="008D0117"/>
    <w:rsid w:val="008D079F"/>
    <w:rsid w:val="008D0B74"/>
    <w:rsid w:val="008D7B1A"/>
    <w:rsid w:val="008E0175"/>
    <w:rsid w:val="008E0B33"/>
    <w:rsid w:val="008E1CAB"/>
    <w:rsid w:val="00905753"/>
    <w:rsid w:val="00905E1D"/>
    <w:rsid w:val="00907E45"/>
    <w:rsid w:val="00907E68"/>
    <w:rsid w:val="00907EB5"/>
    <w:rsid w:val="00912448"/>
    <w:rsid w:val="00913B31"/>
    <w:rsid w:val="00916E04"/>
    <w:rsid w:val="00920050"/>
    <w:rsid w:val="0092094F"/>
    <w:rsid w:val="009222F5"/>
    <w:rsid w:val="009266F7"/>
    <w:rsid w:val="009274B0"/>
    <w:rsid w:val="00936555"/>
    <w:rsid w:val="00940B58"/>
    <w:rsid w:val="00941D78"/>
    <w:rsid w:val="00944585"/>
    <w:rsid w:val="00945676"/>
    <w:rsid w:val="00945BCE"/>
    <w:rsid w:val="00946300"/>
    <w:rsid w:val="009540F0"/>
    <w:rsid w:val="009646F7"/>
    <w:rsid w:val="009650B1"/>
    <w:rsid w:val="009725D1"/>
    <w:rsid w:val="009732C9"/>
    <w:rsid w:val="009808BA"/>
    <w:rsid w:val="009852CC"/>
    <w:rsid w:val="00995A80"/>
    <w:rsid w:val="009A1521"/>
    <w:rsid w:val="009A22EC"/>
    <w:rsid w:val="009A3EEB"/>
    <w:rsid w:val="009A443B"/>
    <w:rsid w:val="009A56C3"/>
    <w:rsid w:val="009B2935"/>
    <w:rsid w:val="009B4510"/>
    <w:rsid w:val="009B4526"/>
    <w:rsid w:val="009D06BE"/>
    <w:rsid w:val="009D70E8"/>
    <w:rsid w:val="009E1803"/>
    <w:rsid w:val="009F48DC"/>
    <w:rsid w:val="009F6FD9"/>
    <w:rsid w:val="00A00D8C"/>
    <w:rsid w:val="00A03AC9"/>
    <w:rsid w:val="00A053E3"/>
    <w:rsid w:val="00A17CC3"/>
    <w:rsid w:val="00A203B6"/>
    <w:rsid w:val="00A274AC"/>
    <w:rsid w:val="00A27D49"/>
    <w:rsid w:val="00A352F7"/>
    <w:rsid w:val="00A43B67"/>
    <w:rsid w:val="00A446B8"/>
    <w:rsid w:val="00A47CEF"/>
    <w:rsid w:val="00A519B5"/>
    <w:rsid w:val="00A569E1"/>
    <w:rsid w:val="00A57685"/>
    <w:rsid w:val="00A57D81"/>
    <w:rsid w:val="00A60C58"/>
    <w:rsid w:val="00A60F30"/>
    <w:rsid w:val="00A6413A"/>
    <w:rsid w:val="00A642F7"/>
    <w:rsid w:val="00A743F6"/>
    <w:rsid w:val="00A765F1"/>
    <w:rsid w:val="00A9719D"/>
    <w:rsid w:val="00AA5A0D"/>
    <w:rsid w:val="00AA6604"/>
    <w:rsid w:val="00AB1520"/>
    <w:rsid w:val="00AC2B94"/>
    <w:rsid w:val="00AC3BB6"/>
    <w:rsid w:val="00AC4ECA"/>
    <w:rsid w:val="00AC7AEB"/>
    <w:rsid w:val="00AE2401"/>
    <w:rsid w:val="00AE2B79"/>
    <w:rsid w:val="00AE3819"/>
    <w:rsid w:val="00AE578A"/>
    <w:rsid w:val="00AE5E70"/>
    <w:rsid w:val="00AF108A"/>
    <w:rsid w:val="00AF2550"/>
    <w:rsid w:val="00AF50D5"/>
    <w:rsid w:val="00AF5195"/>
    <w:rsid w:val="00B05727"/>
    <w:rsid w:val="00B219F6"/>
    <w:rsid w:val="00B22661"/>
    <w:rsid w:val="00B303E0"/>
    <w:rsid w:val="00B378A4"/>
    <w:rsid w:val="00B37A83"/>
    <w:rsid w:val="00B405C6"/>
    <w:rsid w:val="00B43F29"/>
    <w:rsid w:val="00B470BC"/>
    <w:rsid w:val="00B561A7"/>
    <w:rsid w:val="00B56EFD"/>
    <w:rsid w:val="00B60C57"/>
    <w:rsid w:val="00B711B3"/>
    <w:rsid w:val="00B72468"/>
    <w:rsid w:val="00B72F26"/>
    <w:rsid w:val="00B750C0"/>
    <w:rsid w:val="00B94056"/>
    <w:rsid w:val="00B9542F"/>
    <w:rsid w:val="00B95DA6"/>
    <w:rsid w:val="00BA0497"/>
    <w:rsid w:val="00BA0A47"/>
    <w:rsid w:val="00BA1BE4"/>
    <w:rsid w:val="00BA4BFE"/>
    <w:rsid w:val="00BA5290"/>
    <w:rsid w:val="00BA6CA3"/>
    <w:rsid w:val="00BB33A6"/>
    <w:rsid w:val="00BB47C0"/>
    <w:rsid w:val="00BB5DF5"/>
    <w:rsid w:val="00BB79AC"/>
    <w:rsid w:val="00BC02E0"/>
    <w:rsid w:val="00BC7968"/>
    <w:rsid w:val="00BD0E48"/>
    <w:rsid w:val="00BD2191"/>
    <w:rsid w:val="00BD29A3"/>
    <w:rsid w:val="00BD376E"/>
    <w:rsid w:val="00BD596E"/>
    <w:rsid w:val="00BD6C51"/>
    <w:rsid w:val="00BE0165"/>
    <w:rsid w:val="00BE20B4"/>
    <w:rsid w:val="00BE2E65"/>
    <w:rsid w:val="00BF3C45"/>
    <w:rsid w:val="00C0186D"/>
    <w:rsid w:val="00C02D21"/>
    <w:rsid w:val="00C10EE5"/>
    <w:rsid w:val="00C11EB2"/>
    <w:rsid w:val="00C12084"/>
    <w:rsid w:val="00C122B1"/>
    <w:rsid w:val="00C12ECF"/>
    <w:rsid w:val="00C20B07"/>
    <w:rsid w:val="00C25E91"/>
    <w:rsid w:val="00C26442"/>
    <w:rsid w:val="00C44C6F"/>
    <w:rsid w:val="00C47F80"/>
    <w:rsid w:val="00C50EE1"/>
    <w:rsid w:val="00C527FE"/>
    <w:rsid w:val="00C70321"/>
    <w:rsid w:val="00C75C63"/>
    <w:rsid w:val="00C85EC2"/>
    <w:rsid w:val="00C90E06"/>
    <w:rsid w:val="00C938DA"/>
    <w:rsid w:val="00C958A1"/>
    <w:rsid w:val="00C97C0D"/>
    <w:rsid w:val="00CA75E4"/>
    <w:rsid w:val="00CB0888"/>
    <w:rsid w:val="00CB0AF0"/>
    <w:rsid w:val="00CB1AAA"/>
    <w:rsid w:val="00CC125A"/>
    <w:rsid w:val="00CC4002"/>
    <w:rsid w:val="00CC5438"/>
    <w:rsid w:val="00CC5474"/>
    <w:rsid w:val="00CC6DE2"/>
    <w:rsid w:val="00CD77A2"/>
    <w:rsid w:val="00CE445B"/>
    <w:rsid w:val="00D11F4B"/>
    <w:rsid w:val="00D12310"/>
    <w:rsid w:val="00D146F8"/>
    <w:rsid w:val="00D22A6D"/>
    <w:rsid w:val="00D23AEF"/>
    <w:rsid w:val="00D35314"/>
    <w:rsid w:val="00D3560B"/>
    <w:rsid w:val="00D35F02"/>
    <w:rsid w:val="00D40D91"/>
    <w:rsid w:val="00D52CDF"/>
    <w:rsid w:val="00D5352A"/>
    <w:rsid w:val="00D53745"/>
    <w:rsid w:val="00D55666"/>
    <w:rsid w:val="00D567C7"/>
    <w:rsid w:val="00D60693"/>
    <w:rsid w:val="00D614A1"/>
    <w:rsid w:val="00D71C49"/>
    <w:rsid w:val="00D72875"/>
    <w:rsid w:val="00D72B6E"/>
    <w:rsid w:val="00D7340A"/>
    <w:rsid w:val="00D771D0"/>
    <w:rsid w:val="00D8593D"/>
    <w:rsid w:val="00D87666"/>
    <w:rsid w:val="00D938A2"/>
    <w:rsid w:val="00D95318"/>
    <w:rsid w:val="00DA2C9D"/>
    <w:rsid w:val="00DA3C72"/>
    <w:rsid w:val="00DA6069"/>
    <w:rsid w:val="00DA60AE"/>
    <w:rsid w:val="00DA71CF"/>
    <w:rsid w:val="00DA7E98"/>
    <w:rsid w:val="00DD2D9B"/>
    <w:rsid w:val="00DD6B95"/>
    <w:rsid w:val="00DF3692"/>
    <w:rsid w:val="00DF4BFA"/>
    <w:rsid w:val="00DF60C7"/>
    <w:rsid w:val="00DF68C3"/>
    <w:rsid w:val="00DF6CA3"/>
    <w:rsid w:val="00E00B08"/>
    <w:rsid w:val="00E0495B"/>
    <w:rsid w:val="00E108E0"/>
    <w:rsid w:val="00E1504C"/>
    <w:rsid w:val="00E23A31"/>
    <w:rsid w:val="00E2703E"/>
    <w:rsid w:val="00E3027A"/>
    <w:rsid w:val="00E32464"/>
    <w:rsid w:val="00E36057"/>
    <w:rsid w:val="00E40701"/>
    <w:rsid w:val="00E519CA"/>
    <w:rsid w:val="00E53CD1"/>
    <w:rsid w:val="00E5575C"/>
    <w:rsid w:val="00E5722B"/>
    <w:rsid w:val="00E62372"/>
    <w:rsid w:val="00E6597D"/>
    <w:rsid w:val="00E669BB"/>
    <w:rsid w:val="00E67AFC"/>
    <w:rsid w:val="00E72FC6"/>
    <w:rsid w:val="00E761CB"/>
    <w:rsid w:val="00E7783F"/>
    <w:rsid w:val="00E952AF"/>
    <w:rsid w:val="00EA3F4A"/>
    <w:rsid w:val="00EC16C0"/>
    <w:rsid w:val="00ED6A62"/>
    <w:rsid w:val="00EE017F"/>
    <w:rsid w:val="00EE07CC"/>
    <w:rsid w:val="00EF51F6"/>
    <w:rsid w:val="00F02B5E"/>
    <w:rsid w:val="00F07B0F"/>
    <w:rsid w:val="00F14F0E"/>
    <w:rsid w:val="00F14F1C"/>
    <w:rsid w:val="00F16173"/>
    <w:rsid w:val="00F20111"/>
    <w:rsid w:val="00F26846"/>
    <w:rsid w:val="00F32E45"/>
    <w:rsid w:val="00F343B6"/>
    <w:rsid w:val="00F353A0"/>
    <w:rsid w:val="00F41968"/>
    <w:rsid w:val="00F46340"/>
    <w:rsid w:val="00F4775C"/>
    <w:rsid w:val="00F61B7E"/>
    <w:rsid w:val="00F63843"/>
    <w:rsid w:val="00F640FE"/>
    <w:rsid w:val="00F665E8"/>
    <w:rsid w:val="00F766E5"/>
    <w:rsid w:val="00F813FA"/>
    <w:rsid w:val="00F83808"/>
    <w:rsid w:val="00F83DA9"/>
    <w:rsid w:val="00F87EEC"/>
    <w:rsid w:val="00F902DC"/>
    <w:rsid w:val="00F91A9B"/>
    <w:rsid w:val="00F9552B"/>
    <w:rsid w:val="00F962EF"/>
    <w:rsid w:val="00FA44FA"/>
    <w:rsid w:val="00FA5F43"/>
    <w:rsid w:val="00FB3062"/>
    <w:rsid w:val="00FB30D3"/>
    <w:rsid w:val="00FB733F"/>
    <w:rsid w:val="00FC17AE"/>
    <w:rsid w:val="00FD20FE"/>
    <w:rsid w:val="00FD4AE9"/>
    <w:rsid w:val="00FE4067"/>
    <w:rsid w:val="00FE6146"/>
    <w:rsid w:val="00FF2883"/>
    <w:rsid w:val="00FF4426"/>
    <w:rsid w:val="00FF5D6A"/>
    <w:rsid w:val="00FF6ED3"/>
    <w:rsid w:val="00FF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7318C"/>
  <w14:defaultImageDpi w14:val="32767"/>
  <w15:chartTrackingRefBased/>
  <w15:docId w15:val="{5D79516A-819F-0B4A-90AF-1B84A43A2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EFD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6EFD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B56EFD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normaltextrun">
    <w:name w:val="normaltextrun"/>
    <w:basedOn w:val="DefaultParagraphFont"/>
    <w:rsid w:val="0011482F"/>
  </w:style>
  <w:style w:type="paragraph" w:customStyle="1" w:styleId="paragraph">
    <w:name w:val="paragraph"/>
    <w:basedOn w:val="Normal"/>
    <w:rsid w:val="0005412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ko-KR"/>
    </w:rPr>
  </w:style>
  <w:style w:type="paragraph" w:styleId="Revision">
    <w:name w:val="Revision"/>
    <w:hidden/>
    <w:uiPriority w:val="99"/>
    <w:semiHidden/>
    <w:rsid w:val="006D6160"/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D61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61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6160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61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6160"/>
    <w:rPr>
      <w:b/>
      <w:bCs/>
      <w:kern w:val="0"/>
      <w:sz w:val="20"/>
      <w:szCs w:val="2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FF787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9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9E2FD-8AC0-41C7-94E4-1480421CA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Howard Hang</dc:creator>
  <cp:keywords/>
  <dc:description/>
  <cp:lastModifiedBy>Kyong Fam</cp:lastModifiedBy>
  <cp:revision>4</cp:revision>
  <dcterms:created xsi:type="dcterms:W3CDTF">2024-05-01T22:04:00Z</dcterms:created>
  <dcterms:modified xsi:type="dcterms:W3CDTF">2024-05-01T22:22:00Z</dcterms:modified>
</cp:coreProperties>
</file>