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rPr>
          <w:rFonts w:hint="eastAsia" w:ascii="Noto Sans" w:hAnsi="Noto Sans" w:cs="Noto Sans"/>
          <w:b/>
          <w:sz w:val="26"/>
          <w:szCs w:val="26"/>
          <w:u w:val="single"/>
          <w:lang w:eastAsia="zh-CN"/>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rPr>
          <w:rFonts w:eastAsia="Calibri"/>
        </w:rPr>
        <w:fldChar w:fldCharType="begin"/>
      </w:r>
      <w:r>
        <w:instrText xml:space="preserve"> HYPERLINK "http://biosharing.org/" \h </w:instrText>
      </w:r>
      <w:r>
        <w:rPr>
          <w:rFonts w:eastAsia="Calibri"/>
        </w:rP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eastAsia" w:ascii="Noto Sans" w:hAnsi="Noto Sans" w:eastAsia="Noto Sans" w:cs="Noto Sans"/>
                <w:bCs/>
                <w:color w:val="434343"/>
                <w:sz w:val="18"/>
                <w:szCs w:val="18"/>
                <w:lang w:eastAsia="zh-CN"/>
              </w:rPr>
            </w:pPr>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western blot assay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val="en-US" w:eastAsia="zh-CN"/>
              </w:rPr>
              <w:t xml:space="preserve">Supplementary </w:t>
            </w:r>
            <w:r>
              <w:rPr>
                <w:rFonts w:hint="eastAsia" w:ascii="Noto Sans" w:hAnsi="Noto Sans" w:cs="Noto Sans"/>
                <w:bCs/>
                <w:color w:val="434343"/>
                <w:sz w:val="18"/>
                <w:szCs w:val="18"/>
                <w:lang w:eastAsia="zh-CN"/>
              </w:rPr>
              <w:t>Table in this paper.</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76"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cs="Noto Sans"/>
                <w:bCs/>
                <w:color w:val="434343"/>
                <w:sz w:val="18"/>
                <w:szCs w:val="18"/>
                <w:lang w:eastAsia="zh-CN"/>
              </w:rPr>
            </w:pPr>
            <w:bookmarkStart w:id="1" w:name="OLE_LINK2"/>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c</w:t>
            </w:r>
            <w:r>
              <w:rPr>
                <w:rFonts w:ascii="Noto Sans" w:hAnsi="Noto Sans" w:cs="Noto Sans"/>
                <w:bCs/>
                <w:color w:val="434343"/>
                <w:sz w:val="18"/>
                <w:szCs w:val="18"/>
                <w:lang w:eastAsia="zh-CN"/>
              </w:rPr>
              <w:t>ell culture</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bookmarkEnd w:id="1"/>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cs="Noto Sans"/>
                <w:b/>
                <w:bCs/>
                <w:color w:val="434343"/>
                <w:sz w:val="18"/>
                <w:szCs w:val="18"/>
                <w:lang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2"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eastAsia" w:ascii="Noto Sans" w:hAnsi="Noto Sans" w:cs="Noto Sans"/>
                <w:b/>
                <w:color w:val="434343"/>
                <w:sz w:val="16"/>
                <w:szCs w:val="16"/>
                <w:lang w:eastAsia="zh-CN"/>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Animal experiments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9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bookmarkStart w:id="2" w:name="OLE_LINK1"/>
            <w:r>
              <w:rPr>
                <w:rFonts w:hint="eastAsia" w:ascii="等线" w:hAnsi="等线" w:eastAsia="等线" w:cs="Noto Sans"/>
                <w:bCs/>
                <w:color w:val="434343"/>
                <w:sz w:val="18"/>
                <w:szCs w:val="18"/>
              </w:rPr>
              <w:t>√</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jc w:val="both"/>
              <w:rPr>
                <w:rFonts w:hint="eastAsia" w:ascii="Noto Sans" w:hAnsi="Noto Sans" w:cs="Noto Sans"/>
                <w:color w:val="434343"/>
                <w:sz w:val="18"/>
                <w:szCs w:val="18"/>
                <w:lang w:eastAsia="zh-CN"/>
              </w:rPr>
            </w:pPr>
            <w:r>
              <w:rPr>
                <w:rFonts w:ascii="Noto Sans" w:hAnsi="Noto Sans" w:eastAsia="Noto Sans" w:cs="Noto Sans"/>
                <w:color w:val="434343"/>
                <w:sz w:val="18"/>
                <w:szCs w:val="18"/>
              </w:rPr>
              <w:t xml:space="preserve">The Materials and Methods for </w:t>
            </w:r>
            <w:r>
              <w:rPr>
                <w:rFonts w:hint="eastAsia" w:ascii="Noto Sans" w:hAnsi="Noto Sans" w:cs="Noto Sans"/>
                <w:color w:val="434343"/>
                <w:sz w:val="18"/>
                <w:szCs w:val="18"/>
                <w:lang w:eastAsia="zh-CN"/>
              </w:rPr>
              <w:t>c</w:t>
            </w:r>
            <w:r>
              <w:rPr>
                <w:rFonts w:ascii="Noto Sans" w:hAnsi="Noto Sans" w:eastAsia="Noto Sans" w:cs="Noto Sans"/>
                <w:color w:val="434343"/>
                <w:sz w:val="18"/>
                <w:szCs w:val="18"/>
              </w:rPr>
              <w:t>linical tissues samples collection in this article.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3" w:name="_ff5b8dustxkx" w:colFirst="0" w:colLast="0"/>
      <w:bookmarkEnd w:id="3"/>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cs="Noto Sans"/>
                <w:b/>
                <w:color w:val="434343"/>
                <w:sz w:val="16"/>
                <w:szCs w:val="16"/>
                <w:lang w:eastAsia="zh-CN"/>
              </w:rPr>
            </w:pPr>
          </w:p>
          <w:p>
            <w:pPr>
              <w:rPr>
                <w:rFonts w:ascii="Noto Sans" w:hAnsi="Noto Sans" w:cs="Noto Sans"/>
                <w:b/>
                <w:color w:val="434343"/>
                <w:sz w:val="16"/>
                <w:szCs w:val="16"/>
                <w:lang w:eastAsia="zh-CN"/>
              </w:rPr>
            </w:pPr>
          </w:p>
          <w:p>
            <w:pPr>
              <w:rPr>
                <w:rFonts w:ascii="Noto Sans" w:hAnsi="Noto Sans" w:cs="Noto Sans"/>
                <w:b/>
                <w:color w:val="434343"/>
                <w:sz w:val="16"/>
                <w:szCs w:val="16"/>
                <w:lang w:eastAsia="zh-CN"/>
              </w:rPr>
            </w:pPr>
          </w:p>
          <w:p>
            <w:pPr>
              <w:rPr>
                <w:rFonts w:ascii="Noto Sans" w:hAnsi="Noto Sans" w:cs="Noto Sans"/>
                <w:b/>
                <w:color w:val="434343"/>
                <w:sz w:val="16"/>
                <w:szCs w:val="16"/>
                <w:lang w:eastAsia="zh-CN"/>
              </w:rPr>
            </w:pPr>
          </w:p>
          <w:p>
            <w:pPr>
              <w:rPr>
                <w:rFonts w:hint="eastAsia" w:ascii="Noto Sans" w:hAnsi="Noto Sans" w:cs="Noto Sans"/>
                <w:b/>
                <w:color w:val="434343"/>
                <w:sz w:val="16"/>
                <w:szCs w:val="16"/>
                <w:lang w:eastAsia="zh-CN"/>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eastAsia" w:ascii="Noto Sans" w:hAnsi="Noto Sans" w:cs="Noto Sans"/>
                <w:b/>
                <w:color w:val="434343"/>
                <w:sz w:val="16"/>
                <w:szCs w:val="16"/>
                <w:lang w:eastAsia="zh-CN"/>
              </w:rPr>
            </w:pPr>
          </w:p>
          <w:p>
            <w:pPr>
              <w:rPr>
                <w:rFonts w:hint="eastAsia" w:ascii="Noto Sans" w:hAnsi="Noto Sans" w:cs="Noto Sans"/>
                <w:b/>
                <w:color w:val="434343"/>
                <w:sz w:val="16"/>
                <w:szCs w:val="16"/>
                <w:lang w:eastAsia="zh-CN"/>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
                <w:bCs/>
                <w:color w:val="434343"/>
                <w:sz w:val="18"/>
                <w:szCs w:val="18"/>
                <w:lang w:eastAsia="zh-CN"/>
              </w:rPr>
            </w:pPr>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w:t>
            </w:r>
            <w:r>
              <w:rPr>
                <w:rFonts w:hint="eastAsia" w:ascii="Noto Sans" w:hAnsi="Noto Sans" w:cs="Noto Sans"/>
                <w:color w:val="434343"/>
                <w:sz w:val="18"/>
                <w:szCs w:val="18"/>
                <w:lang w:eastAsia="zh-CN"/>
              </w:rPr>
              <w:t>a</w:t>
            </w:r>
            <w:r>
              <w:rPr>
                <w:rFonts w:ascii="Noto Sans" w:hAnsi="Noto Sans" w:cs="Noto Sans"/>
                <w:color w:val="434343"/>
                <w:sz w:val="18"/>
                <w:szCs w:val="18"/>
                <w:lang w:eastAsia="zh-CN"/>
              </w:rPr>
              <w:t>nimal experiments</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w:t>
            </w:r>
            <w:r>
              <w:rPr>
                <w:rFonts w:hint="eastAsia" w:ascii="Noto Sans" w:hAnsi="Noto Sans" w:cs="Noto Sans"/>
                <w:color w:val="434343"/>
                <w:sz w:val="18"/>
                <w:szCs w:val="18"/>
                <w:lang w:eastAsia="zh-CN"/>
              </w:rPr>
              <w:t>a</w:t>
            </w:r>
            <w:r>
              <w:rPr>
                <w:rFonts w:ascii="Noto Sans" w:hAnsi="Noto Sans" w:cs="Noto Sans"/>
                <w:color w:val="434343"/>
                <w:sz w:val="18"/>
                <w:szCs w:val="18"/>
                <w:lang w:eastAsia="zh-CN"/>
              </w:rPr>
              <w:t>nimal experiments</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w:t>
            </w:r>
            <w:r>
              <w:rPr>
                <w:rFonts w:hint="eastAsia" w:ascii="Noto Sans" w:hAnsi="Noto Sans" w:cs="Noto Sans"/>
                <w:color w:val="434343"/>
                <w:sz w:val="18"/>
                <w:szCs w:val="18"/>
                <w:lang w:eastAsia="zh-CN"/>
              </w:rPr>
              <w:t>a</w:t>
            </w:r>
            <w:r>
              <w:rPr>
                <w:rFonts w:ascii="Noto Sans" w:hAnsi="Noto Sans" w:cs="Noto Sans"/>
                <w:color w:val="434343"/>
                <w:sz w:val="18"/>
                <w:szCs w:val="18"/>
                <w:lang w:eastAsia="zh-CN"/>
              </w:rPr>
              <w:t>nimal experiments</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lang w:eastAsia="zh-CN"/>
              </w:rPr>
              <w:t>The Materials and Methods</w:t>
            </w:r>
            <w:r>
              <w:rPr>
                <w:rFonts w:hint="eastAsia" w:ascii="Noto Sans" w:hAnsi="Noto Sans" w:cs="Noto Sans"/>
                <w:bCs/>
                <w:color w:val="434343"/>
                <w:sz w:val="18"/>
                <w:szCs w:val="18"/>
                <w:lang w:eastAsia="zh-CN"/>
              </w:rPr>
              <w:t xml:space="preserve"> for </w:t>
            </w:r>
            <w:r>
              <w:rPr>
                <w:rFonts w:hint="eastAsia" w:ascii="Noto Sans" w:hAnsi="Noto Sans" w:cs="Noto Sans"/>
                <w:color w:val="434343"/>
                <w:sz w:val="18"/>
                <w:szCs w:val="18"/>
                <w:lang w:eastAsia="zh-CN"/>
              </w:rPr>
              <w:t>a</w:t>
            </w:r>
            <w:r>
              <w:rPr>
                <w:rFonts w:ascii="Noto Sans" w:hAnsi="Noto Sans" w:cs="Noto Sans"/>
                <w:color w:val="434343"/>
                <w:sz w:val="18"/>
                <w:szCs w:val="18"/>
                <w:lang w:eastAsia="zh-CN"/>
              </w:rPr>
              <w:t>nimal experiments</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lang w:eastAsia="zh-CN"/>
              </w:rPr>
              <w:t>in this article</w:t>
            </w:r>
            <w:r>
              <w:rPr>
                <w:rFonts w:hint="eastAsia" w:ascii="Noto Sans" w:hAnsi="Noto Sans" w:cs="Noto Sans"/>
                <w:bCs/>
                <w:color w:val="434343"/>
                <w:sz w:val="18"/>
                <w:szCs w:val="18"/>
                <w:lang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color w:val="434343"/>
                <w:sz w:val="18"/>
                <w:szCs w:val="18"/>
                <w:lang w:eastAsia="zh-CN"/>
              </w:rPr>
            </w:pPr>
            <w:r>
              <w:rPr>
                <w:rFonts w:ascii="Noto Sans" w:hAnsi="Noto Sans" w:cs="Noto Sans"/>
                <w:color w:val="434343"/>
                <w:sz w:val="18"/>
                <w:szCs w:val="18"/>
                <w:lang w:eastAsia="zh-CN"/>
              </w:rPr>
              <w:t>These data are derived from three repeated experiments.</w:t>
            </w:r>
            <w:r>
              <w:rPr>
                <w:rFonts w:hint="eastAsia" w:ascii="Noto Sans" w:hAnsi="Noto Sans" w:cs="Noto Sans"/>
                <w:color w:val="434343"/>
                <w:sz w:val="18"/>
                <w:szCs w:val="18"/>
                <w:lang w:eastAsia="zh-CN"/>
              </w:rPr>
              <w:t xml:space="preserve"> Figure 1E-1H, Figure 2D-2K, Figure 3F, Figure 4C-4F, Figure 5A-5C, Figure 6A-6C, Figure 6G, Figure 7B-7C, Sup Figure 2B-2C, Sup Figure 2E, Sup Figure 2G, Sup Figure 3B, Sup Figure 4B-4C, Sup Figure 4E, Sup Figure 5A-5D, Sup Figure 5G-5J, Sup Figure 6C-6D </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color w:val="434343"/>
                <w:sz w:val="18"/>
                <w:szCs w:val="18"/>
                <w:lang w:eastAsia="zh-CN"/>
              </w:rPr>
            </w:pPr>
            <w:r>
              <w:rPr>
                <w:rFonts w:hint="eastAsia" w:ascii="Noto Sans" w:hAnsi="Noto Sans" w:cs="Noto Sans"/>
                <w:color w:val="434343"/>
                <w:sz w:val="18"/>
                <w:szCs w:val="18"/>
                <w:highlight w:val="white"/>
                <w:lang w:eastAsia="zh-CN"/>
              </w:rPr>
              <w:t>T</w:t>
            </w:r>
            <w:r>
              <w:rPr>
                <w:rFonts w:ascii="Noto Sans" w:hAnsi="Noto Sans" w:eastAsia="Noto Sans" w:cs="Noto Sans"/>
                <w:color w:val="434343"/>
                <w:sz w:val="18"/>
                <w:szCs w:val="18"/>
                <w:highlight w:val="white"/>
              </w:rPr>
              <w:t>echnical replicates</w:t>
            </w:r>
            <w:r>
              <w:rPr>
                <w:rFonts w:hint="eastAsia" w:ascii="Noto Sans" w:hAnsi="Noto Sans" w:cs="Noto Sans"/>
                <w:color w:val="434343"/>
                <w:sz w:val="18"/>
                <w:szCs w:val="18"/>
                <w:lang w:eastAsia="zh-CN"/>
              </w:rPr>
              <w:t xml:space="preserve"> data: Figure 6C, Sup Figure 5A, Sup Figure 5C, Sup Figure 5G, Sup Figure 5I, Sup Figure 6D</w:t>
            </w:r>
          </w:p>
          <w:p>
            <w:pPr>
              <w:spacing w:line="225" w:lineRule="auto"/>
              <w:rPr>
                <w:rFonts w:hint="eastAsia" w:ascii="Noto Sans" w:hAnsi="Noto Sans" w:cs="Noto Sans"/>
                <w:bCs/>
                <w:color w:val="434343"/>
                <w:sz w:val="18"/>
                <w:szCs w:val="18"/>
                <w:lang w:eastAsia="zh-CN"/>
              </w:rPr>
            </w:pPr>
            <w:r>
              <w:rPr>
                <w:rFonts w:hint="eastAsia" w:ascii="Noto Sans" w:hAnsi="Noto Sans" w:cs="Noto Sans"/>
                <w:color w:val="434343"/>
                <w:sz w:val="18"/>
                <w:szCs w:val="18"/>
                <w:highlight w:val="white"/>
                <w:lang w:eastAsia="zh-CN"/>
              </w:rPr>
              <w:t>B</w:t>
            </w:r>
            <w:r>
              <w:rPr>
                <w:rFonts w:ascii="Noto Sans" w:hAnsi="Noto Sans" w:eastAsia="Noto Sans" w:cs="Noto Sans"/>
                <w:color w:val="434343"/>
                <w:sz w:val="18"/>
                <w:szCs w:val="18"/>
                <w:highlight w:val="white"/>
              </w:rPr>
              <w:t>iological replicate</w:t>
            </w:r>
            <w:r>
              <w:rPr>
                <w:rFonts w:hint="eastAsia" w:ascii="Noto Sans" w:hAnsi="Noto Sans" w:cs="Noto Sans"/>
                <w:color w:val="434343"/>
                <w:sz w:val="18"/>
                <w:szCs w:val="18"/>
                <w:lang w:eastAsia="zh-CN"/>
              </w:rPr>
              <w:t>d data: Figure 1E-1H, Figure 2D-2K, Figure 3F, Figure 4C-4F, Figure 5A-5C, Figure 6A-6B, Figure 6G, Figure7B-7C, Sup Figure 2B-2C, Sup Figure 2E, Sup Figure 2G, Sup Figure 3B, Sup Figure 4B-4C, Sup Figure 4E, Sup Figure 5B, Sup Figure 5D, Sup Figure 5H, Sup Figure 5J, Sup Figure 6C</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jc w:val="both"/>
              <w:rPr>
                <w:rFonts w:ascii="Noto Sans" w:hAnsi="Noto Sans" w:eastAsia="Noto Sans" w:cs="Noto Sans"/>
                <w:b/>
                <w:color w:val="434343"/>
                <w:sz w:val="18"/>
                <w:szCs w:val="18"/>
              </w:rPr>
            </w:pPr>
            <w:bookmarkStart w:id="4" w:name="OLE_LINK3"/>
            <w:r>
              <w:rPr>
                <w:rFonts w:hint="eastAsia" w:ascii="Noto Sans" w:hAnsi="Noto Sans" w:eastAsia="Noto Sans" w:cs="Noto Sans"/>
                <w:bCs/>
                <w:color w:val="434343"/>
                <w:sz w:val="18"/>
                <w:szCs w:val="18"/>
              </w:rPr>
              <w:t>All human tumor tissues were obtained with written informed consent</w:t>
            </w:r>
            <w:r>
              <w:rPr>
                <w:rFonts w:hint="eastAsia" w:ascii="Noto Sans" w:hAnsi="Noto Sans" w:eastAsia="宋体" w:cs="Noto Sans"/>
                <w:bCs/>
                <w:color w:val="434343"/>
                <w:sz w:val="18"/>
                <w:szCs w:val="18"/>
                <w:lang w:val="en-US" w:eastAsia="zh-CN"/>
              </w:rPr>
              <w:t xml:space="preserve"> </w:t>
            </w:r>
            <w:r>
              <w:rPr>
                <w:rFonts w:hint="eastAsia" w:ascii="Noto Sans" w:hAnsi="Noto Sans" w:eastAsia="Noto Sans" w:cs="Noto Sans"/>
                <w:bCs/>
                <w:color w:val="434343"/>
                <w:sz w:val="18"/>
                <w:szCs w:val="18"/>
              </w:rPr>
              <w:t>from patients or their guardians prior to participation in the study.</w:t>
            </w:r>
            <w:r>
              <w:rPr>
                <w:rFonts w:hint="eastAsia" w:ascii="Noto Sans" w:hAnsi="Noto Sans" w:eastAsia="宋体" w:cs="Noto Sans"/>
                <w:bCs/>
                <w:color w:val="434343"/>
                <w:sz w:val="18"/>
                <w:szCs w:val="18"/>
                <w:lang w:val="en-US" w:eastAsia="zh-CN"/>
              </w:rPr>
              <w:t xml:space="preserve"> </w:t>
            </w:r>
            <w:r>
              <w:rPr>
                <w:rFonts w:ascii="Noto Sans" w:hAnsi="Noto Sans" w:eastAsia="Noto Sans" w:cs="Noto Sans"/>
                <w:bCs/>
                <w:color w:val="434343"/>
                <w:sz w:val="18"/>
                <w:szCs w:val="18"/>
              </w:rPr>
              <w:t>The</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Institutional Review Board of</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the First Af</w:t>
            </w:r>
            <w:r>
              <w:rPr>
                <w:rFonts w:hint="eastAsia" w:ascii="Noto Sans" w:hAnsi="Noto Sans" w:cs="Noto Sans"/>
                <w:bCs/>
                <w:color w:val="434343"/>
                <w:sz w:val="18"/>
                <w:szCs w:val="18"/>
                <w:lang w:eastAsia="zh-CN"/>
              </w:rPr>
              <w:t>fi</w:t>
            </w:r>
            <w:r>
              <w:rPr>
                <w:rFonts w:ascii="Noto Sans" w:hAnsi="Noto Sans" w:eastAsia="Noto Sans" w:cs="Noto Sans"/>
                <w:bCs/>
                <w:color w:val="434343"/>
                <w:sz w:val="18"/>
                <w:szCs w:val="18"/>
              </w:rPr>
              <w:t>liated Hospital of</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Dalian Medical</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 xml:space="preserve">University approved use the tumor specimens in this </w:t>
            </w:r>
            <w:r>
              <w:rPr>
                <w:rFonts w:hint="eastAsia" w:ascii="Noto Sans" w:hAnsi="Noto Sans" w:cs="Noto Sans"/>
                <w:bCs/>
                <w:color w:val="434343"/>
                <w:sz w:val="18"/>
                <w:szCs w:val="18"/>
                <w:lang w:eastAsia="zh-CN"/>
              </w:rPr>
              <w:t>paper</w:t>
            </w:r>
            <w:r>
              <w:rPr>
                <w:rFonts w:ascii="Noto Sans" w:hAnsi="Noto Sans" w:eastAsia="Noto Sans" w:cs="Noto Sans"/>
                <w:bCs/>
                <w:color w:val="434343"/>
                <w:sz w:val="18"/>
                <w:szCs w:val="18"/>
              </w:rPr>
              <w:t xml:space="preserve"> (approval no</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P</w:t>
            </w:r>
            <w:r>
              <w:rPr>
                <w:rFonts w:hint="eastAsia" w:ascii="Noto Sans" w:hAnsi="Noto Sans" w:cs="Noto Sans"/>
                <w:bCs/>
                <w:color w:val="434343"/>
                <w:sz w:val="18"/>
                <w:szCs w:val="18"/>
                <w:lang w:eastAsia="zh-CN"/>
              </w:rPr>
              <w:t>J</w:t>
            </w:r>
            <w:r>
              <w:rPr>
                <w:rFonts w:ascii="Noto Sans" w:hAnsi="Noto Sans" w:eastAsia="Noto Sans" w:cs="Noto Sans"/>
                <w:bCs/>
                <w:color w:val="434343"/>
                <w:sz w:val="18"/>
                <w:szCs w:val="18"/>
              </w:rPr>
              <w:t>-KS-KY-2022-208)</w:t>
            </w:r>
            <w:bookmarkEnd w:id="4"/>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The Institutional Animal Care and Use Committee of</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the Dalian Medical University approved the use of animal models in this</w:t>
            </w:r>
            <w:r>
              <w:rPr>
                <w:rFonts w:hint="eastAsia" w:ascii="Noto Sans" w:hAnsi="Noto Sans" w:cs="Noto Sans"/>
                <w:bCs/>
                <w:color w:val="434343"/>
                <w:sz w:val="18"/>
                <w:szCs w:val="18"/>
                <w:lang w:eastAsia="zh-CN"/>
              </w:rPr>
              <w:t xml:space="preserve"> paper </w:t>
            </w:r>
            <w:r>
              <w:rPr>
                <w:rFonts w:ascii="Noto Sans" w:hAnsi="Noto Sans" w:eastAsia="Noto Sans" w:cs="Noto Sans"/>
                <w:bCs/>
                <w:color w:val="434343"/>
                <w:sz w:val="18"/>
                <w:szCs w:val="18"/>
              </w:rPr>
              <w:t>(approval no. AEE21015)</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bCs/>
                <w:color w:val="434343"/>
                <w:sz w:val="18"/>
                <w:szCs w:val="18"/>
              </w:rPr>
              <w:t>The</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Institutional Review Board of</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the First Af</w:t>
            </w:r>
            <w:r>
              <w:rPr>
                <w:rFonts w:hint="eastAsia" w:ascii="Noto Sans" w:hAnsi="Noto Sans" w:cs="Noto Sans"/>
                <w:bCs/>
                <w:color w:val="434343"/>
                <w:sz w:val="18"/>
                <w:szCs w:val="18"/>
                <w:lang w:eastAsia="zh-CN"/>
              </w:rPr>
              <w:t>fi</w:t>
            </w:r>
            <w:r>
              <w:rPr>
                <w:rFonts w:ascii="Noto Sans" w:hAnsi="Noto Sans" w:eastAsia="Noto Sans" w:cs="Noto Sans"/>
                <w:bCs/>
                <w:color w:val="434343"/>
                <w:sz w:val="18"/>
                <w:szCs w:val="18"/>
              </w:rPr>
              <w:t>liated Hospital of</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Dalian Medical</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 xml:space="preserve">University approved use the tumor specimens in this </w:t>
            </w:r>
            <w:r>
              <w:rPr>
                <w:rFonts w:hint="eastAsia" w:ascii="Noto Sans" w:hAnsi="Noto Sans" w:cs="Noto Sans"/>
                <w:bCs/>
                <w:color w:val="434343"/>
                <w:sz w:val="18"/>
                <w:szCs w:val="18"/>
                <w:lang w:eastAsia="zh-CN"/>
              </w:rPr>
              <w:t>paper</w:t>
            </w:r>
            <w:r>
              <w:rPr>
                <w:rFonts w:ascii="Noto Sans" w:hAnsi="Noto Sans" w:eastAsia="Noto Sans" w:cs="Noto Sans"/>
                <w:bCs/>
                <w:color w:val="434343"/>
                <w:sz w:val="18"/>
                <w:szCs w:val="18"/>
              </w:rPr>
              <w:t xml:space="preserve"> (approval no</w:t>
            </w:r>
            <w:r>
              <w:rPr>
                <w:rFonts w:hint="eastAsia" w:ascii="Noto Sans" w:hAnsi="Noto Sans" w:cs="Noto Sans"/>
                <w:bCs/>
                <w:color w:val="434343"/>
                <w:sz w:val="18"/>
                <w:szCs w:val="18"/>
                <w:lang w:eastAsia="zh-CN"/>
              </w:rPr>
              <w:t xml:space="preserve">. </w:t>
            </w:r>
            <w:r>
              <w:rPr>
                <w:rFonts w:ascii="Noto Sans" w:hAnsi="Noto Sans" w:eastAsia="Noto Sans" w:cs="Noto Sans"/>
                <w:bCs/>
                <w:color w:val="434343"/>
                <w:sz w:val="18"/>
                <w:szCs w:val="18"/>
              </w:rPr>
              <w:t>P</w:t>
            </w:r>
            <w:r>
              <w:rPr>
                <w:rFonts w:hint="eastAsia" w:ascii="Noto Sans" w:hAnsi="Noto Sans" w:cs="Noto Sans"/>
                <w:bCs/>
                <w:color w:val="434343"/>
                <w:sz w:val="18"/>
                <w:szCs w:val="18"/>
                <w:lang w:eastAsia="zh-CN"/>
              </w:rPr>
              <w:t>J</w:t>
            </w:r>
            <w:r>
              <w:rPr>
                <w:rFonts w:ascii="Noto Sans" w:hAnsi="Noto Sans" w:eastAsia="Noto Sans" w:cs="Noto Sans"/>
                <w:bCs/>
                <w:color w:val="434343"/>
                <w:sz w:val="18"/>
                <w:szCs w:val="18"/>
              </w:rPr>
              <w:t>-KS-KY-2022-208)</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eastAsia" w:ascii="Noto Sans" w:hAnsi="Noto Sans" w:cs="Noto Sans"/>
                <w:b/>
                <w:color w:val="434343"/>
                <w:sz w:val="16"/>
                <w:szCs w:val="16"/>
                <w:lang w:eastAsia="zh-CN"/>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
                <w:bCs/>
                <w:color w:val="434343"/>
                <w:sz w:val="18"/>
                <w:szCs w:val="18"/>
                <w:lang w:eastAsia="zh-CN"/>
              </w:rPr>
            </w:pPr>
            <w:r>
              <w:rPr>
                <w:rFonts w:ascii="Noto Sans" w:hAnsi="Noto Sans" w:eastAsia="Noto Sans" w:cs="Noto Sans"/>
                <w:color w:val="434343"/>
                <w:sz w:val="18"/>
                <w:szCs w:val="18"/>
              </w:rPr>
              <w:t>The Materials and Methods</w:t>
            </w:r>
            <w:r>
              <w:rPr>
                <w:rFonts w:hint="eastAsia" w:ascii="Noto Sans" w:hAnsi="Noto Sans" w:eastAsia="Noto Sans" w:cs="Noto Sans"/>
                <w:color w:val="434343"/>
                <w:sz w:val="18"/>
                <w:szCs w:val="18"/>
              </w:rPr>
              <w:t xml:space="preserve"> for </w:t>
            </w:r>
            <w:r>
              <w:rPr>
                <w:rFonts w:ascii="Noto Sans" w:hAnsi="Noto Sans" w:eastAsia="Noto Sans" w:cs="Noto Sans"/>
                <w:color w:val="434343"/>
                <w:sz w:val="18"/>
                <w:szCs w:val="18"/>
              </w:rPr>
              <w:t>Statistical analyses</w:t>
            </w:r>
            <w:r>
              <w:rPr>
                <w:rFonts w:hint="eastAsia" w:ascii="Noto Sans" w:hAnsi="Noto Sans" w:eastAsia="Noto Sans" w:cs="Noto Sans"/>
                <w:color w:val="434343"/>
                <w:sz w:val="18"/>
                <w:szCs w:val="18"/>
              </w:rPr>
              <w:t xml:space="preserve"> </w:t>
            </w:r>
            <w:r>
              <w:rPr>
                <w:rFonts w:ascii="Noto Sans" w:hAnsi="Noto Sans" w:eastAsia="Noto Sans" w:cs="Noto Sans"/>
                <w:color w:val="434343"/>
                <w:sz w:val="18"/>
                <w:szCs w:val="18"/>
              </w:rPr>
              <w:t>in this article</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rPr>
                <w:rFonts w:hint="eastAsia" w:ascii="Times" w:hAnsi="Times" w:cs="Times New Roman"/>
                <w:b/>
                <w:bCs/>
                <w:sz w:val="24"/>
                <w:szCs w:val="24"/>
                <w:lang w:eastAsia="zh-CN"/>
              </w:rPr>
            </w:pPr>
            <w:r>
              <w:rPr>
                <w:rFonts w:ascii="Noto Sans" w:hAnsi="Noto Sans" w:eastAsia="Noto Sans" w:cs="Noto Sans"/>
                <w:color w:val="434343"/>
                <w:sz w:val="18"/>
                <w:szCs w:val="18"/>
              </w:rPr>
              <w:t>The Materials and Methods</w:t>
            </w:r>
            <w:r>
              <w:rPr>
                <w:rFonts w:hint="eastAsia" w:ascii="Noto Sans" w:hAnsi="Noto Sans" w:eastAsia="Noto Sans" w:cs="Noto Sans"/>
                <w:color w:val="434343"/>
                <w:sz w:val="18"/>
                <w:szCs w:val="18"/>
              </w:rPr>
              <w:t xml:space="preserve"> for d</w:t>
            </w:r>
            <w:r>
              <w:rPr>
                <w:rFonts w:ascii="Noto Sans" w:hAnsi="Noto Sans" w:eastAsia="Noto Sans" w:cs="Noto Sans"/>
                <w:color w:val="434343"/>
                <w:sz w:val="18"/>
                <w:szCs w:val="18"/>
              </w:rPr>
              <w:t>ata availability</w:t>
            </w:r>
            <w:r>
              <w:rPr>
                <w:rFonts w:hint="eastAsia" w:ascii="Noto Sans" w:hAnsi="Noto Sans" w:eastAsia="Noto Sans" w:cs="Noto Sans"/>
                <w:color w:val="434343"/>
                <w:sz w:val="18"/>
                <w:szCs w:val="18"/>
              </w:rPr>
              <w:t xml:space="preserve"> </w:t>
            </w:r>
            <w:r>
              <w:rPr>
                <w:rFonts w:ascii="Noto Sans" w:hAnsi="Noto Sans" w:eastAsia="Noto Sans" w:cs="Noto Sans"/>
                <w:color w:val="434343"/>
                <w:sz w:val="18"/>
                <w:szCs w:val="18"/>
              </w:rPr>
              <w:t>in this article</w:t>
            </w:r>
            <w:r>
              <w:rPr>
                <w:rFonts w:hint="eastAsia" w:ascii="Times" w:hAnsi="Times" w:cs="Times New Roman"/>
                <w:sz w:val="24"/>
                <w:szCs w:val="24"/>
                <w:lang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 xml:space="preserve">RNA-seq data in this study have been deposited in Gene Expression Omnibus of NCBI with the accession code GSE248938. </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bookmarkStart w:id="5" w:name="OLE_LINK126"/>
            <w:r>
              <w:rPr>
                <w:rFonts w:hint="eastAsia" w:ascii="Noto Sans" w:hAnsi="Noto Sans" w:cs="Noto Sans"/>
                <w:bCs/>
                <w:color w:val="434343"/>
                <w:sz w:val="18"/>
                <w:szCs w:val="18"/>
                <w:lang w:eastAsia="zh-CN"/>
              </w:rPr>
              <w:t xml:space="preserve"> RIP</w:t>
            </w:r>
            <w:r>
              <w:rPr>
                <w:rFonts w:ascii="Noto Sans" w:hAnsi="Noto Sans" w:eastAsia="Noto Sans" w:cs="Noto Sans"/>
                <w:bCs/>
                <w:color w:val="434343"/>
                <w:sz w:val="18"/>
                <w:szCs w:val="18"/>
              </w:rPr>
              <w:t xml:space="preserve">-seq data in this </w:t>
            </w:r>
            <w:r>
              <w:rPr>
                <w:rFonts w:hint="eastAsia" w:ascii="Noto Sans" w:hAnsi="Noto Sans" w:cs="Noto Sans"/>
                <w:bCs/>
                <w:color w:val="434343"/>
                <w:sz w:val="18"/>
                <w:szCs w:val="18"/>
                <w:lang w:eastAsia="zh-CN"/>
              </w:rPr>
              <w:t>paper</w:t>
            </w:r>
            <w:r>
              <w:rPr>
                <w:rFonts w:hint="eastAsia" w:ascii="Noto Sans" w:hAnsi="Noto Sans" w:cs="Noto Sans"/>
                <w:bCs/>
                <w:color w:val="434343"/>
                <w:sz w:val="18"/>
                <w:szCs w:val="18"/>
                <w:lang w:val="en-US" w:eastAsia="zh-CN"/>
              </w:rPr>
              <w:t xml:space="preserve"> was according to the GEO dataset with accession code </w:t>
            </w:r>
            <w:r>
              <w:rPr>
                <w:rFonts w:ascii="Noto Sans" w:hAnsi="Noto Sans" w:eastAsia="Noto Sans" w:cs="Noto Sans"/>
                <w:bCs/>
                <w:color w:val="434343"/>
                <w:sz w:val="18"/>
                <w:szCs w:val="18"/>
              </w:rPr>
              <w:t>GSE</w:t>
            </w:r>
            <w:bookmarkEnd w:id="5"/>
            <w:r>
              <w:rPr>
                <w:rFonts w:ascii="Noto Sans" w:hAnsi="Noto Sans" w:eastAsia="Noto Sans" w:cs="Noto Sans"/>
                <w:bCs/>
                <w:color w:val="434343"/>
                <w:sz w:val="18"/>
                <w:szCs w:val="18"/>
              </w:rPr>
              <w:t>144075</w:t>
            </w:r>
            <w:r>
              <w:rPr>
                <w:rFonts w:hint="eastAsia" w:ascii="Noto Sans" w:hAnsi="Noto Sans" w:eastAsia="宋体"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6" w:name="_qing2gdaj9k6" w:colFirst="0" w:colLast="0"/>
      <w:bookmarkEnd w:id="6"/>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等线" w:hAnsi="等线" w:eastAsia="等线" w:cs="Noto Sans"/>
                <w:bCs/>
                <w:color w:val="434343"/>
                <w:sz w:val="18"/>
                <w:szCs w:val="18"/>
              </w:rPr>
              <w:t>√</w:t>
            </w:r>
          </w:p>
        </w:tc>
      </w:tr>
    </w:tbl>
    <w:p>
      <w:pPr>
        <w:spacing w:line="227" w:lineRule="auto"/>
        <w:rPr>
          <w:rFonts w:ascii="Noto Sans" w:hAnsi="Noto Sans" w:eastAsia="Noto Sans" w:cs="Noto Sans"/>
          <w:b/>
          <w:color w:val="434343"/>
          <w:sz w:val="18"/>
          <w:szCs w:val="18"/>
        </w:rPr>
      </w:pPr>
      <w:bookmarkStart w:id="8" w:name="_GoBack"/>
      <w:bookmarkEnd w:id="8"/>
    </w:p>
    <w:p>
      <w:pPr>
        <w:spacing w:before="80"/>
      </w:pPr>
      <w:bookmarkStart w:id="7" w:name="_cm0qssfkw66b" w:colFirst="0" w:colLast="0"/>
      <w:bookmarkEnd w:id="7"/>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0000000000000000000"/>
    <w:charset w:val="00"/>
    <w:family w:val="swiss"/>
    <w:pitch w:val="default"/>
    <w:sig w:usb0="00000000" w:usb1="00000000" w:usb2="00000021" w:usb3="00000000" w:csb0="0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ScalaSansPro-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kNDQ2YTdlNDg2M2Y2ZjEzMzNmZDAzZjNlZDQzYjQifQ=="/>
  </w:docVars>
  <w:rsids>
    <w:rsidRoot w:val="00F102CC"/>
    <w:rsid w:val="000140F4"/>
    <w:rsid w:val="001B3BCC"/>
    <w:rsid w:val="001C5470"/>
    <w:rsid w:val="002209A8"/>
    <w:rsid w:val="003144E9"/>
    <w:rsid w:val="003D5AF6"/>
    <w:rsid w:val="003F487C"/>
    <w:rsid w:val="003F5019"/>
    <w:rsid w:val="00420AF3"/>
    <w:rsid w:val="00427975"/>
    <w:rsid w:val="004E2C31"/>
    <w:rsid w:val="004E66A5"/>
    <w:rsid w:val="005B0157"/>
    <w:rsid w:val="005B0259"/>
    <w:rsid w:val="0061254D"/>
    <w:rsid w:val="00652C41"/>
    <w:rsid w:val="00674018"/>
    <w:rsid w:val="007054B6"/>
    <w:rsid w:val="00747D07"/>
    <w:rsid w:val="007575C9"/>
    <w:rsid w:val="0077172C"/>
    <w:rsid w:val="007A0190"/>
    <w:rsid w:val="00895706"/>
    <w:rsid w:val="008A6C91"/>
    <w:rsid w:val="00900B86"/>
    <w:rsid w:val="00953214"/>
    <w:rsid w:val="00964641"/>
    <w:rsid w:val="00977A05"/>
    <w:rsid w:val="009C7B26"/>
    <w:rsid w:val="00A11E52"/>
    <w:rsid w:val="00A1601D"/>
    <w:rsid w:val="00A4610A"/>
    <w:rsid w:val="00B26474"/>
    <w:rsid w:val="00BD00F8"/>
    <w:rsid w:val="00BD41E9"/>
    <w:rsid w:val="00C208ED"/>
    <w:rsid w:val="00C84413"/>
    <w:rsid w:val="00CA50FE"/>
    <w:rsid w:val="00CC40D0"/>
    <w:rsid w:val="00D701B3"/>
    <w:rsid w:val="00E12457"/>
    <w:rsid w:val="00E23AF9"/>
    <w:rsid w:val="00E71D3E"/>
    <w:rsid w:val="00ED33F3"/>
    <w:rsid w:val="00F102CC"/>
    <w:rsid w:val="00F32A43"/>
    <w:rsid w:val="00F54AAA"/>
    <w:rsid w:val="00F91042"/>
    <w:rsid w:val="25D63C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页眉 字符"/>
    <w:basedOn w:val="13"/>
    <w:link w:val="9"/>
    <w:qFormat/>
    <w:uiPriority w:val="99"/>
  </w:style>
  <w:style w:type="character" w:customStyle="1" w:styleId="19">
    <w:name w:val="页脚 字符"/>
    <w:basedOn w:val="13"/>
    <w:link w:val="8"/>
    <w:qFormat/>
    <w:uiPriority w:val="99"/>
  </w:style>
  <w:style w:type="character" w:styleId="20">
    <w:name w:val="Placeholder Text"/>
    <w:basedOn w:val="13"/>
    <w:semiHidden/>
    <w:qFormat/>
    <w:uiPriority w:val="99"/>
    <w:rPr>
      <w:color w:val="66666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1545</Words>
  <Characters>9233</Characters>
  <Lines>81</Lines>
  <Paragraphs>22</Paragraphs>
  <TotalTime>11</TotalTime>
  <ScaleCrop>false</ScaleCrop>
  <LinksUpToDate>false</LinksUpToDate>
  <CharactersWithSpaces>10668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qyf</dc:creator>
  <cp:lastModifiedBy>旸凡</cp:lastModifiedBy>
  <dcterms:modified xsi:type="dcterms:W3CDTF">2024-07-01T07:42:41Z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224113DB000E42B9A2F45C0D7E870A1E_12</vt:lpwstr>
  </property>
</Properties>
</file>