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None</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The reagents used are described in the Materials and Methods section (Section </w:t>
            </w:r>
            <w:r>
              <w:rPr>
                <w:rFonts w:hint="eastAsia" w:ascii="Noto Sans" w:hAnsi="Noto Sans" w:eastAsia="Noto Sans" w:cs="Noto Sans"/>
                <w:bCs/>
                <w:color w:val="434343"/>
                <w:sz w:val="18"/>
                <w:szCs w:val="18"/>
                <w:lang w:val="en-US" w:eastAsia="zh-CN"/>
              </w:rPr>
              <w:t>5</w:t>
            </w:r>
            <w:r>
              <w:rPr>
                <w:rFonts w:hint="eastAsia" w:ascii="Noto Sans" w:hAnsi="Noto Sans" w:eastAsia="Noto Sans" w:cs="Noto Sans"/>
                <w:bCs/>
                <w:color w:val="434343"/>
                <w:sz w:val="18"/>
                <w:szCs w:val="18"/>
              </w:rPr>
              <w:t>.5).</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None</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None</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None</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None</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The source and clinical information of the bladder cancer tissue microarray are provided in Materials and Methods, Section </w:t>
            </w:r>
            <w:r>
              <w:rPr>
                <w:rFonts w:hint="eastAsia" w:ascii="Noto Sans" w:hAnsi="Noto Sans" w:eastAsia="Noto Sans" w:cs="Noto Sans"/>
                <w:bCs/>
                <w:color w:val="434343"/>
                <w:sz w:val="18"/>
                <w:szCs w:val="18"/>
                <w:lang w:val="en-US" w:eastAsia="zh-CN"/>
              </w:rPr>
              <w:t>5</w:t>
            </w:r>
            <w:r>
              <w:rPr>
                <w:rFonts w:hint="eastAsia" w:ascii="Noto Sans" w:hAnsi="Noto Sans" w:eastAsia="Noto Sans" w:cs="Noto Sans"/>
                <w:bCs/>
                <w:color w:val="434343"/>
                <w:sz w:val="18"/>
                <w:szCs w:val="18"/>
              </w:rPr>
              <w:t>.5.</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r>
              <w:rPr>
                <w:rFonts w:hint="eastAsia" w:ascii="Noto Sans" w:hAnsi="Noto Sans" w:eastAsia="Noto Sans" w:cs="Noto Sans"/>
                <w:bCs/>
                <w:color w:val="434343"/>
                <w:sz w:val="18"/>
                <w:szCs w:val="18"/>
                <w:lang w:val="en-US" w:eastAsia="zh-CN"/>
              </w:rPr>
              <w:t>None</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Lines 3</w:t>
            </w:r>
            <w:r>
              <w:rPr>
                <w:rFonts w:hint="eastAsia" w:ascii="Noto Sans" w:hAnsi="Noto Sans" w:eastAsia="Noto Sans" w:cs="Noto Sans"/>
                <w:bCs/>
                <w:color w:val="434343"/>
                <w:sz w:val="18"/>
                <w:szCs w:val="18"/>
                <w:lang w:val="en-US" w:eastAsia="zh-CN"/>
              </w:rPr>
              <w:t>72</w:t>
            </w:r>
            <w:r>
              <w:rPr>
                <w:rFonts w:hint="eastAsia" w:ascii="Noto Sans" w:hAnsi="Noto Sans" w:eastAsia="Noto Sans" w:cs="Noto Sans"/>
                <w:bCs/>
                <w:color w:val="434343"/>
                <w:sz w:val="18"/>
                <w:szCs w:val="18"/>
              </w:rPr>
              <w:t xml:space="preserve"> to 3</w:t>
            </w:r>
            <w:r>
              <w:rPr>
                <w:rFonts w:hint="eastAsia" w:ascii="Noto Sans" w:hAnsi="Noto Sans" w:eastAsia="Noto Sans" w:cs="Noto Sans"/>
                <w:bCs/>
                <w:color w:val="434343"/>
                <w:sz w:val="18"/>
                <w:szCs w:val="18"/>
                <w:lang w:val="en-US" w:eastAsia="zh-CN"/>
              </w:rPr>
              <w:t>77</w:t>
            </w:r>
            <w:r>
              <w:rPr>
                <w:rFonts w:hint="eastAsia" w:ascii="Noto Sans" w:hAnsi="Noto Sans" w:eastAsia="Noto Sans" w:cs="Noto Sans"/>
                <w:bCs/>
                <w:color w:val="434343"/>
                <w:sz w:val="18"/>
                <w:szCs w:val="18"/>
              </w:rPr>
              <w:t xml:space="preserve"> provide the section on "Data Availability Statement."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None</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Lines 3</w:t>
            </w:r>
            <w:r>
              <w:rPr>
                <w:rFonts w:hint="eastAsia" w:ascii="Noto Sans" w:hAnsi="Noto Sans" w:eastAsia="Noto Sans" w:cs="Noto Sans"/>
                <w:bCs/>
                <w:color w:val="434343"/>
                <w:sz w:val="18"/>
                <w:szCs w:val="18"/>
                <w:lang w:val="en-US" w:eastAsia="zh-CN"/>
              </w:rPr>
              <w:t>72</w:t>
            </w:r>
            <w:r>
              <w:rPr>
                <w:rFonts w:hint="eastAsia" w:ascii="Noto Sans" w:hAnsi="Noto Sans" w:eastAsia="Noto Sans" w:cs="Noto Sans"/>
                <w:bCs/>
                <w:color w:val="434343"/>
                <w:sz w:val="18"/>
                <w:szCs w:val="18"/>
              </w:rPr>
              <w:t xml:space="preserve"> to 3</w:t>
            </w:r>
            <w:r>
              <w:rPr>
                <w:rFonts w:hint="eastAsia" w:ascii="Noto Sans" w:hAnsi="Noto Sans" w:eastAsia="Noto Sans" w:cs="Noto Sans"/>
                <w:bCs/>
                <w:color w:val="434343"/>
                <w:sz w:val="18"/>
                <w:szCs w:val="18"/>
                <w:lang w:val="en-US" w:eastAsia="zh-CN"/>
              </w:rPr>
              <w:t>77</w:t>
            </w:r>
            <w:r>
              <w:rPr>
                <w:rFonts w:hint="eastAsia" w:ascii="Noto Sans" w:hAnsi="Noto Sans" w:eastAsia="Noto Sans" w:cs="Noto Sans"/>
                <w:bCs/>
                <w:color w:val="434343"/>
                <w:sz w:val="18"/>
                <w:szCs w:val="18"/>
              </w:rPr>
              <w:t xml:space="preserve"> provide the section on "Data Availability Statem</w:t>
            </w:r>
            <w:bookmarkStart w:id="4" w:name="_GoBack"/>
            <w:bookmarkEnd w:id="4"/>
            <w:r>
              <w:rPr>
                <w:rFonts w:hint="eastAsia" w:ascii="Noto Sans" w:hAnsi="Noto Sans" w:eastAsia="Noto Sans" w:cs="Noto Sans"/>
                <w:bCs/>
                <w:color w:val="434343"/>
                <w:sz w:val="18"/>
                <w:szCs w:val="18"/>
              </w:rPr>
              <w:t>ent."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 the supplementary materials.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None</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1D5D0BEC"/>
    <w:rsid w:val="290950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1294</Words>
  <Characters>7925</Characters>
  <Lines>67</Lines>
  <Paragraphs>18</Paragraphs>
  <TotalTime>0</TotalTime>
  <ScaleCrop>false</ScaleCrop>
  <LinksUpToDate>false</LinksUpToDate>
  <CharactersWithSpaces>9103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刘正浩</dc:creator>
  <cp:lastModifiedBy>请叫我赛先生</cp:lastModifiedBy>
  <dcterms:modified xsi:type="dcterms:W3CDTF">2025-08-06T08:10:35Z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eyJoZGlkIjoiZDM2MDNjY2I3ZmY5NTc0YTQ5YThjYzU3ODE1NzBlMDAiLCJ1c2VySWQiOiI5NDUzNjcyOTMifQ==</vt:lpwstr>
  </property>
  <property fmtid="{D5CDD505-2E9C-101B-9397-08002B2CF9AE}" pid="3" name="KSOProductBuildVer">
    <vt:lpwstr>2052-12.1.0.21915</vt:lpwstr>
  </property>
  <property fmtid="{D5CDD505-2E9C-101B-9397-08002B2CF9AE}" pid="4" name="ICV">
    <vt:lpwstr>94E37BB845B942D5B2BF2CEFE51B8FD1_12</vt:lpwstr>
  </property>
</Properties>
</file>