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220A" w14:textId="77777777" w:rsidR="000D1DE8" w:rsidRPr="00F56F67" w:rsidRDefault="000D1DE8" w:rsidP="000D1DE8">
      <w:pPr>
        <w:rPr>
          <w:rFonts w:ascii="Times New Roman" w:hAnsi="Times New Roman"/>
          <w:b/>
        </w:rPr>
      </w:pPr>
      <w:r w:rsidRPr="00F56F67">
        <w:rPr>
          <w:rFonts w:ascii="Times New Roman" w:hAnsi="Times New Roman"/>
          <w:b/>
        </w:rPr>
        <w:t>Supplementary Table 4: UNETR Model Generalizability for Vascular Segmentation</w:t>
      </w:r>
    </w:p>
    <w:p w14:paraId="2C7EB0C7" w14:textId="77777777" w:rsidR="000D1DE8" w:rsidRPr="00F56F67" w:rsidRDefault="000D1DE8" w:rsidP="000D1DE8">
      <w:pPr>
        <w:rPr>
          <w:rFonts w:ascii="Times New Roman" w:hAnsi="Times New Roma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D1DE8" w14:paraId="739AE318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7F4A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E7D1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THY1-ChR2-EYFP</w:t>
            </w:r>
          </w:p>
          <w:p w14:paraId="52DCFDAA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(Current Study)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3A34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C57</w:t>
            </w:r>
          </w:p>
          <w:p w14:paraId="21518F65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(Different Mouse Species)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D981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Fischer Rats</w:t>
            </w:r>
          </w:p>
          <w:p w14:paraId="2903031B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(Different Species)</w:t>
            </w:r>
          </w:p>
        </w:tc>
      </w:tr>
      <w:tr w:rsidR="000D1DE8" w14:paraId="611A6C91" w14:textId="77777777" w:rsidTr="00CA3F13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0A14" w14:textId="77777777" w:rsidR="000D1DE8" w:rsidRPr="00F56F67" w:rsidRDefault="000D1DE8" w:rsidP="00CA3F1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Vessels</w:t>
            </w:r>
          </w:p>
        </w:tc>
      </w:tr>
      <w:tr w:rsidR="000D1DE8" w14:paraId="5F230D26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E592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Dice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E548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0.763±0.096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F3CB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0.663±0.124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7729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0.704±0.046</w:t>
            </w:r>
          </w:p>
        </w:tc>
      </w:tr>
      <w:tr w:rsidR="000D1DE8" w14:paraId="7C14E5D0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5FEB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Precision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9C00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0.811±0.089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9FD6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0.632±0.225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CDE7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0.723±0.117</w:t>
            </w:r>
          </w:p>
        </w:tc>
      </w:tr>
      <w:tr w:rsidR="000D1DE8" w14:paraId="39172844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6708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Recall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6B28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0.750±0.172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C1C9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0.766±0.052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735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0.741±0.178</w:t>
            </w:r>
          </w:p>
        </w:tc>
      </w:tr>
      <w:tr w:rsidR="000D1DE8" w14:paraId="67A96D82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94A4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Hausdorff 95%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2C8D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13.567±12.131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CFF2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75.548±52.978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75FE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65.961±46.077</w:t>
            </w:r>
          </w:p>
        </w:tc>
      </w:tr>
      <w:tr w:rsidR="000D1DE8" w14:paraId="775BC7DB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0511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Mean Surface Distance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4C26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1.900±1.545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01A8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18.482±17.918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582E" w14:textId="77777777" w:rsidR="000D1DE8" w:rsidRPr="00F56F67" w:rsidRDefault="000D1DE8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 xml:space="preserve">22.184±22.204 </w:t>
            </w:r>
          </w:p>
        </w:tc>
      </w:tr>
    </w:tbl>
    <w:p w14:paraId="7AACA331" w14:textId="77777777" w:rsidR="0038508B" w:rsidRDefault="0038508B"/>
    <w:sectPr w:rsidR="0038508B" w:rsidSect="007C6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E8"/>
    <w:rsid w:val="000D1DE8"/>
    <w:rsid w:val="0038508B"/>
    <w:rsid w:val="00706B78"/>
    <w:rsid w:val="007C61BD"/>
    <w:rsid w:val="008D2F2E"/>
    <w:rsid w:val="00940EFD"/>
    <w:rsid w:val="00C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652A9"/>
  <w15:chartTrackingRefBased/>
  <w15:docId w15:val="{E5B1EFDC-046D-254E-9FDF-3EDB75DF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E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D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D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D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D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D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D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D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D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D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D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D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1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D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1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384</Characters>
  <Application>Microsoft Office Word</Application>
  <DocSecurity>0</DocSecurity>
  <Lines>32</Lines>
  <Paragraphs>28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Rozak</dc:creator>
  <cp:keywords/>
  <dc:description/>
  <cp:lastModifiedBy>Matthew Rozak</cp:lastModifiedBy>
  <cp:revision>1</cp:revision>
  <dcterms:created xsi:type="dcterms:W3CDTF">2026-02-13T17:36:00Z</dcterms:created>
  <dcterms:modified xsi:type="dcterms:W3CDTF">2026-02-13T17:37:00Z</dcterms:modified>
</cp:coreProperties>
</file>