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47C318C" w:rsidR="00F102CC" w:rsidRPr="003D5AF6" w:rsidRDefault="00000B98">
            <w:pPr>
              <w:rPr>
                <w:rFonts w:ascii="Noto Sans" w:eastAsia="Noto Sans" w:hAnsi="Noto Sans" w:cs="Noto Sans"/>
                <w:bCs/>
                <w:color w:val="434343"/>
                <w:sz w:val="18"/>
                <w:szCs w:val="18"/>
              </w:rPr>
            </w:pPr>
            <w:r w:rsidRPr="00871543">
              <w:rPr>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652BEC25" w14:textId="77777777" w:rsidTr="008F56B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31209F92" w14:textId="706C3408" w:rsidR="00000B98" w:rsidRPr="003D5AF6" w:rsidRDefault="00000B98" w:rsidP="00000B98">
            <w:pPr>
              <w:rPr>
                <w:rFonts w:ascii="Noto Sans" w:eastAsia="Noto Sans" w:hAnsi="Noto Sans" w:cs="Noto Sans"/>
                <w:bCs/>
                <w:color w:val="434343"/>
                <w:sz w:val="18"/>
                <w:szCs w:val="18"/>
              </w:rPr>
            </w:pPr>
            <w:r w:rsidRPr="00532730">
              <w:rPr>
                <w:sz w:val="18"/>
                <w:szCs w:val="18"/>
              </w:rPr>
              <w:t>AR: Abcam ab133273; Ki67: Abcam ab15580; ACLY: Abcam ab40793; GLUT4: Abcam ab33780. Dilutions and imaging/analysis software reported.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000B98" w:rsidRPr="003D5AF6" w:rsidRDefault="00000B98" w:rsidP="00000B98">
            <w:pPr>
              <w:rPr>
                <w:rFonts w:ascii="Noto Sans" w:eastAsia="Noto Sans" w:hAnsi="Noto Sans" w:cs="Noto Sans"/>
                <w:bCs/>
                <w:color w:val="434343"/>
                <w:sz w:val="18"/>
                <w:szCs w:val="18"/>
              </w:rPr>
            </w:pPr>
          </w:p>
        </w:tc>
      </w:tr>
      <w:tr w:rsidR="00000B98"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000B98" w:rsidRPr="003D5AF6" w:rsidRDefault="00000B98" w:rsidP="00000B9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000B98" w:rsidRDefault="00000B98" w:rsidP="00000B9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000B98" w:rsidRDefault="00000B98" w:rsidP="00000B9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00B98" w:rsidRDefault="00000B98" w:rsidP="00000B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000B98" w:rsidRPr="003D5AF6" w:rsidRDefault="00000B98" w:rsidP="00000B9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9B73A9" w:rsidR="00000B98" w:rsidRPr="003D5AF6" w:rsidRDefault="00000B98" w:rsidP="00000B98">
            <w:pPr>
              <w:rPr>
                <w:rFonts w:ascii="Noto Sans" w:eastAsia="Noto Sans" w:hAnsi="Noto Sans" w:cs="Noto Sans"/>
                <w:bCs/>
                <w:color w:val="434343"/>
                <w:sz w:val="18"/>
                <w:szCs w:val="18"/>
              </w:rPr>
            </w:pPr>
            <w:r w:rsidRPr="00871543">
              <w:rPr>
                <w:sz w:val="18"/>
                <w:szCs w:val="18"/>
              </w:rPr>
              <w:t>N/A</w:t>
            </w:r>
          </w:p>
        </w:tc>
      </w:tr>
      <w:tr w:rsidR="00000B98"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00B98" w:rsidRPr="003D5AF6" w:rsidRDefault="00000B98" w:rsidP="00000B98">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00B98" w:rsidRDefault="00000B98" w:rsidP="00000B98">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00B98" w:rsidRDefault="00000B98" w:rsidP="00000B98">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00B98"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E028A52" w:rsidR="00000B98" w:rsidRPr="003D5AF6" w:rsidRDefault="00000B98" w:rsidP="00000B98">
            <w:pPr>
              <w:rPr>
                <w:rFonts w:ascii="Noto Sans" w:eastAsia="Noto Sans" w:hAnsi="Noto Sans" w:cs="Noto Sans"/>
                <w:bCs/>
                <w:color w:val="434343"/>
                <w:sz w:val="18"/>
                <w:szCs w:val="18"/>
              </w:rPr>
            </w:pPr>
            <w:r w:rsidRPr="00532730">
              <w:rPr>
                <w:sz w:val="18"/>
                <w:szCs w:val="18"/>
              </w:rPr>
              <w:t>Human seminal vesicle epithelial cells HSVEpiC (ScienCell #4460) purchased and used; culture conditions and seeding density reported.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000B98" w:rsidRPr="003D5AF6" w:rsidRDefault="00000B98" w:rsidP="00000B98">
            <w:pPr>
              <w:rPr>
                <w:rFonts w:ascii="Noto Sans" w:eastAsia="Noto Sans" w:hAnsi="Noto Sans" w:cs="Noto Sans"/>
                <w:bCs/>
                <w:color w:val="434343"/>
                <w:sz w:val="18"/>
                <w:szCs w:val="18"/>
              </w:rPr>
            </w:pPr>
          </w:p>
        </w:tc>
      </w:tr>
      <w:tr w:rsidR="00000B9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E54BD82" w:rsidR="00000B98" w:rsidRPr="003D5AF6" w:rsidRDefault="00000B98" w:rsidP="00000B98">
            <w:pPr>
              <w:rPr>
                <w:rFonts w:ascii="Noto Sans" w:eastAsia="Noto Sans" w:hAnsi="Noto Sans" w:cs="Noto Sans"/>
                <w:bCs/>
                <w:color w:val="434343"/>
                <w:sz w:val="18"/>
                <w:szCs w:val="18"/>
              </w:rPr>
            </w:pPr>
            <w:r w:rsidRPr="00532730">
              <w:rPr>
                <w:sz w:val="18"/>
                <w:szCs w:val="18"/>
              </w:rPr>
              <w:t>Primary mouse seminal vesicle epithelium culture conditions described; culture conditions and seeding density reported.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000B98" w:rsidRPr="003D5AF6" w:rsidRDefault="00000B98" w:rsidP="00000B98">
            <w:pPr>
              <w:rPr>
                <w:rFonts w:ascii="Noto Sans" w:eastAsia="Noto Sans" w:hAnsi="Noto Sans" w:cs="Noto Sans"/>
                <w:bCs/>
                <w:color w:val="434343"/>
                <w:sz w:val="18"/>
                <w:szCs w:val="18"/>
              </w:rPr>
            </w:pPr>
          </w:p>
        </w:tc>
      </w:tr>
      <w:tr w:rsidR="00000B9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00B98" w:rsidRPr="003D5AF6" w:rsidRDefault="00000B98" w:rsidP="00000B9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00B98" w:rsidRDefault="00000B98" w:rsidP="00000B9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00B98" w:rsidRDefault="00000B98" w:rsidP="00000B9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7C38AB" w:rsidR="00000B98" w:rsidRPr="003D5AF6" w:rsidRDefault="00000B98" w:rsidP="00000B98">
            <w:pPr>
              <w:rPr>
                <w:rFonts w:ascii="Noto Sans" w:eastAsia="Noto Sans" w:hAnsi="Noto Sans" w:cs="Noto Sans"/>
                <w:bCs/>
                <w:color w:val="434343"/>
                <w:sz w:val="18"/>
                <w:szCs w:val="18"/>
              </w:rPr>
            </w:pPr>
            <w:r w:rsidRPr="00532730">
              <w:rPr>
                <w:sz w:val="18"/>
                <w:szCs w:val="18"/>
              </w:rPr>
              <w:t xml:space="preserve">Species/strain/sex/age, housing conditions, aging, </w:t>
            </w:r>
            <w:r>
              <w:rPr>
                <w:rFonts w:hint="eastAsia"/>
                <w:sz w:val="18"/>
                <w:szCs w:val="18"/>
              </w:rPr>
              <w:t xml:space="preserve">and </w:t>
            </w:r>
            <w:r w:rsidRPr="00532730">
              <w:rPr>
                <w:sz w:val="18"/>
                <w:szCs w:val="18"/>
              </w:rPr>
              <w:t xml:space="preserve">flutamide treatment conditions </w:t>
            </w:r>
            <w:r>
              <w:rPr>
                <w:rFonts w:hint="eastAsia"/>
                <w:sz w:val="18"/>
                <w:szCs w:val="18"/>
              </w:rPr>
              <w:t xml:space="preserve">are </w:t>
            </w:r>
            <w:r w:rsidRPr="00532730">
              <w:rPr>
                <w:sz w:val="18"/>
                <w:szCs w:val="18"/>
              </w:rPr>
              <w:t xml:space="preserve">described. </w:t>
            </w:r>
            <w:r>
              <w:rPr>
                <w:sz w:val="18"/>
                <w:szCs w:val="18"/>
              </w:rPr>
              <w:t xml:space="preserve">Animals were </w:t>
            </w:r>
            <w:r>
              <w:t>purchased from Jackson Laboratory Japan.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00B98" w:rsidRPr="003D5AF6" w:rsidRDefault="00000B98" w:rsidP="00000B98">
            <w:pPr>
              <w:rPr>
                <w:rFonts w:ascii="Noto Sans" w:eastAsia="Noto Sans" w:hAnsi="Noto Sans" w:cs="Noto Sans"/>
                <w:bCs/>
                <w:color w:val="434343"/>
                <w:sz w:val="18"/>
                <w:szCs w:val="18"/>
              </w:rPr>
            </w:pPr>
          </w:p>
        </w:tc>
      </w:tr>
      <w:tr w:rsidR="00000B9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00B98" w:rsidRPr="003D5AF6" w:rsidRDefault="00000B98" w:rsidP="00000B9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014709" w:rsidR="00000B98" w:rsidRPr="003D5AF6" w:rsidRDefault="00000B98" w:rsidP="00000B98">
            <w:pPr>
              <w:rPr>
                <w:rFonts w:ascii="Noto Sans" w:eastAsia="Noto Sans" w:hAnsi="Noto Sans" w:cs="Noto Sans"/>
                <w:bCs/>
                <w:color w:val="434343"/>
                <w:sz w:val="18"/>
                <w:szCs w:val="18"/>
              </w:rPr>
            </w:pPr>
            <w:r w:rsidRPr="00871543">
              <w:rPr>
                <w:sz w:val="18"/>
                <w:szCs w:val="18"/>
              </w:rPr>
              <w:t>N/A</w:t>
            </w:r>
          </w:p>
        </w:tc>
      </w:tr>
      <w:tr w:rsidR="00000B9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00B98" w:rsidRPr="003D5AF6" w:rsidRDefault="00000B98" w:rsidP="00000B9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00B98" w:rsidRDefault="00000B98" w:rsidP="00000B9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00B98" w:rsidRDefault="00000B98" w:rsidP="00000B9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00B98" w:rsidRPr="003D5AF6" w:rsidRDefault="00000B98" w:rsidP="00000B9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2F4ECB" w:rsidR="00000B98" w:rsidRPr="003D5AF6" w:rsidRDefault="00000B98" w:rsidP="00000B98">
            <w:pPr>
              <w:rPr>
                <w:rFonts w:ascii="Noto Sans" w:eastAsia="Noto Sans" w:hAnsi="Noto Sans" w:cs="Noto Sans"/>
                <w:bCs/>
                <w:color w:val="434343"/>
                <w:sz w:val="18"/>
                <w:szCs w:val="18"/>
              </w:rPr>
            </w:pPr>
            <w:r w:rsidRPr="00871543">
              <w:rPr>
                <w:sz w:val="18"/>
                <w:szCs w:val="18"/>
              </w:rPr>
              <w:t>N/A</w:t>
            </w:r>
          </w:p>
        </w:tc>
      </w:tr>
      <w:tr w:rsidR="00000B9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00B98" w:rsidRPr="003D5AF6" w:rsidRDefault="00000B98" w:rsidP="00000B9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EA17FA" w:rsidR="00000B98" w:rsidRPr="003D5AF6" w:rsidRDefault="00000B98" w:rsidP="00000B98">
            <w:pPr>
              <w:rPr>
                <w:rFonts w:ascii="Noto Sans" w:eastAsia="Noto Sans" w:hAnsi="Noto Sans" w:cs="Noto Sans"/>
                <w:bCs/>
                <w:color w:val="434343"/>
                <w:sz w:val="18"/>
                <w:szCs w:val="18"/>
              </w:rPr>
            </w:pPr>
            <w:r w:rsidRPr="00871543">
              <w:rPr>
                <w:sz w:val="18"/>
                <w:szCs w:val="18"/>
              </w:rPr>
              <w:t>N/A</w:t>
            </w:r>
          </w:p>
        </w:tc>
      </w:tr>
      <w:tr w:rsidR="00000B9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00B98" w:rsidRPr="003D5AF6" w:rsidRDefault="00000B98" w:rsidP="00000B9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00B98" w:rsidRDefault="00000B98" w:rsidP="00000B9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00B98" w:rsidRDefault="00000B98" w:rsidP="00000B9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0A22D679" w14:textId="77777777" w:rsidTr="00000B98">
        <w:trPr>
          <w:trHeight w:val="413"/>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00B98" w:rsidRDefault="00000B98" w:rsidP="00000B9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00B98" w:rsidRPr="003D5AF6" w:rsidRDefault="00000B98" w:rsidP="00000B9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B3F1DD" w:rsidR="00000B98" w:rsidRDefault="00000B98" w:rsidP="00000B98">
            <w:pPr>
              <w:rPr>
                <w:rFonts w:ascii="Noto Sans" w:eastAsia="Noto Sans" w:hAnsi="Noto Sans" w:cs="Noto Sans"/>
                <w:b/>
                <w:color w:val="434343"/>
                <w:sz w:val="18"/>
                <w:szCs w:val="18"/>
              </w:rPr>
            </w:pPr>
            <w:r w:rsidRPr="00871543">
              <w:rPr>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FB66E4" w:rsidR="00F102CC" w:rsidRPr="003D5AF6" w:rsidRDefault="00000B98">
            <w:pPr>
              <w:spacing w:line="225" w:lineRule="auto"/>
              <w:rPr>
                <w:rFonts w:ascii="Noto Sans" w:eastAsia="Noto Sans" w:hAnsi="Noto Sans" w:cs="Noto Sans"/>
                <w:bCs/>
                <w:color w:val="434343"/>
                <w:sz w:val="18"/>
                <w:szCs w:val="18"/>
              </w:rPr>
            </w:pPr>
            <w:r w:rsidRPr="00871543">
              <w:rPr>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EE3C28" w:rsidR="00F102CC" w:rsidRPr="003D5AF6" w:rsidRDefault="00000B98">
            <w:pPr>
              <w:spacing w:line="225" w:lineRule="auto"/>
              <w:rPr>
                <w:rFonts w:ascii="Noto Sans" w:eastAsia="Noto Sans" w:hAnsi="Noto Sans" w:cs="Noto Sans"/>
                <w:bCs/>
                <w:color w:val="434343"/>
                <w:sz w:val="18"/>
                <w:szCs w:val="18"/>
              </w:rPr>
            </w:pPr>
            <w:r w:rsidRPr="00871543">
              <w:rPr>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520A064" w:rsidR="00F102CC" w:rsidRPr="003D5AF6" w:rsidRDefault="00000B98">
            <w:pPr>
              <w:spacing w:line="225" w:lineRule="auto"/>
              <w:rPr>
                <w:rFonts w:ascii="Noto Sans" w:eastAsia="Noto Sans" w:hAnsi="Noto Sans" w:cs="Noto Sans"/>
                <w:bCs/>
                <w:color w:val="434343"/>
                <w:sz w:val="18"/>
                <w:szCs w:val="18"/>
              </w:rPr>
            </w:pPr>
            <w:r w:rsidRPr="004B072B">
              <w:rPr>
                <w:color w:val="000000"/>
                <w:sz w:val="18"/>
                <w:szCs w:val="18"/>
              </w:rPr>
              <w:t>Yes - Please refer to the methodology section titled “Statistical Analysis” or the legend for each figure.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525ACAA" w:rsidR="00F102CC" w:rsidRPr="003D5AF6" w:rsidRDefault="00000B98">
            <w:pPr>
              <w:spacing w:line="225" w:lineRule="auto"/>
              <w:rPr>
                <w:rFonts w:ascii="Noto Sans" w:eastAsia="Noto Sans" w:hAnsi="Noto Sans" w:cs="Noto Sans"/>
                <w:bCs/>
                <w:color w:val="434343"/>
                <w:sz w:val="18"/>
                <w:szCs w:val="18"/>
              </w:rPr>
            </w:pPr>
            <w:r w:rsidRPr="004B072B">
              <w:rPr>
                <w:color w:val="000000"/>
                <w:sz w:val="18"/>
                <w:szCs w:val="18"/>
              </w:rPr>
              <w:t>Yes - Please refer to the methodology section titled “Immunohistochemistry and immunofluorescence” or the legend for each figure.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7C7E9C9" w:rsidR="00F102CC" w:rsidRPr="003D5AF6" w:rsidRDefault="00000B98">
            <w:pPr>
              <w:spacing w:line="225" w:lineRule="auto"/>
              <w:rPr>
                <w:rFonts w:ascii="Noto Sans" w:eastAsia="Noto Sans" w:hAnsi="Noto Sans" w:cs="Noto Sans"/>
                <w:bCs/>
                <w:color w:val="434343"/>
                <w:sz w:val="18"/>
                <w:szCs w:val="18"/>
              </w:rPr>
            </w:pPr>
            <w:r w:rsidRPr="004B072B">
              <w:rPr>
                <w:color w:val="000000"/>
                <w:sz w:val="18"/>
                <w:szCs w:val="18"/>
              </w:rPr>
              <w:t>Although blinding was not performed, experiments and analyses based on Fisher's three principles were conducted to eliminate bias</w:t>
            </w:r>
            <w:r>
              <w:rPr>
                <w:color w:val="000000"/>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000B98" w14:paraId="0AB73282" w14:textId="77777777" w:rsidTr="006B511E">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000B98" w:rsidRPr="003D5AF6" w:rsidRDefault="00000B98" w:rsidP="00000B9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057DC8" w14:textId="394FB7B3" w:rsidR="00000B98" w:rsidRPr="003D5AF6" w:rsidRDefault="00000B98" w:rsidP="00000B98">
            <w:pPr>
              <w:spacing w:line="225" w:lineRule="auto"/>
              <w:rPr>
                <w:rFonts w:ascii="Noto Sans" w:eastAsia="Noto Sans" w:hAnsi="Noto Sans" w:cs="Noto Sans"/>
                <w:bCs/>
                <w:color w:val="434343"/>
                <w:sz w:val="18"/>
                <w:szCs w:val="18"/>
              </w:rPr>
            </w:pPr>
            <w:r w:rsidRPr="00871543">
              <w:rPr>
                <w:sz w:val="18"/>
                <w:szCs w:val="18"/>
              </w:rPr>
              <w:t>N/A</w:t>
            </w:r>
          </w:p>
        </w:tc>
      </w:tr>
      <w:tr w:rsidR="00000B98"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000B98" w:rsidRPr="003D5AF6" w:rsidRDefault="00000B98" w:rsidP="00000B98">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000B98" w:rsidRDefault="00000B98" w:rsidP="00000B9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000B98" w:rsidRDefault="00000B98" w:rsidP="00000B9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6D87191A" w14:textId="77777777" w:rsidTr="00EC43E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F0CFE7C" w14:textId="18F8CC99" w:rsidR="00000B98" w:rsidRPr="003D5AF6" w:rsidRDefault="00000B98" w:rsidP="00000B98">
            <w:pPr>
              <w:spacing w:line="225" w:lineRule="auto"/>
              <w:rPr>
                <w:rFonts w:ascii="Noto Sans" w:eastAsia="Noto Sans" w:hAnsi="Noto Sans" w:cs="Noto Sans"/>
                <w:bCs/>
                <w:color w:val="434343"/>
                <w:sz w:val="18"/>
                <w:szCs w:val="18"/>
              </w:rPr>
            </w:pPr>
            <w:r w:rsidRPr="004B072B">
              <w:rPr>
                <w:color w:val="000000"/>
                <w:sz w:val="18"/>
                <w:szCs w:val="18"/>
              </w:rPr>
              <w:t>Experiments were replicated at</w:t>
            </w:r>
            <w:r>
              <w:rPr>
                <w:color w:val="000000"/>
                <w:sz w:val="18"/>
                <w:szCs w:val="18"/>
              </w:rPr>
              <w:t xml:space="preserve"> </w:t>
            </w:r>
            <w:r w:rsidRPr="004B072B">
              <w:rPr>
                <w:color w:val="000000"/>
                <w:sz w:val="18"/>
                <w:szCs w:val="18"/>
              </w:rPr>
              <w:t>least 3 times. Sample sizes are</w:t>
            </w:r>
            <w:r>
              <w:rPr>
                <w:color w:val="000000"/>
                <w:sz w:val="18"/>
                <w:szCs w:val="18"/>
              </w:rPr>
              <w:t xml:space="preserve"> </w:t>
            </w:r>
            <w:r w:rsidRPr="004B072B">
              <w:rPr>
                <w:color w:val="000000"/>
                <w:sz w:val="18"/>
                <w:szCs w:val="18"/>
              </w:rPr>
              <w:t>shown in Tables and Figure</w:t>
            </w:r>
            <w:r>
              <w:rPr>
                <w:color w:val="000000"/>
                <w:sz w:val="18"/>
                <w:szCs w:val="18"/>
              </w:rPr>
              <w:t xml:space="preserve"> </w:t>
            </w:r>
            <w:r w:rsidRPr="004B072B">
              <w:rPr>
                <w:color w:val="000000"/>
                <w:sz w:val="18"/>
                <w:szCs w:val="18"/>
              </w:rPr>
              <w:t>legends and represent biological</w:t>
            </w:r>
            <w:r>
              <w:rPr>
                <w:color w:val="000000"/>
                <w:sz w:val="18"/>
                <w:szCs w:val="18"/>
              </w:rPr>
              <w:t xml:space="preserve"> </w:t>
            </w:r>
            <w:r w:rsidRPr="004B072B">
              <w:rPr>
                <w:color w:val="000000"/>
                <w:sz w:val="18"/>
                <w:szCs w:val="18"/>
              </w:rPr>
              <w:t>replicates (individual cells or</w:t>
            </w:r>
            <w:r>
              <w:rPr>
                <w:color w:val="000000"/>
                <w:sz w:val="18"/>
                <w:szCs w:val="18"/>
              </w:rPr>
              <w:t xml:space="preserve"> </w:t>
            </w:r>
            <w:r w:rsidRPr="004B072B">
              <w:rPr>
                <w:color w:val="000000"/>
                <w:sz w:val="18"/>
                <w:szCs w:val="18"/>
              </w:rPr>
              <w:t>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000B98" w:rsidRPr="003D5AF6" w:rsidRDefault="00000B98" w:rsidP="00000B98">
            <w:pPr>
              <w:spacing w:line="225" w:lineRule="auto"/>
              <w:rPr>
                <w:rFonts w:ascii="Noto Sans" w:eastAsia="Noto Sans" w:hAnsi="Noto Sans" w:cs="Noto Sans"/>
                <w:bCs/>
                <w:color w:val="434343"/>
                <w:sz w:val="18"/>
                <w:szCs w:val="18"/>
              </w:rPr>
            </w:pPr>
          </w:p>
        </w:tc>
      </w:tr>
      <w:tr w:rsidR="00000B9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2A2743E" w:rsidR="00000B98" w:rsidRPr="003D5AF6" w:rsidRDefault="00000B98" w:rsidP="00000B98">
            <w:pPr>
              <w:spacing w:line="225" w:lineRule="auto"/>
              <w:rPr>
                <w:rFonts w:ascii="Noto Sans" w:eastAsia="Noto Sans" w:hAnsi="Noto Sans" w:cs="Noto Sans"/>
                <w:bCs/>
                <w:color w:val="434343"/>
                <w:sz w:val="18"/>
                <w:szCs w:val="18"/>
              </w:rPr>
            </w:pPr>
            <w:r w:rsidRPr="004B072B">
              <w:rPr>
                <w:color w:val="000000"/>
                <w:sz w:val="18"/>
                <w:szCs w:val="18"/>
              </w:rPr>
              <w:t>Data describe biological replicates (individual cells or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000B98" w:rsidRPr="003D5AF6" w:rsidRDefault="00000B98" w:rsidP="00000B98">
            <w:pPr>
              <w:spacing w:line="225" w:lineRule="auto"/>
              <w:rPr>
                <w:rFonts w:ascii="Noto Sans" w:eastAsia="Noto Sans" w:hAnsi="Noto Sans" w:cs="Noto Sans"/>
                <w:bCs/>
                <w:color w:val="434343"/>
                <w:sz w:val="18"/>
                <w:szCs w:val="18"/>
              </w:rPr>
            </w:pPr>
          </w:p>
        </w:tc>
      </w:tr>
      <w:tr w:rsidR="00000B98"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000B98" w:rsidRPr="003D5AF6" w:rsidRDefault="00000B98" w:rsidP="00000B9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000B98" w:rsidRDefault="00000B98" w:rsidP="00000B9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000B98" w:rsidRDefault="00000B98" w:rsidP="00000B9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74D0DBB2" w14:textId="77777777" w:rsidTr="00D923F7">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3CB3013" w14:textId="75E31627" w:rsidR="00000B98" w:rsidRDefault="00000B98" w:rsidP="00000B98">
            <w:pPr>
              <w:spacing w:line="225" w:lineRule="auto"/>
              <w:rPr>
                <w:rFonts w:ascii="Noto Sans" w:eastAsia="Noto Sans" w:hAnsi="Noto Sans" w:cs="Noto Sans"/>
                <w:b/>
                <w:color w:val="434343"/>
                <w:sz w:val="18"/>
                <w:szCs w:val="18"/>
              </w:rPr>
            </w:pPr>
            <w:r w:rsidRPr="004B072B">
              <w:rPr>
                <w:color w:val="000000"/>
                <w:sz w:val="18"/>
                <w:szCs w:val="18"/>
              </w:rPr>
              <w:t xml:space="preserve">Primary human cells (HSVEpiC; 4460, ScienCell Research Laboratories, Carlsbad, CA, USA) were purchased from a commercial vendor. In accordance with the supplier's ethical policy, donor tissues were collected with written informed consent and have been anonymized. Since researchers did not collect new human data or specimens, no additional ethical review was required based on Hiroshima University's policy. These cells are intended for research use only. Although the vendor's testing </w:t>
            </w:r>
            <w:r w:rsidRPr="004B072B">
              <w:rPr>
                <w:color w:val="000000"/>
                <w:sz w:val="18"/>
                <w:szCs w:val="18"/>
              </w:rPr>
              <w:lastRenderedPageBreak/>
              <w:t>indicated negativity for HIV, HBV, and HCV, all procedures followed standard biosafety practices for handling materials of human origin.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000B98" w:rsidRPr="003D5AF6" w:rsidRDefault="00000B98" w:rsidP="00000B98">
            <w:pPr>
              <w:spacing w:line="225" w:lineRule="auto"/>
              <w:rPr>
                <w:rFonts w:ascii="Noto Sans" w:eastAsia="Noto Sans" w:hAnsi="Noto Sans" w:cs="Noto Sans"/>
                <w:bCs/>
                <w:color w:val="434343"/>
                <w:sz w:val="18"/>
                <w:szCs w:val="18"/>
              </w:rPr>
            </w:pPr>
          </w:p>
        </w:tc>
      </w:tr>
      <w:tr w:rsidR="00000B98"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35E2E66" w:rsidR="00000B98" w:rsidRPr="003D5AF6" w:rsidRDefault="00000B98" w:rsidP="00000B98">
            <w:pPr>
              <w:spacing w:line="225" w:lineRule="auto"/>
              <w:rPr>
                <w:rFonts w:ascii="Noto Sans" w:eastAsia="Noto Sans" w:hAnsi="Noto Sans" w:cs="Noto Sans"/>
                <w:bCs/>
                <w:color w:val="434343"/>
                <w:sz w:val="18"/>
                <w:szCs w:val="18"/>
              </w:rPr>
            </w:pPr>
            <w:r w:rsidRPr="004B072B">
              <w:rPr>
                <w:color w:val="000000"/>
                <w:sz w:val="18"/>
                <w:szCs w:val="18"/>
              </w:rPr>
              <w:t>All procedures during animal experiments were reviewed and approved by the Animal Care and Use Committee of Hiroshima University (Hiroshima, Japan; C21-9-3) and conducted according to regulations.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000B98" w:rsidRPr="003D5AF6" w:rsidRDefault="00000B98" w:rsidP="00000B98">
            <w:pPr>
              <w:spacing w:line="225" w:lineRule="auto"/>
              <w:rPr>
                <w:rFonts w:ascii="Noto Sans" w:eastAsia="Noto Sans" w:hAnsi="Noto Sans" w:cs="Noto Sans"/>
                <w:bCs/>
                <w:color w:val="434343"/>
                <w:sz w:val="18"/>
                <w:szCs w:val="18"/>
              </w:rPr>
            </w:pPr>
          </w:p>
        </w:tc>
      </w:tr>
      <w:tr w:rsidR="00000B98" w14:paraId="5D62888E" w14:textId="77777777" w:rsidTr="005F4D22">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000B98" w:rsidRPr="003D5AF6" w:rsidRDefault="00000B98" w:rsidP="00000B9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09D4B66" w14:textId="3D7B134E" w:rsidR="00000B98" w:rsidRPr="003D5AF6" w:rsidRDefault="00000B98" w:rsidP="00000B98">
            <w:pPr>
              <w:spacing w:line="225" w:lineRule="auto"/>
              <w:rPr>
                <w:rFonts w:ascii="Noto Sans" w:eastAsia="Noto Sans" w:hAnsi="Noto Sans" w:cs="Noto Sans"/>
                <w:bCs/>
                <w:color w:val="434343"/>
                <w:sz w:val="18"/>
                <w:szCs w:val="18"/>
              </w:rPr>
            </w:pPr>
            <w:r w:rsidRPr="00871543">
              <w:rPr>
                <w:sz w:val="18"/>
                <w:szCs w:val="18"/>
              </w:rPr>
              <w:t>N/A</w:t>
            </w:r>
          </w:p>
        </w:tc>
      </w:tr>
      <w:tr w:rsidR="00000B98"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000B98" w:rsidRPr="003D5AF6" w:rsidRDefault="00000B98" w:rsidP="00000B9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000B98" w:rsidRDefault="00000B98" w:rsidP="00000B9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000B98" w:rsidRDefault="00000B98" w:rsidP="00000B9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6CFA41C1" w14:textId="77777777" w:rsidTr="001148F8">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000B98" w:rsidRPr="003D5AF6" w:rsidRDefault="00000B98" w:rsidP="00000B9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9DDCC7B" w14:textId="304211A5" w:rsidR="00000B98" w:rsidRPr="003D5AF6" w:rsidRDefault="00000B98" w:rsidP="00000B98">
            <w:pPr>
              <w:spacing w:line="225" w:lineRule="auto"/>
              <w:rPr>
                <w:rFonts w:ascii="Noto Sans" w:eastAsia="Noto Sans" w:hAnsi="Noto Sans" w:cs="Noto Sans"/>
                <w:bCs/>
                <w:color w:val="434343"/>
                <w:sz w:val="18"/>
                <w:szCs w:val="18"/>
              </w:rPr>
            </w:pPr>
            <w:r w:rsidRPr="00871543">
              <w:rPr>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9E706EE" w:rsidR="00F102CC" w:rsidRPr="003D5AF6" w:rsidRDefault="00000B98">
            <w:pPr>
              <w:spacing w:line="225" w:lineRule="auto"/>
              <w:rPr>
                <w:rFonts w:ascii="Noto Sans" w:eastAsia="Noto Sans" w:hAnsi="Noto Sans" w:cs="Noto Sans"/>
                <w:bCs/>
                <w:color w:val="434343"/>
                <w:sz w:val="18"/>
                <w:szCs w:val="18"/>
              </w:rPr>
            </w:pPr>
            <w:r w:rsidRPr="004B072B">
              <w:rPr>
                <w:color w:val="000000"/>
                <w:sz w:val="18"/>
                <w:szCs w:val="18"/>
              </w:rPr>
              <w:t>All data generated or analyzed are</w:t>
            </w:r>
            <w:r>
              <w:rPr>
                <w:rFonts w:hint="eastAsia"/>
                <w:color w:val="000000"/>
                <w:sz w:val="18"/>
                <w:szCs w:val="18"/>
                <w:lang w:eastAsia="ja-JP"/>
              </w:rPr>
              <w:t xml:space="preserve"> </w:t>
            </w:r>
            <w:r w:rsidRPr="004B072B">
              <w:rPr>
                <w:color w:val="000000"/>
                <w:sz w:val="18"/>
                <w:szCs w:val="18"/>
              </w:rPr>
              <w:t>included in the figures.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1A23E7D2" w14:textId="77777777" w:rsidTr="00F94538">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4E0127B" w14:textId="7AF40D2E" w:rsidR="00000B98" w:rsidRPr="003D5AF6" w:rsidRDefault="00000B98" w:rsidP="00000B98">
            <w:pPr>
              <w:spacing w:line="225" w:lineRule="auto"/>
              <w:rPr>
                <w:rFonts w:ascii="Noto Sans" w:eastAsia="Noto Sans" w:hAnsi="Noto Sans" w:cs="Noto Sans"/>
                <w:bCs/>
                <w:color w:val="434343"/>
                <w:sz w:val="18"/>
                <w:szCs w:val="18"/>
              </w:rPr>
            </w:pPr>
            <w:r>
              <w:rPr>
                <w:color w:val="000000"/>
                <w:sz w:val="18"/>
                <w:szCs w:val="18"/>
              </w:rPr>
              <w:t>See</w:t>
            </w:r>
            <w:r w:rsidRPr="004B072B">
              <w:rPr>
                <w:color w:val="000000"/>
                <w:sz w:val="18"/>
                <w:szCs w:val="18"/>
              </w:rPr>
              <w:t xml:space="preserve"> the methodology section titled “Statistical Analysis” or the legend for each figure.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000B98" w:rsidRPr="003D5AF6" w:rsidRDefault="00000B98" w:rsidP="00000B98">
            <w:pPr>
              <w:spacing w:line="225" w:lineRule="auto"/>
              <w:rPr>
                <w:rFonts w:ascii="Noto Sans" w:eastAsia="Noto Sans" w:hAnsi="Noto Sans" w:cs="Noto Sans"/>
                <w:bCs/>
                <w:color w:val="434343"/>
                <w:sz w:val="18"/>
                <w:szCs w:val="18"/>
              </w:rPr>
            </w:pPr>
          </w:p>
        </w:tc>
      </w:tr>
      <w:tr w:rsidR="00000B98"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000B98" w:rsidRPr="003D5AF6" w:rsidRDefault="00000B98" w:rsidP="00000B9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000B98" w:rsidRDefault="00000B98" w:rsidP="00000B9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000B98" w:rsidRDefault="00000B98" w:rsidP="00000B9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52659522" w14:textId="77777777" w:rsidTr="00A965AD">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90A381" w14:textId="6D7A23E4" w:rsidR="00000B98" w:rsidRPr="003D5AF6" w:rsidRDefault="00000B98" w:rsidP="00000B98">
            <w:pPr>
              <w:spacing w:line="225" w:lineRule="auto"/>
              <w:rPr>
                <w:rFonts w:ascii="Noto Sans" w:eastAsia="Noto Sans" w:hAnsi="Noto Sans" w:cs="Noto Sans"/>
                <w:bCs/>
                <w:color w:val="434343"/>
                <w:sz w:val="18"/>
                <w:szCs w:val="18"/>
              </w:rPr>
            </w:pPr>
            <w:r w:rsidRPr="004B072B">
              <w:rPr>
                <w:color w:val="000000"/>
                <w:sz w:val="18"/>
                <w:szCs w:val="18"/>
              </w:rPr>
              <w:t>All data associated with this study are present in the paper or the</w:t>
            </w:r>
            <w:r>
              <w:rPr>
                <w:color w:val="000000"/>
                <w:sz w:val="18"/>
                <w:szCs w:val="18"/>
              </w:rPr>
              <w:t xml:space="preserve"> </w:t>
            </w:r>
            <w:r w:rsidRPr="004B072B">
              <w:rPr>
                <w:color w:val="000000"/>
                <w:sz w:val="18"/>
                <w:szCs w:val="18"/>
              </w:rPr>
              <w:t>Supplementary Materials.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000B98" w:rsidRPr="003D5AF6" w:rsidRDefault="00000B98" w:rsidP="00000B98">
            <w:pPr>
              <w:spacing w:line="225" w:lineRule="auto"/>
              <w:rPr>
                <w:rFonts w:ascii="Noto Sans" w:eastAsia="Noto Sans" w:hAnsi="Noto Sans" w:cs="Noto Sans"/>
                <w:bCs/>
                <w:color w:val="434343"/>
                <w:sz w:val="18"/>
                <w:szCs w:val="18"/>
              </w:rPr>
            </w:pPr>
          </w:p>
        </w:tc>
      </w:tr>
      <w:tr w:rsidR="00000B98"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000B98" w:rsidRDefault="00000B98" w:rsidP="00000B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0A37AB7" w:rsidR="00000B98" w:rsidRPr="003D5AF6" w:rsidRDefault="00000B98" w:rsidP="00000B98">
            <w:pPr>
              <w:spacing w:line="225" w:lineRule="auto"/>
              <w:rPr>
                <w:rFonts w:ascii="Noto Sans" w:eastAsia="Noto Sans" w:hAnsi="Noto Sans" w:cs="Noto Sans"/>
                <w:bCs/>
                <w:color w:val="434343"/>
                <w:sz w:val="18"/>
                <w:szCs w:val="18"/>
              </w:rPr>
            </w:pPr>
            <w:r w:rsidRPr="00BC373D">
              <w:rPr>
                <w:color w:val="000000"/>
                <w:sz w:val="18"/>
                <w:szCs w:val="18"/>
              </w:rPr>
              <w:t>Nucleotide sequence data reported are available in the DDBJ Sequenced Read Archive under the accession numbers DRA017090.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000B98" w:rsidRPr="003D5AF6" w:rsidRDefault="00000B98" w:rsidP="00000B98">
            <w:pPr>
              <w:spacing w:line="225" w:lineRule="auto"/>
              <w:rPr>
                <w:rFonts w:ascii="Noto Sans" w:eastAsia="Noto Sans" w:hAnsi="Noto Sans" w:cs="Noto Sans"/>
                <w:bCs/>
                <w:color w:val="434343"/>
                <w:sz w:val="18"/>
                <w:szCs w:val="18"/>
              </w:rPr>
            </w:pPr>
          </w:p>
        </w:tc>
      </w:tr>
      <w:tr w:rsidR="00000B9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000B98" w:rsidRDefault="00000B98" w:rsidP="00000B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000B98" w:rsidRPr="003D5AF6" w:rsidRDefault="00000B98" w:rsidP="00000B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EED7B7B" w:rsidR="00000B98" w:rsidRPr="003D5AF6" w:rsidRDefault="00000B98" w:rsidP="00000B98">
            <w:pPr>
              <w:spacing w:line="225" w:lineRule="auto"/>
              <w:rPr>
                <w:rFonts w:ascii="Noto Sans" w:eastAsia="Noto Sans" w:hAnsi="Noto Sans" w:cs="Noto Sans"/>
                <w:bCs/>
                <w:color w:val="434343"/>
                <w:sz w:val="18"/>
                <w:szCs w:val="18"/>
              </w:rPr>
            </w:pPr>
            <w:r w:rsidRPr="00871543">
              <w:rPr>
                <w:sz w:val="18"/>
                <w:szCs w:val="18"/>
              </w:rPr>
              <w:t>N/A</w:t>
            </w:r>
          </w:p>
        </w:tc>
      </w:tr>
      <w:tr w:rsidR="00000B98"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000B98" w:rsidRPr="003D5AF6" w:rsidRDefault="00000B98" w:rsidP="00000B9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000B98" w:rsidRDefault="00000B98" w:rsidP="00000B9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000B98" w:rsidRDefault="00000B98" w:rsidP="00000B9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0B9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00B98" w:rsidRDefault="00000B98" w:rsidP="00000B9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00B98" w:rsidRDefault="00000B98" w:rsidP="00000B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0B9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000B98" w:rsidRPr="003D5AF6" w:rsidRDefault="00000B98" w:rsidP="00000B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D14ECE7" w:rsidR="00000B98" w:rsidRPr="003D5AF6" w:rsidRDefault="00000B98" w:rsidP="00000B98">
            <w:pPr>
              <w:spacing w:line="225" w:lineRule="auto"/>
              <w:rPr>
                <w:rFonts w:ascii="Noto Sans" w:eastAsia="Noto Sans" w:hAnsi="Noto Sans" w:cs="Noto Sans"/>
                <w:bCs/>
                <w:color w:val="434343"/>
                <w:sz w:val="18"/>
                <w:szCs w:val="18"/>
              </w:rPr>
            </w:pPr>
            <w:r w:rsidRPr="00871543">
              <w:rPr>
                <w:sz w:val="18"/>
                <w:szCs w:val="18"/>
              </w:rPr>
              <w:t>N/A</w:t>
            </w:r>
          </w:p>
        </w:tc>
      </w:tr>
      <w:tr w:rsidR="00000B9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000B98" w:rsidRDefault="00000B98" w:rsidP="00000B98">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000B98" w:rsidRPr="003D5AF6" w:rsidRDefault="00000B98" w:rsidP="00000B9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F22E919" w:rsidR="00000B98" w:rsidRPr="003D5AF6" w:rsidRDefault="00000B98" w:rsidP="00000B98">
            <w:pPr>
              <w:spacing w:line="225" w:lineRule="auto"/>
              <w:rPr>
                <w:rFonts w:ascii="Noto Sans" w:eastAsia="Noto Sans" w:hAnsi="Noto Sans" w:cs="Noto Sans"/>
                <w:bCs/>
                <w:color w:val="434343"/>
                <w:sz w:val="18"/>
                <w:szCs w:val="18"/>
              </w:rPr>
            </w:pPr>
            <w:r w:rsidRPr="00871543">
              <w:rPr>
                <w:sz w:val="18"/>
                <w:szCs w:val="18"/>
              </w:rPr>
              <w:t>N/A</w:t>
            </w:r>
          </w:p>
        </w:tc>
      </w:tr>
      <w:tr w:rsidR="00000B9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000B98" w:rsidRDefault="00000B98" w:rsidP="00000B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000B98" w:rsidRPr="003D5AF6" w:rsidRDefault="00000B98" w:rsidP="00000B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6709CA3" w:rsidR="00000B98" w:rsidRPr="003D5AF6" w:rsidRDefault="00000B98" w:rsidP="00000B98">
            <w:pPr>
              <w:spacing w:line="225" w:lineRule="auto"/>
              <w:rPr>
                <w:rFonts w:ascii="Noto Sans" w:eastAsia="Noto Sans" w:hAnsi="Noto Sans" w:cs="Noto Sans"/>
                <w:bCs/>
                <w:color w:val="434343"/>
                <w:sz w:val="18"/>
                <w:szCs w:val="18"/>
              </w:rPr>
            </w:pPr>
            <w:r w:rsidRPr="00871543">
              <w:rPr>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BCF5A3B" w:rsidR="00F102CC" w:rsidRPr="003D5AF6" w:rsidRDefault="00000B98">
            <w:pPr>
              <w:spacing w:line="225" w:lineRule="auto"/>
              <w:rPr>
                <w:rFonts w:ascii="Noto Sans" w:eastAsia="Noto Sans" w:hAnsi="Noto Sans" w:cs="Noto Sans"/>
                <w:bCs/>
                <w:color w:val="434343"/>
                <w:sz w:val="18"/>
                <w:szCs w:val="18"/>
              </w:rPr>
            </w:pPr>
            <w:r w:rsidRPr="00871543">
              <w:rPr>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D7489">
      <w:pPr>
        <w:spacing w:before="80"/>
      </w:pPr>
      <w:bookmarkStart w:id="3" w:name="_cm0qssfkw66b" w:colFirst="0" w:colLast="0"/>
      <w:bookmarkEnd w:id="3"/>
      <w:r>
        <w:rPr>
          <w:noProof/>
        </w:rPr>
        <w:pict w14:anchorId="76E1E8E8">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9A27" w14:textId="77777777" w:rsidR="002D7489" w:rsidRDefault="002D7489">
      <w:r>
        <w:separator/>
      </w:r>
    </w:p>
  </w:endnote>
  <w:endnote w:type="continuationSeparator" w:id="0">
    <w:p w14:paraId="0C125E5F" w14:textId="77777777" w:rsidR="002D7489" w:rsidRDefault="002D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A420" w14:textId="77777777" w:rsidR="002D7489" w:rsidRDefault="002D7489">
      <w:r>
        <w:separator/>
      </w:r>
    </w:p>
  </w:footnote>
  <w:footnote w:type="continuationSeparator" w:id="0">
    <w:p w14:paraId="10B9801E" w14:textId="77777777" w:rsidR="002D7489" w:rsidRDefault="002D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B98"/>
    <w:rsid w:val="000B600B"/>
    <w:rsid w:val="001B3BCC"/>
    <w:rsid w:val="002209A8"/>
    <w:rsid w:val="002D7489"/>
    <w:rsid w:val="003D5AF6"/>
    <w:rsid w:val="00400C53"/>
    <w:rsid w:val="00427975"/>
    <w:rsid w:val="004E2C31"/>
    <w:rsid w:val="005B0259"/>
    <w:rsid w:val="007054B6"/>
    <w:rsid w:val="0078687E"/>
    <w:rsid w:val="009C7B26"/>
    <w:rsid w:val="00A11E52"/>
    <w:rsid w:val="00B2483D"/>
    <w:rsid w:val="00B54E91"/>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山中　貴寛</cp:lastModifiedBy>
  <cp:revision>7</cp:revision>
  <dcterms:created xsi:type="dcterms:W3CDTF">2022-02-28T12:21:00Z</dcterms:created>
  <dcterms:modified xsi:type="dcterms:W3CDTF">2025-11-20T14:27:00Z</dcterms:modified>
</cp:coreProperties>
</file>