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C49A" w14:textId="3FA49557" w:rsidR="007D6778" w:rsidRPr="007D6778" w:rsidRDefault="007D6778" w:rsidP="007D6778">
      <w:pPr>
        <w:spacing w:afterLines="50" w:after="156" w:line="480" w:lineRule="auto"/>
        <w:rPr>
          <w:rFonts w:ascii="Times New Roman" w:eastAsia="宋体" w:hAnsi="Times New Roman" w:cs="Times New Roman"/>
          <w:bCs/>
          <w:sz w:val="24"/>
          <w:szCs w:val="24"/>
          <w14:ligatures w14:val="none"/>
        </w:rPr>
      </w:pPr>
      <w:r w:rsidRPr="007D6778"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 xml:space="preserve">Supplementary </w:t>
      </w:r>
      <w:r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>File</w:t>
      </w:r>
      <w:r w:rsidRPr="007D6778"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 xml:space="preserve"> 3.</w:t>
      </w:r>
      <w:r w:rsidRPr="007D6778">
        <w:rPr>
          <w:rFonts w:ascii="Times New Roman" w:eastAsia="宋体" w:hAnsi="Times New Roman" w:cs="Times New Roman" w:hint="eastAsia"/>
          <w:bCs/>
          <w:sz w:val="24"/>
          <w:szCs w:val="24"/>
          <w14:ligatures w14:val="none"/>
        </w:rPr>
        <w:t xml:space="preserve"> Strains and plasmids used in this study</w:t>
      </w:r>
    </w:p>
    <w:tbl>
      <w:tblPr>
        <w:tblStyle w:val="2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3654"/>
        <w:gridCol w:w="1922"/>
      </w:tblGrid>
      <w:tr w:rsidR="007D6778" w:rsidRPr="007D6778" w14:paraId="220D9773" w14:textId="77777777" w:rsidTr="006D281E">
        <w:tc>
          <w:tcPr>
            <w:tcW w:w="2720" w:type="dxa"/>
            <w:tcBorders>
              <w:top w:val="single" w:sz="12" w:space="0" w:color="auto"/>
              <w:bottom w:val="single" w:sz="8" w:space="0" w:color="auto"/>
            </w:tcBorders>
          </w:tcPr>
          <w:p w14:paraId="01594169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bookmarkStart w:id="0" w:name="_Hlk89712903"/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S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train or plasmid</w:t>
            </w:r>
          </w:p>
        </w:tc>
        <w:tc>
          <w:tcPr>
            <w:tcW w:w="3654" w:type="dxa"/>
            <w:tcBorders>
              <w:top w:val="single" w:sz="12" w:space="0" w:color="auto"/>
              <w:bottom w:val="single" w:sz="8" w:space="0" w:color="auto"/>
            </w:tcBorders>
          </w:tcPr>
          <w:p w14:paraId="582EF731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C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haracteristics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8" w:space="0" w:color="auto"/>
            </w:tcBorders>
          </w:tcPr>
          <w:p w14:paraId="1CCDE66D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R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eference or source</w:t>
            </w:r>
          </w:p>
        </w:tc>
      </w:tr>
      <w:tr w:rsidR="007D6778" w:rsidRPr="007D6778" w14:paraId="3A3F3ECC" w14:textId="77777777" w:rsidTr="006D281E">
        <w:tc>
          <w:tcPr>
            <w:tcW w:w="2720" w:type="dxa"/>
            <w:tcBorders>
              <w:top w:val="single" w:sz="8" w:space="0" w:color="auto"/>
            </w:tcBorders>
          </w:tcPr>
          <w:p w14:paraId="7E77E4ED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S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trains</w:t>
            </w:r>
          </w:p>
        </w:tc>
        <w:tc>
          <w:tcPr>
            <w:tcW w:w="3654" w:type="dxa"/>
            <w:tcBorders>
              <w:top w:val="single" w:sz="8" w:space="0" w:color="auto"/>
            </w:tcBorders>
          </w:tcPr>
          <w:p w14:paraId="5896433E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</w:p>
        </w:tc>
        <w:tc>
          <w:tcPr>
            <w:tcW w:w="1922" w:type="dxa"/>
            <w:tcBorders>
              <w:top w:val="single" w:sz="8" w:space="0" w:color="auto"/>
            </w:tcBorders>
          </w:tcPr>
          <w:p w14:paraId="179E9823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7D6778" w:rsidRPr="007D6778" w14:paraId="2D46D22D" w14:textId="77777777" w:rsidTr="006D281E">
        <w:tc>
          <w:tcPr>
            <w:tcW w:w="2720" w:type="dxa"/>
          </w:tcPr>
          <w:p w14:paraId="2758E7E9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bCs/>
                <w:i/>
                <w:iCs/>
                <w:sz w:val="24"/>
                <w:szCs w:val="24"/>
                <w14:ligatures w14:val="none"/>
              </w:rPr>
              <w:t>Escherichia coli</w:t>
            </w:r>
            <w:r w:rsidRPr="007D6778">
              <w:rPr>
                <w:bCs/>
                <w:sz w:val="24"/>
                <w:szCs w:val="24"/>
                <w14:ligatures w14:val="none"/>
              </w:rPr>
              <w:t xml:space="preserve"> DH5α</w:t>
            </w:r>
          </w:p>
        </w:tc>
        <w:tc>
          <w:tcPr>
            <w:tcW w:w="3654" w:type="dxa"/>
          </w:tcPr>
          <w:p w14:paraId="18C59A48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bCs/>
                <w:i/>
                <w:sz w:val="24"/>
                <w:szCs w:val="24"/>
                <w14:ligatures w14:val="none"/>
              </w:rPr>
              <w:t>supE44lacU169</w:t>
            </w:r>
            <w:r w:rsidRPr="007D6778">
              <w:rPr>
                <w:bCs/>
                <w:sz w:val="24"/>
                <w:szCs w:val="24"/>
                <w14:ligatures w14:val="none"/>
              </w:rPr>
              <w:t>(Ф80</w:t>
            </w:r>
            <w:r w:rsidRPr="007D6778">
              <w:rPr>
                <w:bCs/>
                <w:i/>
                <w:sz w:val="24"/>
                <w:szCs w:val="24"/>
                <w14:ligatures w14:val="none"/>
              </w:rPr>
              <w:t>lacZ</w:t>
            </w:r>
            <w:r w:rsidRPr="007D6778">
              <w:rPr>
                <w:bCs/>
                <w:sz w:val="24"/>
                <w:szCs w:val="24"/>
                <w14:ligatures w14:val="none"/>
              </w:rPr>
              <w:t xml:space="preserve">ΔM15) </w:t>
            </w:r>
            <w:r w:rsidRPr="007D6778">
              <w:rPr>
                <w:bCs/>
                <w:i/>
                <w:sz w:val="24"/>
                <w:szCs w:val="24"/>
                <w14:ligatures w14:val="none"/>
              </w:rPr>
              <w:t>recA1</w:t>
            </w:r>
            <w:r w:rsidRPr="007D6778">
              <w:rPr>
                <w:bCs/>
                <w:sz w:val="24"/>
                <w:szCs w:val="24"/>
                <w14:ligatures w14:val="none"/>
              </w:rPr>
              <w:t xml:space="preserve"> </w:t>
            </w:r>
            <w:r w:rsidRPr="007D6778">
              <w:rPr>
                <w:bCs/>
                <w:i/>
                <w:sz w:val="24"/>
                <w:szCs w:val="24"/>
                <w14:ligatures w14:val="none"/>
              </w:rPr>
              <w:t>endA1</w:t>
            </w:r>
            <w:r w:rsidRPr="007D6778">
              <w:rPr>
                <w:bCs/>
                <w:sz w:val="24"/>
                <w:szCs w:val="24"/>
                <w14:ligatures w14:val="none"/>
              </w:rPr>
              <w:t xml:space="preserve"> </w:t>
            </w:r>
            <w:r w:rsidRPr="007D6778">
              <w:rPr>
                <w:bCs/>
                <w:i/>
                <w:sz w:val="24"/>
                <w:szCs w:val="24"/>
                <w14:ligatures w14:val="none"/>
              </w:rPr>
              <w:t>hsdR17 thi-1</w:t>
            </w:r>
          </w:p>
        </w:tc>
        <w:tc>
          <w:tcPr>
            <w:tcW w:w="1922" w:type="dxa"/>
          </w:tcPr>
          <w:p w14:paraId="6FBC7E51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7D6778">
              <w:rPr>
                <w:bCs/>
                <w:sz w:val="24"/>
                <w:szCs w:val="24"/>
                <w14:ligatures w14:val="none"/>
              </w:rPr>
              <w:t>Novagen</w:t>
            </w:r>
            <w:proofErr w:type="spellEnd"/>
          </w:p>
        </w:tc>
      </w:tr>
      <w:tr w:rsidR="007D6778" w:rsidRPr="007D6778" w14:paraId="27CA200D" w14:textId="77777777" w:rsidTr="006D281E">
        <w:tc>
          <w:tcPr>
            <w:tcW w:w="2720" w:type="dxa"/>
          </w:tcPr>
          <w:p w14:paraId="10F9DFCB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E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.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 xml:space="preserve"> coli BL21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(DE3)</w:t>
            </w:r>
          </w:p>
        </w:tc>
        <w:tc>
          <w:tcPr>
            <w:tcW w:w="3654" w:type="dxa"/>
          </w:tcPr>
          <w:p w14:paraId="5D0B213F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>F</w:t>
            </w:r>
            <w:r w:rsidRPr="007D6778">
              <w:rPr>
                <w:rFonts w:eastAsia="等线"/>
                <w:sz w:val="24"/>
                <w:szCs w:val="24"/>
                <w:vertAlign w:val="superscript"/>
                <w14:ligatures w14:val="none"/>
              </w:rPr>
              <w:t xml:space="preserve">- </w:t>
            </w:r>
            <w:proofErr w:type="spellStart"/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ompT</w:t>
            </w:r>
            <w:proofErr w:type="spellEnd"/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hsdS</w:t>
            </w:r>
            <w:proofErr w:type="spellEnd"/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r</w:t>
            </w:r>
            <w:r w:rsidRPr="007D6778">
              <w:rPr>
                <w:rFonts w:eastAsia="等线"/>
                <w:sz w:val="24"/>
                <w:szCs w:val="24"/>
                <w:vertAlign w:val="subscript"/>
                <w14:ligatures w14:val="none"/>
              </w:rPr>
              <w:t>B</w:t>
            </w:r>
            <w:proofErr w:type="spellEnd"/>
            <w:r w:rsidRPr="007D6778">
              <w:rPr>
                <w:rFonts w:eastAsia="等线"/>
                <w:sz w:val="24"/>
                <w:szCs w:val="24"/>
                <w:vertAlign w:val="superscript"/>
                <w14:ligatures w14:val="none"/>
              </w:rPr>
              <w:t>-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m</w:t>
            </w:r>
            <w:r w:rsidRPr="007D6778">
              <w:rPr>
                <w:rFonts w:eastAsia="等线"/>
                <w:sz w:val="24"/>
                <w:szCs w:val="24"/>
                <w:vertAlign w:val="subscript"/>
                <w14:ligatures w14:val="none"/>
              </w:rPr>
              <w:t>B</w:t>
            </w:r>
            <w:proofErr w:type="spellEnd"/>
            <w:r w:rsidRPr="007D6778">
              <w:rPr>
                <w:rFonts w:eastAsia="等线"/>
                <w:sz w:val="24"/>
                <w:szCs w:val="24"/>
                <w:vertAlign w:val="superscript"/>
                <w14:ligatures w14:val="none"/>
              </w:rPr>
              <w:t>-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) 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gal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dcm</w:t>
            </w:r>
            <w:proofErr w:type="spellEnd"/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lacY1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(DE3)</w:t>
            </w:r>
          </w:p>
        </w:tc>
        <w:tc>
          <w:tcPr>
            <w:tcW w:w="1922" w:type="dxa"/>
          </w:tcPr>
          <w:p w14:paraId="0F075810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7D6778">
              <w:rPr>
                <w:bCs/>
                <w:sz w:val="24"/>
                <w:szCs w:val="24"/>
                <w14:ligatures w14:val="none"/>
              </w:rPr>
              <w:t>Novagen</w:t>
            </w:r>
            <w:proofErr w:type="spellEnd"/>
          </w:p>
        </w:tc>
      </w:tr>
      <w:tr w:rsidR="007D6778" w:rsidRPr="007D6778" w14:paraId="4146EDE1" w14:textId="77777777" w:rsidTr="006D281E">
        <w:tc>
          <w:tcPr>
            <w:tcW w:w="2720" w:type="dxa"/>
          </w:tcPr>
          <w:p w14:paraId="103C5C15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bCs/>
                <w:i/>
                <w:iCs/>
                <w:sz w:val="24"/>
                <w:szCs w:val="24"/>
                <w14:ligatures w14:val="none"/>
              </w:rPr>
              <w:t xml:space="preserve">Pseudomonas </w:t>
            </w:r>
            <w:r w:rsidRPr="007D6778">
              <w:rPr>
                <w:bCs/>
                <w:sz w:val="24"/>
                <w:szCs w:val="24"/>
                <w14:ligatures w14:val="none"/>
              </w:rPr>
              <w:t>sp. JS3066</w:t>
            </w:r>
          </w:p>
        </w:tc>
        <w:tc>
          <w:tcPr>
            <w:tcW w:w="3654" w:type="dxa"/>
          </w:tcPr>
          <w:p w14:paraId="76A53E6F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>1-naphthylamine utilizer</w:t>
            </w:r>
          </w:p>
        </w:tc>
        <w:tc>
          <w:tcPr>
            <w:tcW w:w="1922" w:type="dxa"/>
          </w:tcPr>
          <w:p w14:paraId="3C5919FE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T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his study</w:t>
            </w:r>
          </w:p>
        </w:tc>
      </w:tr>
      <w:tr w:rsidR="007D6778" w:rsidRPr="007D6778" w14:paraId="318DC181" w14:textId="77777777" w:rsidTr="006D281E">
        <w:tc>
          <w:tcPr>
            <w:tcW w:w="2720" w:type="dxa"/>
          </w:tcPr>
          <w:p w14:paraId="5920AAF3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bCs/>
                <w:i/>
                <w:iCs/>
                <w:sz w:val="24"/>
                <w:szCs w:val="24"/>
                <w14:ligatures w14:val="none"/>
              </w:rPr>
              <w:t xml:space="preserve">P. putida </w:t>
            </w:r>
            <w:r w:rsidRPr="007D6778">
              <w:rPr>
                <w:bCs/>
                <w:sz w:val="24"/>
                <w:szCs w:val="24"/>
                <w14:ligatures w14:val="none"/>
              </w:rPr>
              <w:t>KT2440-Δ</w:t>
            </w:r>
            <w:r w:rsidRPr="007D6778">
              <w:rPr>
                <w:bCs/>
                <w:i/>
                <w:iCs/>
                <w:sz w:val="24"/>
                <w:szCs w:val="24"/>
                <w14:ligatures w14:val="none"/>
              </w:rPr>
              <w:t>cat</w:t>
            </w:r>
            <w:r w:rsidRPr="007D6778">
              <w:rPr>
                <w:bCs/>
                <w:sz w:val="24"/>
                <w:szCs w:val="24"/>
                <w14:ligatures w14:val="none"/>
              </w:rPr>
              <w:t>AΔ</w:t>
            </w:r>
            <w:r w:rsidRPr="007D6778">
              <w:rPr>
                <w:bCs/>
                <w:i/>
                <w:iCs/>
                <w:sz w:val="24"/>
                <w:szCs w:val="24"/>
                <w14:ligatures w14:val="none"/>
              </w:rPr>
              <w:t>ggt</w:t>
            </w:r>
          </w:p>
        </w:tc>
        <w:tc>
          <w:tcPr>
            <w:tcW w:w="3654" w:type="dxa"/>
          </w:tcPr>
          <w:p w14:paraId="554B20CA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bCs/>
                <w:sz w:val="24"/>
                <w:szCs w:val="24"/>
                <w14:ligatures w14:val="none"/>
              </w:rPr>
              <w:t>KT2440 mutant; catechol and γ</w:t>
            </w:r>
            <w:r w:rsidRPr="007D6778">
              <w:rPr>
                <w:rFonts w:hint="eastAsia"/>
                <w:bCs/>
                <w:sz w:val="24"/>
                <w:szCs w:val="24"/>
                <w14:ligatures w14:val="none"/>
              </w:rPr>
              <w:t>-</w:t>
            </w:r>
            <w:proofErr w:type="spellStart"/>
            <w:r w:rsidRPr="007D6778">
              <w:rPr>
                <w:rFonts w:hint="eastAsia"/>
                <w:bCs/>
                <w:sz w:val="24"/>
                <w:szCs w:val="24"/>
                <w14:ligatures w14:val="none"/>
              </w:rPr>
              <w:t>glutamylanilide</w:t>
            </w:r>
            <w:proofErr w:type="spellEnd"/>
            <w:r w:rsidRPr="007D6778">
              <w:rPr>
                <w:bCs/>
                <w:sz w:val="24"/>
                <w:szCs w:val="24"/>
                <w14:ligatures w14:val="none"/>
              </w:rPr>
              <w:t xml:space="preserve"> degradation negative</w:t>
            </w:r>
          </w:p>
        </w:tc>
        <w:tc>
          <w:tcPr>
            <w:tcW w:w="1922" w:type="dxa"/>
          </w:tcPr>
          <w:p w14:paraId="3E35D088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7D6778" w:rsidRPr="007D6778" w14:paraId="3390382A" w14:textId="77777777" w:rsidTr="006D281E">
        <w:tc>
          <w:tcPr>
            <w:tcW w:w="2720" w:type="dxa"/>
          </w:tcPr>
          <w:p w14:paraId="2645525F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Plasmids</w:t>
            </w:r>
          </w:p>
        </w:tc>
        <w:tc>
          <w:tcPr>
            <w:tcW w:w="3654" w:type="dxa"/>
          </w:tcPr>
          <w:p w14:paraId="4C75DE8D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</w:p>
        </w:tc>
        <w:tc>
          <w:tcPr>
            <w:tcW w:w="1922" w:type="dxa"/>
          </w:tcPr>
          <w:p w14:paraId="60E7B178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7D6778" w:rsidRPr="007D6778" w14:paraId="266F0D55" w14:textId="77777777" w:rsidTr="006D281E">
        <w:tc>
          <w:tcPr>
            <w:tcW w:w="2720" w:type="dxa"/>
          </w:tcPr>
          <w:p w14:paraId="3EC7687E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bCs/>
                <w:sz w:val="24"/>
                <w:szCs w:val="24"/>
                <w14:ligatures w14:val="none"/>
              </w:rPr>
              <w:t>pBBR1MCS-2</w:t>
            </w:r>
          </w:p>
        </w:tc>
        <w:tc>
          <w:tcPr>
            <w:tcW w:w="3654" w:type="dxa"/>
          </w:tcPr>
          <w:p w14:paraId="03007D53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Km</w:t>
            </w:r>
            <w:r w:rsidRPr="007D6778">
              <w:rPr>
                <w:rFonts w:eastAsia="等线"/>
                <w:sz w:val="24"/>
                <w:szCs w:val="24"/>
                <w:vertAlign w:val="superscript"/>
                <w14:ligatures w14:val="none"/>
              </w:rPr>
              <w:t>r</w:t>
            </w:r>
            <w:proofErr w:type="spellEnd"/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;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broad-host-range expression vector</w:t>
            </w:r>
          </w:p>
        </w:tc>
        <w:tc>
          <w:tcPr>
            <w:tcW w:w="1922" w:type="dxa"/>
          </w:tcPr>
          <w:p w14:paraId="44D47A92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fldChar w:fldCharType="begin"/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instrText xml:space="preserve"> ADDIN EN.CITE &lt;EndNote&gt;&lt;Cite&gt;&lt;Author&gt;Kovach&lt;/Author&gt;&lt;Year&gt;1995&lt;/Year&gt;&lt;RecNum&gt;123&lt;/RecNum&gt;&lt;DisplayText&gt;(Kovach et al., 1995)&lt;/DisplayText&gt;&lt;record&gt;&lt;rec-number&gt;123&lt;/rec-number&gt;&lt;foreign-keys&gt;&lt;key app="EN" db-id="vaa0f0fs4xdsa9e5vzpvrvxu0xxffsept50a" timestamp="1638151766"&gt;123&lt;/key&gt;&lt;/foreign-keys&gt;&lt;ref-type name="Journal Article"&gt;17&lt;/ref-type&gt;&lt;contributors&gt;&lt;authors&gt;&lt;author&gt;Kovach, M. E.&lt;/author&gt;&lt;author&gt;Elzer, P. H.&lt;/author&gt;&lt;author&gt;Hill, D. S.&lt;/author&gt;&lt;author&gt;Robertson, G. T.&lt;/author&gt;&lt;author&gt;Farris, M. A.&lt;/author&gt;&lt;author&gt;Roop, R. M., 2nd&lt;/author&gt;&lt;author&gt;Peterson, K. M.&lt;/author&gt;&lt;/authors&gt;&lt;/contributors&gt;&lt;auth-address&gt;Department of Microbiology and Immunology, Louisiana State University Medical Center-Shreveport 71130-3932, USA.&lt;/auth-address&gt;&lt;titles&gt;&lt;title&gt;Four new derivatives of the broad-host-range cloning vector pBBR1MCS, carrying different antibiotic-resistance cassettes&lt;/title&gt;&lt;secondary-title&gt;Gene&lt;/secondary-title&gt;&lt;/titles&gt;&lt;periodical&gt;&lt;full-title&gt;Gene&lt;/full-title&gt;&lt;/periodical&gt;&lt;pages&gt;175-6&lt;/pages&gt;&lt;volume&gt;166&lt;/volume&gt;&lt;number&gt;1&lt;/number&gt;&lt;edition&gt;1995/12/01&lt;/edition&gt;&lt;keywords&gt;&lt;keyword&gt;Bacteria/*genetics&lt;/keyword&gt;&lt;keyword&gt;Base Sequence&lt;/keyword&gt;&lt;keyword&gt;Cloning, Molecular/methods&lt;/keyword&gt;&lt;keyword&gt;DNA Primers/chemistry&lt;/keyword&gt;&lt;keyword&gt;Drug Resistance&lt;/keyword&gt;&lt;keyword&gt;*Genetic Vectors&lt;/keyword&gt;&lt;keyword&gt;Molecular Sequence Data&lt;/keyword&gt;&lt;keyword&gt;*Plasmids&lt;/keyword&gt;&lt;keyword&gt;Restriction Mapping&lt;/keyword&gt;&lt;/keywords&gt;&lt;dates&gt;&lt;year&gt;1995&lt;/year&gt;&lt;pub-dates&gt;&lt;date&gt;Dec 1&lt;/date&gt;&lt;/pub-dates&gt;&lt;/dates&gt;&lt;isbn&gt;0378-1119 (Print)&amp;#xD;0378-1119&lt;/isbn&gt;&lt;accession-num&gt;8529885&lt;/accession-num&gt;&lt;urls&gt;&lt;/urls&gt;&lt;electronic-resource-num&gt;10.1016/0378-1119(95)00584-1&lt;/electronic-resource-num&gt;&lt;remote-database-provider&gt;NLM&lt;/remote-database-provider&gt;&lt;language&gt;eng&lt;/language&gt;&lt;/record&gt;&lt;/Cite&gt;&lt;/EndNote&gt;</w:instrTex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fldChar w:fldCharType="separate"/>
            </w:r>
            <w:r w:rsidRPr="007D6778">
              <w:rPr>
                <w:rFonts w:eastAsia="等线"/>
                <w:noProof/>
                <w:sz w:val="24"/>
                <w:szCs w:val="24"/>
                <w14:ligatures w14:val="none"/>
              </w:rPr>
              <w:t>(Kovach et al., 1995)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7D6778" w:rsidRPr="007D6778" w14:paraId="701593DA" w14:textId="77777777" w:rsidTr="006D281E">
        <w:tc>
          <w:tcPr>
            <w:tcW w:w="2720" w:type="dxa"/>
          </w:tcPr>
          <w:p w14:paraId="0D5F3BA4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>pNPA01</w:t>
            </w:r>
          </w:p>
        </w:tc>
        <w:tc>
          <w:tcPr>
            <w:tcW w:w="3654" w:type="dxa"/>
          </w:tcPr>
          <w:p w14:paraId="197FBA2D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5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.1-kb fragment containing 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npaA1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to 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npaA5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in pBBR1MCS-2</w:t>
            </w:r>
          </w:p>
        </w:tc>
        <w:tc>
          <w:tcPr>
            <w:tcW w:w="1922" w:type="dxa"/>
          </w:tcPr>
          <w:p w14:paraId="541621A5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>This study</w:t>
            </w:r>
          </w:p>
        </w:tc>
      </w:tr>
      <w:tr w:rsidR="007D6778" w:rsidRPr="007D6778" w14:paraId="0A38E201" w14:textId="77777777" w:rsidTr="006D281E">
        <w:tc>
          <w:tcPr>
            <w:tcW w:w="2720" w:type="dxa"/>
          </w:tcPr>
          <w:p w14:paraId="06D5F508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bookmarkStart w:id="1" w:name="_Hlk80560616"/>
            <w:bookmarkStart w:id="2" w:name="_Hlk80022557"/>
            <w:r w:rsidRPr="007D6778">
              <w:rPr>
                <w:rFonts w:eastAsia="等线"/>
                <w:sz w:val="24"/>
                <w:szCs w:val="24"/>
                <w14:ligatures w14:val="none"/>
              </w:rPr>
              <w:t>pNPA01-</w:t>
            </w:r>
            <w:r w:rsidRPr="007D6778">
              <w:rPr>
                <w:rFonts w:ascii="Symbol" w:hAnsi="Symbol"/>
                <w:bCs/>
                <w:sz w:val="24"/>
                <w:szCs w:val="24"/>
                <w14:ligatures w14:val="none"/>
              </w:rPr>
              <w:t>D</w:t>
            </w:r>
            <w:r w:rsidRPr="007D6778">
              <w:rPr>
                <w:bCs/>
                <w:i/>
                <w:iCs/>
                <w:sz w:val="24"/>
                <w:szCs w:val="24"/>
                <w14:ligatures w14:val="none"/>
              </w:rPr>
              <w:t>A1</w:t>
            </w:r>
            <w:bookmarkEnd w:id="1"/>
          </w:p>
        </w:tc>
        <w:tc>
          <w:tcPr>
            <w:tcW w:w="3654" w:type="dxa"/>
          </w:tcPr>
          <w:p w14:paraId="5925D77F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pNPA01 derivative lacking 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npaA1</w:t>
            </w:r>
          </w:p>
        </w:tc>
        <w:tc>
          <w:tcPr>
            <w:tcW w:w="1922" w:type="dxa"/>
          </w:tcPr>
          <w:p w14:paraId="1BC907B1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>This study</w:t>
            </w:r>
          </w:p>
        </w:tc>
      </w:tr>
      <w:bookmarkEnd w:id="2"/>
      <w:tr w:rsidR="007D6778" w:rsidRPr="007D6778" w14:paraId="0D412039" w14:textId="77777777" w:rsidTr="006D281E">
        <w:tc>
          <w:tcPr>
            <w:tcW w:w="2720" w:type="dxa"/>
          </w:tcPr>
          <w:p w14:paraId="4342E587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>pNPA01-</w:t>
            </w:r>
            <w:r w:rsidRPr="007D6778">
              <w:rPr>
                <w:rFonts w:ascii="Symbol" w:hAnsi="Symbol"/>
                <w:bCs/>
                <w:sz w:val="24"/>
                <w:szCs w:val="24"/>
                <w14:ligatures w14:val="none"/>
              </w:rPr>
              <w:t>D</w:t>
            </w:r>
            <w:r w:rsidRPr="007D6778">
              <w:rPr>
                <w:bCs/>
                <w:i/>
                <w:iCs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3654" w:type="dxa"/>
          </w:tcPr>
          <w:p w14:paraId="786C497A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pNPA01 derivative lacking 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npaA2</w:t>
            </w:r>
          </w:p>
        </w:tc>
        <w:tc>
          <w:tcPr>
            <w:tcW w:w="1922" w:type="dxa"/>
          </w:tcPr>
          <w:p w14:paraId="6D4BBA90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>This study</w:t>
            </w:r>
          </w:p>
        </w:tc>
      </w:tr>
      <w:tr w:rsidR="007D6778" w:rsidRPr="007D6778" w14:paraId="720981BE" w14:textId="77777777" w:rsidTr="006D281E">
        <w:tc>
          <w:tcPr>
            <w:tcW w:w="2720" w:type="dxa"/>
          </w:tcPr>
          <w:p w14:paraId="167DF291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>pNPA01-</w:t>
            </w:r>
            <w:bookmarkStart w:id="3" w:name="_Hlk80048567"/>
            <w:r w:rsidRPr="007D6778">
              <w:rPr>
                <w:rFonts w:ascii="Symbol" w:hAnsi="Symbol"/>
                <w:bCs/>
                <w:sz w:val="24"/>
                <w:szCs w:val="24"/>
                <w14:ligatures w14:val="none"/>
              </w:rPr>
              <w:t>D</w:t>
            </w:r>
            <w:r w:rsidRPr="007D6778">
              <w:rPr>
                <w:bCs/>
                <w:i/>
                <w:iCs/>
                <w:sz w:val="24"/>
                <w:szCs w:val="24"/>
                <w14:ligatures w14:val="none"/>
              </w:rPr>
              <w:t>A12</w:t>
            </w:r>
            <w:bookmarkEnd w:id="3"/>
          </w:p>
        </w:tc>
        <w:tc>
          <w:tcPr>
            <w:tcW w:w="3654" w:type="dxa"/>
          </w:tcPr>
          <w:p w14:paraId="78CF5F91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pNPA01 derivative lacking 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npaA1A2</w:t>
            </w:r>
          </w:p>
        </w:tc>
        <w:tc>
          <w:tcPr>
            <w:tcW w:w="1922" w:type="dxa"/>
          </w:tcPr>
          <w:p w14:paraId="46923509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>This study</w:t>
            </w:r>
          </w:p>
        </w:tc>
      </w:tr>
      <w:tr w:rsidR="007D6778" w:rsidRPr="007D6778" w14:paraId="6F9F5AA8" w14:textId="77777777" w:rsidTr="006D281E">
        <w:tc>
          <w:tcPr>
            <w:tcW w:w="2720" w:type="dxa"/>
          </w:tcPr>
          <w:p w14:paraId="71C3504E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t>pET-29</w:t>
            </w:r>
            <w:proofErr w:type="gram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a(</w:t>
            </w:r>
            <w:proofErr w:type="gramEnd"/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+) </w:t>
            </w:r>
          </w:p>
        </w:tc>
        <w:tc>
          <w:tcPr>
            <w:tcW w:w="3654" w:type="dxa"/>
          </w:tcPr>
          <w:p w14:paraId="6CECAAF5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Km</w:t>
            </w:r>
            <w:r w:rsidRPr="007D6778">
              <w:rPr>
                <w:rFonts w:eastAsia="等线"/>
                <w:sz w:val="24"/>
                <w:szCs w:val="24"/>
                <w:vertAlign w:val="superscript"/>
                <w14:ligatures w14:val="none"/>
              </w:rPr>
              <w:t>r</w:t>
            </w:r>
            <w:proofErr w:type="spellEnd"/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;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expression vector</w:t>
            </w:r>
          </w:p>
        </w:tc>
        <w:tc>
          <w:tcPr>
            <w:tcW w:w="1922" w:type="dxa"/>
          </w:tcPr>
          <w:p w14:paraId="4E676520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7D6778">
              <w:rPr>
                <w:bCs/>
                <w:sz w:val="24"/>
                <w:szCs w:val="24"/>
                <w14:ligatures w14:val="none"/>
              </w:rPr>
              <w:t>Novagen</w:t>
            </w:r>
            <w:proofErr w:type="spellEnd"/>
          </w:p>
        </w:tc>
      </w:tr>
      <w:tr w:rsidR="007D6778" w:rsidRPr="007D6778" w14:paraId="5F4FB74B" w14:textId="77777777" w:rsidTr="006D281E">
        <w:tc>
          <w:tcPr>
            <w:tcW w:w="2720" w:type="dxa"/>
          </w:tcPr>
          <w:p w14:paraId="4F65DDA9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bookmarkStart w:id="4" w:name="_Hlk89712855"/>
            <w:bookmarkStart w:id="5" w:name="_Hlk80022980"/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p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ET-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npaA1</w:t>
            </w:r>
          </w:p>
        </w:tc>
        <w:tc>
          <w:tcPr>
            <w:tcW w:w="3654" w:type="dxa"/>
          </w:tcPr>
          <w:p w14:paraId="11F57556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Km</w:t>
            </w:r>
            <w:r w:rsidRPr="007D6778">
              <w:rPr>
                <w:rFonts w:eastAsia="等线"/>
                <w:sz w:val="24"/>
                <w:szCs w:val="24"/>
                <w:vertAlign w:val="superscript"/>
                <w14:ligatures w14:val="none"/>
              </w:rPr>
              <w:t>r</w:t>
            </w:r>
            <w:proofErr w:type="spellEnd"/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;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the 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npaA1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gene cloned into pET-29</w:t>
            </w:r>
            <w:proofErr w:type="gram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a(</w:t>
            </w:r>
            <w:proofErr w:type="gramEnd"/>
            <w:r w:rsidRPr="007D6778">
              <w:rPr>
                <w:rFonts w:eastAsia="等线"/>
                <w:sz w:val="24"/>
                <w:szCs w:val="24"/>
                <w14:ligatures w14:val="none"/>
              </w:rPr>
              <w:t>+)</w:t>
            </w:r>
          </w:p>
        </w:tc>
        <w:tc>
          <w:tcPr>
            <w:tcW w:w="1922" w:type="dxa"/>
          </w:tcPr>
          <w:p w14:paraId="10A32F06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T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his study</w:t>
            </w:r>
          </w:p>
        </w:tc>
      </w:tr>
      <w:bookmarkEnd w:id="4"/>
      <w:tr w:rsidR="007D6778" w:rsidRPr="007D6778" w14:paraId="550F5240" w14:textId="77777777" w:rsidTr="006D281E">
        <w:tc>
          <w:tcPr>
            <w:tcW w:w="2720" w:type="dxa"/>
          </w:tcPr>
          <w:p w14:paraId="1037A858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p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ET-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npaG</w:t>
            </w:r>
            <w:proofErr w:type="spellEnd"/>
          </w:p>
        </w:tc>
        <w:tc>
          <w:tcPr>
            <w:tcW w:w="3654" w:type="dxa"/>
          </w:tcPr>
          <w:p w14:paraId="4241E141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Km</w:t>
            </w:r>
            <w:r w:rsidRPr="007D6778">
              <w:rPr>
                <w:rFonts w:eastAsia="等线"/>
                <w:sz w:val="24"/>
                <w:szCs w:val="24"/>
                <w:vertAlign w:val="superscript"/>
                <w14:ligatures w14:val="none"/>
              </w:rPr>
              <w:t>r</w:t>
            </w:r>
            <w:proofErr w:type="spellEnd"/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;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the </w:t>
            </w:r>
            <w:proofErr w:type="spellStart"/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npaG</w:t>
            </w:r>
            <w:proofErr w:type="spellEnd"/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gene cloned into pET-29</w:t>
            </w:r>
            <w:proofErr w:type="gram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a(</w:t>
            </w:r>
            <w:proofErr w:type="gramEnd"/>
            <w:r w:rsidRPr="007D6778">
              <w:rPr>
                <w:rFonts w:eastAsia="等线"/>
                <w:sz w:val="24"/>
                <w:szCs w:val="24"/>
                <w14:ligatures w14:val="none"/>
              </w:rPr>
              <w:t>+)</w:t>
            </w:r>
          </w:p>
        </w:tc>
        <w:tc>
          <w:tcPr>
            <w:tcW w:w="1922" w:type="dxa"/>
          </w:tcPr>
          <w:p w14:paraId="746B57AC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T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his study</w:t>
            </w:r>
          </w:p>
        </w:tc>
      </w:tr>
      <w:bookmarkEnd w:id="5"/>
      <w:tr w:rsidR="007D6778" w:rsidRPr="007D6778" w14:paraId="7E0FE192" w14:textId="77777777" w:rsidTr="006D281E">
        <w:tc>
          <w:tcPr>
            <w:tcW w:w="2720" w:type="dxa"/>
          </w:tcPr>
          <w:p w14:paraId="47D34953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p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>ET-atd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3654" w:type="dxa"/>
          </w:tcPr>
          <w:p w14:paraId="0FB0DA75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Km</w:t>
            </w:r>
            <w:r w:rsidRPr="007D6778">
              <w:rPr>
                <w:rFonts w:eastAsia="等线"/>
                <w:sz w:val="24"/>
                <w:szCs w:val="24"/>
                <w:vertAlign w:val="superscript"/>
                <w14:ligatures w14:val="none"/>
              </w:rPr>
              <w:t>r</w:t>
            </w:r>
            <w:proofErr w:type="spellEnd"/>
            <w:r w:rsidRPr="007D6778">
              <w:rPr>
                <w:rFonts w:eastAsia="等线" w:hint="eastAsia"/>
                <w:sz w:val="24"/>
                <w:szCs w:val="24"/>
                <w14:ligatures w14:val="none"/>
              </w:rPr>
              <w:t>;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the </w:t>
            </w:r>
            <w:r w:rsidRPr="007D677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atdA1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t xml:space="preserve"> gene cloned into pET-29</w:t>
            </w:r>
            <w:proofErr w:type="gramStart"/>
            <w:r w:rsidRPr="007D6778">
              <w:rPr>
                <w:rFonts w:eastAsia="等线"/>
                <w:sz w:val="24"/>
                <w:szCs w:val="24"/>
                <w14:ligatures w14:val="none"/>
              </w:rPr>
              <w:t>a(</w:t>
            </w:r>
            <w:proofErr w:type="gramEnd"/>
            <w:r w:rsidRPr="007D6778">
              <w:rPr>
                <w:rFonts w:eastAsia="等线"/>
                <w:sz w:val="24"/>
                <w:szCs w:val="24"/>
                <w14:ligatures w14:val="none"/>
              </w:rPr>
              <w:t>+)</w:t>
            </w:r>
          </w:p>
        </w:tc>
        <w:tc>
          <w:tcPr>
            <w:tcW w:w="1922" w:type="dxa"/>
          </w:tcPr>
          <w:p w14:paraId="0EB98429" w14:textId="77777777" w:rsidR="007D6778" w:rsidRPr="007D6778" w:rsidRDefault="007D6778" w:rsidP="007D6778">
            <w:pPr>
              <w:rPr>
                <w:rFonts w:eastAsia="等线"/>
                <w:sz w:val="24"/>
                <w:szCs w:val="24"/>
                <w14:ligatures w14:val="none"/>
              </w:rPr>
            </w:pPr>
            <w:r w:rsidRPr="007D6778">
              <w:rPr>
                <w:rFonts w:eastAsia="等线"/>
                <w:sz w:val="24"/>
                <w:szCs w:val="24"/>
                <w14:ligatures w14:val="none"/>
              </w:rPr>
              <w:fldChar w:fldCharType="begin">
                <w:fldData xml:space="preserve">PEVuZE5vdGU+PENpdGU+PEF1dGhvcj5KaTwvQXV0aG9yPjxZZWFyPjIwMTk8L1llYXI+PFJlY051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</w:fldData>
              </w:fldChar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instrText xml:space="preserve"> ADDIN EN.CITE </w:instrTex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fldChar w:fldCharType="begin">
                <w:fldData xml:space="preserve">PEVuZE5vdGU+PENpdGU+PEF1dGhvcj5KaTwvQXV0aG9yPjxZZWFyPjIwMTk8L1llYXI+PFJlY051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</w:fldData>
              </w:fldChar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instrText xml:space="preserve"> ADDIN EN.CITE.DATA </w:instrTex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fldChar w:fldCharType="end"/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fldChar w:fldCharType="separate"/>
            </w:r>
            <w:r w:rsidRPr="007D6778">
              <w:rPr>
                <w:rFonts w:eastAsia="等线"/>
                <w:noProof/>
                <w:sz w:val="24"/>
                <w:szCs w:val="24"/>
                <w14:ligatures w14:val="none"/>
              </w:rPr>
              <w:t>(Ji et al., 2019)</w:t>
            </w:r>
            <w:r w:rsidRPr="007D6778">
              <w:rPr>
                <w:rFonts w:eastAsia="等线"/>
                <w:sz w:val="24"/>
                <w:szCs w:val="24"/>
                <w14:ligatures w14:val="none"/>
              </w:rPr>
              <w:fldChar w:fldCharType="end"/>
            </w:r>
          </w:p>
        </w:tc>
      </w:tr>
      <w:bookmarkEnd w:id="0"/>
    </w:tbl>
    <w:p w14:paraId="32B7AC33" w14:textId="77777777" w:rsidR="00A1455E" w:rsidRDefault="00A1455E">
      <w:pPr>
        <w:rPr>
          <w:sz w:val="24"/>
          <w:szCs w:val="24"/>
        </w:rPr>
      </w:pPr>
    </w:p>
    <w:p w14:paraId="12E5F912" w14:textId="77777777" w:rsidR="007D6778" w:rsidRPr="007D6778" w:rsidRDefault="007D6778" w:rsidP="007D6778">
      <w:pPr>
        <w:spacing w:line="360" w:lineRule="auto"/>
        <w:jc w:val="left"/>
        <w:rPr>
          <w:rFonts w:ascii="Times New Roman" w:eastAsia="等线" w:hAnsi="Times New Roman" w:cs="Times New Roman"/>
          <w:b/>
          <w:bCs/>
          <w:noProof/>
          <w:sz w:val="24"/>
          <w:szCs w:val="24"/>
          <w14:ligatures w14:val="none"/>
        </w:rPr>
      </w:pPr>
      <w:r w:rsidRPr="007D6778">
        <w:rPr>
          <w:rFonts w:ascii="Times New Roman" w:eastAsia="等线" w:hAnsi="Times New Roman" w:cs="Times New Roman" w:hint="eastAsia"/>
          <w:b/>
          <w:bCs/>
          <w:noProof/>
          <w:sz w:val="24"/>
          <w:szCs w:val="24"/>
          <w14:ligatures w14:val="none"/>
        </w:rPr>
        <w:t>References</w:t>
      </w:r>
    </w:p>
    <w:p w14:paraId="1B90E1D6" w14:textId="77777777" w:rsidR="007D6778" w:rsidRPr="007D6778" w:rsidRDefault="007D6778" w:rsidP="007D6778">
      <w:pPr>
        <w:spacing w:line="360" w:lineRule="auto"/>
        <w:ind w:left="720" w:hanging="720"/>
        <w:jc w:val="left"/>
        <w:rPr>
          <w:rFonts w:ascii="Times New Roman" w:eastAsia="等线" w:hAnsi="Times New Roman" w:cs="Times New Roman"/>
          <w:noProof/>
          <w:sz w:val="24"/>
          <w:szCs w:val="24"/>
          <w14:ligatures w14:val="none"/>
        </w:rPr>
      </w:pPr>
      <w:r w:rsidRPr="007D6778">
        <w:rPr>
          <w:rFonts w:ascii="Times New Roman" w:eastAsia="等线" w:hAnsi="Times New Roman" w:cs="Times New Roman"/>
          <w:noProof/>
          <w:sz w:val="24"/>
          <w:szCs w:val="24"/>
          <w14:ligatures w14:val="none"/>
        </w:rPr>
        <w:t xml:space="preserve">Kovach, M. E., Elzer, P. H., Hill, D. S., Robertson, G. T., Farris, M. A., Roop, R. M., 2nd, &amp; Peterson, K. M. (1995). Four new derivatives of the broad-host-range cloning vector pBBR1MCS, carrying different antibiotic-resistance cassettes. </w:t>
      </w:r>
      <w:r w:rsidRPr="007D6778">
        <w:rPr>
          <w:rFonts w:ascii="Times New Roman" w:eastAsia="等线" w:hAnsi="Times New Roman" w:cs="Times New Roman"/>
          <w:i/>
          <w:noProof/>
          <w:sz w:val="24"/>
          <w:szCs w:val="24"/>
          <w14:ligatures w14:val="none"/>
        </w:rPr>
        <w:t>Gene</w:t>
      </w:r>
      <w:r w:rsidRPr="007D6778">
        <w:rPr>
          <w:rFonts w:ascii="Times New Roman" w:eastAsia="等线" w:hAnsi="Times New Roman" w:cs="Times New Roman"/>
          <w:noProof/>
          <w:sz w:val="24"/>
          <w:szCs w:val="24"/>
          <w14:ligatures w14:val="none"/>
        </w:rPr>
        <w:t>,</w:t>
      </w:r>
      <w:r w:rsidRPr="007D6778">
        <w:rPr>
          <w:rFonts w:ascii="Times New Roman" w:eastAsia="等线" w:hAnsi="Times New Roman" w:cs="Times New Roman"/>
          <w:i/>
          <w:noProof/>
          <w:sz w:val="24"/>
          <w:szCs w:val="24"/>
          <w14:ligatures w14:val="none"/>
        </w:rPr>
        <w:t xml:space="preserve"> 166</w:t>
      </w:r>
      <w:r w:rsidRPr="007D6778">
        <w:rPr>
          <w:rFonts w:ascii="Times New Roman" w:eastAsia="等线" w:hAnsi="Times New Roman" w:cs="Times New Roman"/>
          <w:noProof/>
          <w:sz w:val="24"/>
          <w:szCs w:val="24"/>
          <w14:ligatures w14:val="none"/>
        </w:rPr>
        <w:t xml:space="preserve">(1), 175-176. </w:t>
      </w:r>
      <w:hyperlink r:id="rId4" w:history="1">
        <w:r w:rsidRPr="007D6778">
          <w:rPr>
            <w:rFonts w:ascii="Times New Roman" w:eastAsia="等线" w:hAnsi="Times New Roman" w:cs="Times New Roman"/>
            <w:noProof/>
            <w:color w:val="0563C1"/>
            <w:sz w:val="24"/>
            <w:szCs w:val="24"/>
            <w:u w:val="single"/>
            <w14:ligatures w14:val="none"/>
          </w:rPr>
          <w:t>https://doi.org/10.1016/0378-1119(95)00584-1</w:t>
        </w:r>
      </w:hyperlink>
      <w:r w:rsidRPr="007D6778">
        <w:rPr>
          <w:rFonts w:ascii="Times New Roman" w:eastAsia="等线" w:hAnsi="Times New Roman" w:cs="Times New Roman"/>
          <w:noProof/>
          <w:sz w:val="24"/>
          <w:szCs w:val="24"/>
          <w14:ligatures w14:val="none"/>
        </w:rPr>
        <w:t xml:space="preserve"> </w:t>
      </w:r>
    </w:p>
    <w:p w14:paraId="20348E5C" w14:textId="77777777" w:rsidR="007D6778" w:rsidRPr="007D6778" w:rsidRDefault="007D6778" w:rsidP="007D6778">
      <w:pPr>
        <w:spacing w:line="360" w:lineRule="auto"/>
        <w:ind w:left="720" w:hanging="720"/>
        <w:jc w:val="left"/>
        <w:rPr>
          <w:rFonts w:ascii="Times New Roman" w:eastAsia="等线" w:hAnsi="Times New Roman" w:cs="Times New Roman"/>
          <w:noProof/>
          <w:sz w:val="24"/>
          <w:szCs w:val="24"/>
          <w14:ligatures w14:val="none"/>
        </w:rPr>
      </w:pPr>
      <w:r w:rsidRPr="007D6778">
        <w:rPr>
          <w:rFonts w:ascii="Times New Roman" w:eastAsia="等线" w:hAnsi="Times New Roman" w:cs="Times New Roman"/>
          <w:noProof/>
          <w:sz w:val="24"/>
          <w:szCs w:val="24"/>
          <w14:ligatures w14:val="none"/>
        </w:rPr>
        <w:t xml:space="preserve">Ji, J., Zhang, J., Liu, Y., Zhang, Y., Liu, Y., &amp; Yan, X. (2019). The substrate specificity of aniline dioxygenase is mainly determined by two of its components: glutamine synthetase-like enzyme and oxygenase. </w:t>
      </w:r>
      <w:r w:rsidRPr="007D6778">
        <w:rPr>
          <w:rFonts w:ascii="Times New Roman" w:eastAsia="等线" w:hAnsi="Times New Roman" w:cs="Times New Roman"/>
          <w:i/>
          <w:noProof/>
          <w:sz w:val="24"/>
          <w:szCs w:val="24"/>
          <w14:ligatures w14:val="none"/>
        </w:rPr>
        <w:t>Appl Microbiol Biotechnol</w:t>
      </w:r>
      <w:r w:rsidRPr="007D6778">
        <w:rPr>
          <w:rFonts w:ascii="Times New Roman" w:eastAsia="等线" w:hAnsi="Times New Roman" w:cs="Times New Roman"/>
          <w:noProof/>
          <w:sz w:val="24"/>
          <w:szCs w:val="24"/>
          <w14:ligatures w14:val="none"/>
        </w:rPr>
        <w:t>,</w:t>
      </w:r>
      <w:r w:rsidRPr="007D6778">
        <w:rPr>
          <w:rFonts w:ascii="Times New Roman" w:eastAsia="等线" w:hAnsi="Times New Roman" w:cs="Times New Roman"/>
          <w:i/>
          <w:noProof/>
          <w:sz w:val="24"/>
          <w:szCs w:val="24"/>
          <w14:ligatures w14:val="none"/>
        </w:rPr>
        <w:t xml:space="preserve"> 103</w:t>
      </w:r>
      <w:r w:rsidRPr="007D6778">
        <w:rPr>
          <w:rFonts w:ascii="Times New Roman" w:eastAsia="等线" w:hAnsi="Times New Roman" w:cs="Times New Roman"/>
          <w:noProof/>
          <w:sz w:val="24"/>
          <w:szCs w:val="24"/>
          <w14:ligatures w14:val="none"/>
        </w:rPr>
        <w:t xml:space="preserve">(15), 6333-6344. </w:t>
      </w:r>
      <w:hyperlink r:id="rId5" w:history="1">
        <w:r w:rsidRPr="007D6778">
          <w:rPr>
            <w:rFonts w:ascii="Times New Roman" w:eastAsia="等线" w:hAnsi="Times New Roman" w:cs="Times New Roman"/>
            <w:noProof/>
            <w:color w:val="0563C1"/>
            <w:sz w:val="24"/>
            <w:szCs w:val="24"/>
            <w:u w:val="single"/>
            <w14:ligatures w14:val="none"/>
          </w:rPr>
          <w:t>https://doi.org/10.1007/s00253-019-09871-3</w:t>
        </w:r>
      </w:hyperlink>
      <w:r w:rsidRPr="007D6778">
        <w:rPr>
          <w:rFonts w:ascii="Times New Roman" w:eastAsia="等线" w:hAnsi="Times New Roman" w:cs="Times New Roman"/>
          <w:noProof/>
          <w:sz w:val="24"/>
          <w:szCs w:val="24"/>
          <w14:ligatures w14:val="none"/>
        </w:rPr>
        <w:t xml:space="preserve"> </w:t>
      </w:r>
    </w:p>
    <w:p w14:paraId="53EE5CA8" w14:textId="77777777" w:rsidR="007D6778" w:rsidRPr="007D6778" w:rsidRDefault="007D6778" w:rsidP="007D6778">
      <w:pPr>
        <w:spacing w:line="360" w:lineRule="auto"/>
        <w:rPr>
          <w:rFonts w:hint="eastAsia"/>
          <w:sz w:val="24"/>
          <w:szCs w:val="24"/>
        </w:rPr>
      </w:pPr>
    </w:p>
    <w:sectPr w:rsidR="007D6778" w:rsidRPr="007D6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778"/>
    <w:rsid w:val="002C0745"/>
    <w:rsid w:val="005C4084"/>
    <w:rsid w:val="00627225"/>
    <w:rsid w:val="007D6778"/>
    <w:rsid w:val="00825148"/>
    <w:rsid w:val="0089539B"/>
    <w:rsid w:val="00A1455E"/>
    <w:rsid w:val="00EF1D7E"/>
    <w:rsid w:val="00F0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459A"/>
  <w15:chartTrackingRefBased/>
  <w15:docId w15:val="{6DD695D3-C14A-43DB-9A15-4893579A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网格型21"/>
    <w:basedOn w:val="a1"/>
    <w:next w:val="a3"/>
    <w:uiPriority w:val="39"/>
    <w:qFormat/>
    <w:rsid w:val="007D67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00253-019-09871-3" TargetMode="External"/><Relationship Id="rId4" Type="http://schemas.openxmlformats.org/officeDocument/2006/relationships/hyperlink" Target="https://doi.org/10.1016/0378-1119(95)00584-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Shu-Ting Zhang</dc:creator>
  <cp:keywords/>
  <dc:description/>
  <cp:lastModifiedBy>Shu-Ting Zhang</cp:lastModifiedBy>
  <cp:revision>1</cp:revision>
  <dcterms:created xsi:type="dcterms:W3CDTF">2024-01-17T07:00:00Z</dcterms:created>
  <dcterms:modified xsi:type="dcterms:W3CDTF">2024-01-17T07:04:00Z</dcterms:modified>
</cp:coreProperties>
</file>