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62DE" w14:textId="2CF9E65C" w:rsidR="00D2405B" w:rsidRDefault="00D2405B" w:rsidP="00D2405B">
      <w:pPr>
        <w:spacing w:line="480" w:lineRule="auto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66"/>
        <w:gridCol w:w="1059"/>
        <w:gridCol w:w="3357"/>
        <w:gridCol w:w="3458"/>
      </w:tblGrid>
      <w:tr w:rsidR="00D2405B" w:rsidRPr="00C80ADF" w14:paraId="1D119E58" w14:textId="77777777" w:rsidTr="00000AFE"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C8D3" w14:textId="77777777" w:rsidR="00D2405B" w:rsidRPr="00C80ADF" w:rsidRDefault="00D2405B" w:rsidP="00000AFE">
            <w:pPr>
              <w:widowControl w:val="0"/>
              <w:rPr>
                <w:b/>
                <w:sz w:val="22"/>
              </w:rPr>
            </w:pPr>
            <w:r w:rsidRPr="00C80ADF">
              <w:rPr>
                <w:b/>
                <w:sz w:val="22"/>
              </w:rPr>
              <w:t>Vaccination Phase*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08E4" w14:textId="77777777" w:rsidR="00D2405B" w:rsidRPr="00C80ADF" w:rsidRDefault="00D2405B" w:rsidP="00000AFE">
            <w:pPr>
              <w:widowControl w:val="0"/>
              <w:jc w:val="center"/>
              <w:rPr>
                <w:b/>
                <w:sz w:val="22"/>
              </w:rPr>
            </w:pPr>
            <w:r w:rsidRPr="00C80ADF">
              <w:rPr>
                <w:b/>
                <w:sz w:val="22"/>
              </w:rPr>
              <w:t>Wave</w:t>
            </w:r>
          </w:p>
        </w:tc>
        <w:tc>
          <w:tcPr>
            <w:tcW w:w="1797" w:type="pct"/>
          </w:tcPr>
          <w:p w14:paraId="737FDC2E" w14:textId="77777777" w:rsidR="00D2405B" w:rsidRPr="00C80ADF" w:rsidRDefault="00D2405B" w:rsidP="00000AFE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C80ADF">
              <w:rPr>
                <w:b/>
                <w:sz w:val="22"/>
              </w:rPr>
              <w:t>VoC</w:t>
            </w:r>
            <w:proofErr w:type="spellEnd"/>
          </w:p>
        </w:tc>
        <w:tc>
          <w:tcPr>
            <w:tcW w:w="1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CA40" w14:textId="77777777" w:rsidR="00D2405B" w:rsidRPr="00C80ADF" w:rsidRDefault="00D2405B" w:rsidP="00000AFE">
            <w:pPr>
              <w:widowControl w:val="0"/>
              <w:jc w:val="center"/>
              <w:rPr>
                <w:b/>
                <w:sz w:val="22"/>
              </w:rPr>
            </w:pPr>
            <w:r w:rsidRPr="00C80ADF">
              <w:rPr>
                <w:b/>
                <w:sz w:val="22"/>
              </w:rPr>
              <w:t>Target population for vaccination</w:t>
            </w:r>
          </w:p>
        </w:tc>
      </w:tr>
      <w:tr w:rsidR="00D2405B" w:rsidRPr="00C80ADF" w14:paraId="05ADB4F9" w14:textId="77777777" w:rsidTr="00000AFE">
        <w:trPr>
          <w:trHeight w:val="440"/>
        </w:trPr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4613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1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11E9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Waves 1, 2, 3</w:t>
            </w:r>
          </w:p>
          <w:p w14:paraId="5288C44D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Dec 14</w:t>
            </w:r>
            <w:proofErr w:type="gramStart"/>
            <w:r w:rsidRPr="00C80ADF">
              <w:rPr>
                <w:sz w:val="22"/>
                <w:szCs w:val="22"/>
              </w:rPr>
              <w:t xml:space="preserve"> 2020</w:t>
            </w:r>
            <w:proofErr w:type="gramEnd"/>
            <w:r w:rsidRPr="00C80ADF">
              <w:rPr>
                <w:sz w:val="22"/>
                <w:szCs w:val="22"/>
              </w:rPr>
              <w:t xml:space="preserve"> - Mar 7 2021 </w:t>
            </w:r>
          </w:p>
        </w:tc>
        <w:tc>
          <w:tcPr>
            <w:tcW w:w="1797" w:type="pct"/>
          </w:tcPr>
          <w:p w14:paraId="63DFA1B4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sz w:val="20"/>
                <w:szCs w:val="22"/>
              </w:rPr>
              <w:t>Wildtype SARS-CoV-2</w:t>
            </w:r>
          </w:p>
        </w:tc>
        <w:tc>
          <w:tcPr>
            <w:tcW w:w="1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52A1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sz w:val="20"/>
                <w:szCs w:val="22"/>
              </w:rPr>
              <w:t xml:space="preserve">Residents, </w:t>
            </w:r>
            <w:proofErr w:type="gramStart"/>
            <w:r w:rsidRPr="00C80ADF">
              <w:rPr>
                <w:sz w:val="20"/>
                <w:szCs w:val="22"/>
              </w:rPr>
              <w:t>staff</w:t>
            </w:r>
            <w:proofErr w:type="gramEnd"/>
            <w:r w:rsidRPr="00C80ADF">
              <w:rPr>
                <w:sz w:val="20"/>
                <w:szCs w:val="22"/>
              </w:rPr>
              <w:t xml:space="preserve"> and essential visitors to long-term care settings; individuals assessed and awaiting a long-term care placement; health care workers providing care for COVID-19 patients; and remote and isolated Indigenous communities. </w:t>
            </w:r>
          </w:p>
        </w:tc>
      </w:tr>
      <w:tr w:rsidR="00D2405B" w:rsidRPr="00C80ADF" w14:paraId="77108296" w14:textId="77777777" w:rsidTr="00000AFE">
        <w:trPr>
          <w:trHeight w:val="440"/>
        </w:trPr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56B2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2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EB3D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 3</w:t>
            </w:r>
          </w:p>
          <w:p w14:paraId="511377AC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Mar 8</w:t>
            </w:r>
            <w:proofErr w:type="gramStart"/>
            <w:r w:rsidRPr="00C80ADF">
              <w:rPr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sz w:val="22"/>
                <w:szCs w:val="22"/>
              </w:rPr>
              <w:t xml:space="preserve"> - </w:t>
            </w:r>
          </w:p>
          <w:p w14:paraId="72E2ECA1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Apr 2021</w:t>
            </w:r>
          </w:p>
        </w:tc>
        <w:tc>
          <w:tcPr>
            <w:tcW w:w="1797" w:type="pct"/>
          </w:tcPr>
          <w:p w14:paraId="069CD2F4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Alpha (B.1.1.7)</w:t>
            </w:r>
          </w:p>
          <w:p w14:paraId="495594DC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Gamma (P.1)</w:t>
            </w:r>
          </w:p>
        </w:tc>
        <w:tc>
          <w:tcPr>
            <w:tcW w:w="1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9AEE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Individuals age ≥80; Indigenous peoples age ≥65 and Indigenous Elders; Indigenous communities; hospital staff, community general practitioners and medical specialists; vulnerable populations in select congregate settings; and staff in community home support and nursing services for seniors.</w:t>
            </w:r>
          </w:p>
        </w:tc>
      </w:tr>
      <w:tr w:rsidR="00D2405B" w:rsidRPr="00C80ADF" w14:paraId="07D16F2D" w14:textId="77777777" w:rsidTr="00000AFE">
        <w:trPr>
          <w:trHeight w:val="440"/>
        </w:trPr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A482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3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FE58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 3</w:t>
            </w:r>
          </w:p>
          <w:p w14:paraId="2E8F5E1F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Apr 15</w:t>
            </w:r>
            <w:proofErr w:type="gramStart"/>
            <w:r w:rsidRPr="00C80ADF">
              <w:rPr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sz w:val="22"/>
                <w:szCs w:val="22"/>
              </w:rPr>
              <w:t xml:space="preserve"> - May 10 2021</w:t>
            </w:r>
          </w:p>
        </w:tc>
        <w:tc>
          <w:tcPr>
            <w:tcW w:w="1797" w:type="pct"/>
          </w:tcPr>
          <w:p w14:paraId="4D1A912B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Alpha (B.1.1.7)</w:t>
            </w:r>
          </w:p>
          <w:p w14:paraId="0F400A85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Gamma (P.1)</w:t>
            </w:r>
          </w:p>
        </w:tc>
        <w:tc>
          <w:tcPr>
            <w:tcW w:w="1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5960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sz w:val="20"/>
                <w:szCs w:val="22"/>
              </w:rPr>
              <w:t>Individuals aged 60-79 years, Indigenous peoples aged 18-64 and people aged 16-74 who are clinically extremely vulnerable.</w:t>
            </w:r>
          </w:p>
        </w:tc>
      </w:tr>
      <w:tr w:rsidR="00D2405B" w:rsidRPr="00C80ADF" w14:paraId="24B7A01F" w14:textId="77777777" w:rsidTr="00000AFE">
        <w:trPr>
          <w:trHeight w:val="440"/>
        </w:trPr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C6C6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4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60F6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Waves 3, 4</w:t>
            </w:r>
          </w:p>
          <w:p w14:paraId="74849EB2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May 11</w:t>
            </w:r>
            <w:proofErr w:type="gramStart"/>
            <w:r w:rsidRPr="00C80ADF">
              <w:rPr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sz w:val="22"/>
                <w:szCs w:val="22"/>
              </w:rPr>
              <w:t xml:space="preserve">- Jul 17 2021 </w:t>
            </w:r>
          </w:p>
          <w:p w14:paraId="1EC910FF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7" w:type="pct"/>
          </w:tcPr>
          <w:p w14:paraId="229DC3B5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Alpha (B.1.1.7)</w:t>
            </w:r>
          </w:p>
          <w:p w14:paraId="1969ABA8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Gamma (P.1)</w:t>
            </w:r>
          </w:p>
        </w:tc>
        <w:tc>
          <w:tcPr>
            <w:tcW w:w="185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08A7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 xml:space="preserve">Everyone aged ≥12 </w:t>
            </w:r>
            <w:proofErr w:type="gramStart"/>
            <w:r w:rsidRPr="00C80ADF">
              <w:rPr>
                <w:rFonts w:eastAsia="Gungsuh"/>
                <w:sz w:val="20"/>
                <w:szCs w:val="22"/>
              </w:rPr>
              <w:t>years-old</w:t>
            </w:r>
            <w:proofErr w:type="gramEnd"/>
            <w:r w:rsidRPr="00C80ADF">
              <w:rPr>
                <w:rFonts w:eastAsia="Gungsuh"/>
                <w:sz w:val="20"/>
                <w:szCs w:val="22"/>
              </w:rPr>
              <w:t>. From September 2021, third vaccine dose available for people who are clinically extremely vulnerable</w:t>
            </w:r>
          </w:p>
        </w:tc>
      </w:tr>
      <w:tr w:rsidR="00D2405B" w:rsidRPr="00C80ADF" w14:paraId="3388A9B1" w14:textId="77777777" w:rsidTr="00000AFE">
        <w:trPr>
          <w:trHeight w:val="440"/>
        </w:trPr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9A9B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4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01E0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 4</w:t>
            </w:r>
          </w:p>
          <w:p w14:paraId="0BE2D8DA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Jul 18</w:t>
            </w:r>
            <w:proofErr w:type="gramStart"/>
            <w:r w:rsidRPr="00C80ADF">
              <w:rPr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sz w:val="22"/>
                <w:szCs w:val="22"/>
              </w:rPr>
              <w:t xml:space="preserve"> - Nov 18 2021</w:t>
            </w:r>
          </w:p>
        </w:tc>
        <w:tc>
          <w:tcPr>
            <w:tcW w:w="1797" w:type="pct"/>
          </w:tcPr>
          <w:p w14:paraId="18A5DAF2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sz w:val="20"/>
                <w:szCs w:val="22"/>
              </w:rPr>
              <w:t>Delta (B.1.617.2)</w:t>
            </w:r>
          </w:p>
        </w:tc>
        <w:tc>
          <w:tcPr>
            <w:tcW w:w="185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2EC9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</w:p>
        </w:tc>
      </w:tr>
      <w:tr w:rsidR="00D2405B" w:rsidRPr="00C80ADF" w14:paraId="3DF31113" w14:textId="77777777" w:rsidTr="00000AFE">
        <w:tc>
          <w:tcPr>
            <w:tcW w:w="7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A885" w14:textId="77777777" w:rsidR="00D2405B" w:rsidRPr="00C80ADF" w:rsidRDefault="00D2405B" w:rsidP="00000AFE">
            <w:pPr>
              <w:widowControl w:val="0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Phase 5</w:t>
            </w:r>
          </w:p>
        </w:tc>
        <w:tc>
          <w:tcPr>
            <w:tcW w:w="5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B927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Wave 4</w:t>
            </w:r>
          </w:p>
          <w:p w14:paraId="2C36E7E8" w14:textId="77777777" w:rsidR="00D2405B" w:rsidRPr="00C80ADF" w:rsidRDefault="00D2405B" w:rsidP="00000AFE">
            <w:pPr>
              <w:widowControl w:val="0"/>
              <w:jc w:val="center"/>
              <w:rPr>
                <w:sz w:val="22"/>
                <w:szCs w:val="22"/>
              </w:rPr>
            </w:pPr>
            <w:r w:rsidRPr="00C80ADF">
              <w:rPr>
                <w:sz w:val="22"/>
                <w:szCs w:val="22"/>
              </w:rPr>
              <w:t>Nov 19</w:t>
            </w:r>
            <w:proofErr w:type="gramStart"/>
            <w:r w:rsidRPr="00C80ADF">
              <w:rPr>
                <w:sz w:val="22"/>
                <w:szCs w:val="22"/>
              </w:rPr>
              <w:t xml:space="preserve"> 2021</w:t>
            </w:r>
            <w:proofErr w:type="gramEnd"/>
            <w:r w:rsidRPr="00C80ADF">
              <w:rPr>
                <w:sz w:val="22"/>
                <w:szCs w:val="22"/>
              </w:rPr>
              <w:t xml:space="preserve"> - Jan 8 2022</w:t>
            </w:r>
          </w:p>
        </w:tc>
        <w:tc>
          <w:tcPr>
            <w:tcW w:w="1797" w:type="pct"/>
          </w:tcPr>
          <w:p w14:paraId="516B87D9" w14:textId="77777777" w:rsidR="00D2405B" w:rsidRPr="00C80ADF" w:rsidRDefault="00D2405B" w:rsidP="00000AFE">
            <w:pPr>
              <w:jc w:val="center"/>
              <w:rPr>
                <w:rFonts w:eastAsia="Gungsuh"/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>Omicron</w:t>
            </w:r>
          </w:p>
        </w:tc>
        <w:tc>
          <w:tcPr>
            <w:tcW w:w="18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5E22" w14:textId="77777777" w:rsidR="00D2405B" w:rsidRPr="00C80ADF" w:rsidRDefault="00D2405B" w:rsidP="00000AFE">
            <w:pPr>
              <w:jc w:val="center"/>
              <w:rPr>
                <w:sz w:val="20"/>
                <w:szCs w:val="22"/>
              </w:rPr>
            </w:pPr>
            <w:r w:rsidRPr="00C80ADF">
              <w:rPr>
                <w:rFonts w:eastAsia="Gungsuh"/>
                <w:sz w:val="20"/>
                <w:szCs w:val="22"/>
              </w:rPr>
              <w:t xml:space="preserve">Everyone aged ≥5 </w:t>
            </w:r>
            <w:proofErr w:type="gramStart"/>
            <w:r w:rsidRPr="00C80ADF">
              <w:rPr>
                <w:rFonts w:eastAsia="Gungsuh"/>
                <w:sz w:val="20"/>
                <w:szCs w:val="22"/>
              </w:rPr>
              <w:t>years-old</w:t>
            </w:r>
            <w:proofErr w:type="gramEnd"/>
            <w:r w:rsidRPr="00C80ADF">
              <w:rPr>
                <w:rFonts w:eastAsia="Gungsuh"/>
                <w:sz w:val="20"/>
                <w:szCs w:val="22"/>
              </w:rPr>
              <w:t>. From the end of November 2021, children aged 5-11 are eligible for vaccination. Everyone aged ≥18 and invited to get a ‘booster’ (third vaccine dose) within 6-8 months after receipt of their second dose.</w:t>
            </w:r>
          </w:p>
        </w:tc>
      </w:tr>
    </w:tbl>
    <w:p w14:paraId="30E2CDC3" w14:textId="77777777" w:rsidR="00D2405B" w:rsidRDefault="00D2405B" w:rsidP="00D2405B">
      <w:pPr>
        <w:rPr>
          <w:color w:val="1D1C1D"/>
        </w:rPr>
      </w:pPr>
      <w:r>
        <w:t>*Vaccination phases were defined by vaccine eligibility of the target populations in BC, and are detailed separ</w:t>
      </w:r>
      <w:r w:rsidRPr="00952C29">
        <w:rPr>
          <w:color w:val="000000" w:themeColor="text1"/>
        </w:rPr>
        <w:t xml:space="preserve">ately </w:t>
      </w:r>
      <w:r>
        <w:rPr>
          <w:noProof/>
          <w:color w:val="000000" w:themeColor="text1"/>
        </w:rPr>
        <w:t>(12)</w:t>
      </w:r>
    </w:p>
    <w:p w14:paraId="07FC6CBD" w14:textId="77777777" w:rsidR="00D2405B" w:rsidRDefault="00D2405B" w:rsidP="00D2405B">
      <w:pPr>
        <w:rPr>
          <w:color w:val="1D1C1D"/>
        </w:rPr>
      </w:pPr>
    </w:p>
    <w:p w14:paraId="79E4394B" w14:textId="41888242" w:rsidR="00D2405B" w:rsidRPr="00D7548C" w:rsidRDefault="00D2405B" w:rsidP="00D2405B">
      <w:pPr>
        <w:rPr>
          <w:color w:val="1D1C1D"/>
        </w:rPr>
        <w:sectPr w:rsidR="00D2405B" w:rsidRPr="00D7548C"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SARS-CoV-2: </w:t>
      </w:r>
      <w:r>
        <w:rPr>
          <w:color w:val="1D1C1D"/>
        </w:rPr>
        <w:t>SARS-CoV-2: severe acute respiratory syndrome coronavirus type 2</w:t>
      </w:r>
    </w:p>
    <w:p w14:paraId="1F4E36EC" w14:textId="77777777" w:rsidR="00244D0D" w:rsidRDefault="00244D0D"/>
    <w:sectPr w:rsidR="00244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5B"/>
    <w:rsid w:val="0001653C"/>
    <w:rsid w:val="000421B9"/>
    <w:rsid w:val="001A19F4"/>
    <w:rsid w:val="001D6477"/>
    <w:rsid w:val="002029F9"/>
    <w:rsid w:val="00227C17"/>
    <w:rsid w:val="00244D0D"/>
    <w:rsid w:val="00297F8D"/>
    <w:rsid w:val="0034418C"/>
    <w:rsid w:val="00354898"/>
    <w:rsid w:val="003B2CDC"/>
    <w:rsid w:val="003C1297"/>
    <w:rsid w:val="00421720"/>
    <w:rsid w:val="00426248"/>
    <w:rsid w:val="0042746E"/>
    <w:rsid w:val="00551BAB"/>
    <w:rsid w:val="005A25F0"/>
    <w:rsid w:val="005B1D43"/>
    <w:rsid w:val="00612111"/>
    <w:rsid w:val="006E6C66"/>
    <w:rsid w:val="007A3B9E"/>
    <w:rsid w:val="007E76E8"/>
    <w:rsid w:val="0088131B"/>
    <w:rsid w:val="008B6D46"/>
    <w:rsid w:val="009238B1"/>
    <w:rsid w:val="0092469A"/>
    <w:rsid w:val="009279D0"/>
    <w:rsid w:val="00930355"/>
    <w:rsid w:val="00931475"/>
    <w:rsid w:val="009832C7"/>
    <w:rsid w:val="009C551C"/>
    <w:rsid w:val="00A43EC4"/>
    <w:rsid w:val="00A850CA"/>
    <w:rsid w:val="00A86E72"/>
    <w:rsid w:val="00AD7248"/>
    <w:rsid w:val="00AE639A"/>
    <w:rsid w:val="00B139EB"/>
    <w:rsid w:val="00B3736B"/>
    <w:rsid w:val="00B85289"/>
    <w:rsid w:val="00B86FAC"/>
    <w:rsid w:val="00BF3A89"/>
    <w:rsid w:val="00BF4BDC"/>
    <w:rsid w:val="00CB0910"/>
    <w:rsid w:val="00CB416E"/>
    <w:rsid w:val="00D2405B"/>
    <w:rsid w:val="00E7128A"/>
    <w:rsid w:val="00E82307"/>
    <w:rsid w:val="00E927E3"/>
    <w:rsid w:val="00E961D2"/>
    <w:rsid w:val="00ED7034"/>
    <w:rsid w:val="00EE7155"/>
    <w:rsid w:val="00F31FA9"/>
    <w:rsid w:val="00F7069A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3062D"/>
  <w15:chartTrackingRefBased/>
  <w15:docId w15:val="{1509AADD-42D6-CB4B-948E-3AC6E003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Hogan</dc:creator>
  <cp:keywords/>
  <dc:description/>
  <cp:lastModifiedBy>Catherine Hogan</cp:lastModifiedBy>
  <cp:revision>1</cp:revision>
  <dcterms:created xsi:type="dcterms:W3CDTF">2025-07-22T22:45:00Z</dcterms:created>
  <dcterms:modified xsi:type="dcterms:W3CDTF">2025-07-22T22:46:00Z</dcterms:modified>
</cp:coreProperties>
</file>