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A5368" w14:textId="77777777" w:rsidR="00AE426D" w:rsidRDefault="002A1BBD">
      <w:pPr>
        <w:tabs>
          <w:tab w:val="left" w:pos="5962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-KR"/>
        </w:rPr>
        <w:drawing>
          <wp:inline distT="0" distB="0" distL="0" distR="0" wp14:anchorId="3E70EDAB" wp14:editId="0D5A9EF4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  <w:lang w:eastAsia="ko-KR"/>
        </w:rPr>
        <w:drawing>
          <wp:inline distT="0" distB="0" distL="0" distR="0" wp14:anchorId="6890A458" wp14:editId="0FFDBC88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E725B" w14:textId="77777777" w:rsidR="00AE426D" w:rsidRDefault="00AE426D">
      <w:pPr>
        <w:pStyle w:val="a3"/>
        <w:spacing w:before="128"/>
        <w:rPr>
          <w:rFonts w:ascii="Times New Roman"/>
          <w:sz w:val="26"/>
        </w:rPr>
      </w:pPr>
    </w:p>
    <w:p w14:paraId="5835E207" w14:textId="77777777" w:rsidR="00AE426D" w:rsidRDefault="002A1BBD">
      <w:pPr>
        <w:pStyle w:val="a4"/>
        <w:spacing w:line="259" w:lineRule="auto"/>
      </w:pPr>
      <w:r>
        <w:rPr>
          <w:w w:val="90"/>
          <w:u w:val="single"/>
        </w:rPr>
        <w:t>M</w:t>
      </w:r>
      <w:r>
        <w:rPr>
          <w:w w:val="90"/>
        </w:rPr>
        <w:t xml:space="preserve">aterials </w:t>
      </w:r>
      <w:r>
        <w:rPr>
          <w:w w:val="90"/>
          <w:u w:val="single"/>
        </w:rPr>
        <w:t>D</w:t>
      </w:r>
      <w:r>
        <w:rPr>
          <w:w w:val="90"/>
        </w:rPr>
        <w:t xml:space="preserve">esign </w:t>
      </w:r>
      <w:r>
        <w:rPr>
          <w:w w:val="90"/>
          <w:u w:val="single"/>
        </w:rPr>
        <w:t>A</w:t>
      </w:r>
      <w:r>
        <w:rPr>
          <w:w w:val="90"/>
        </w:rPr>
        <w:t xml:space="preserve">nalysis </w:t>
      </w:r>
      <w:r>
        <w:rPr>
          <w:w w:val="90"/>
          <w:u w:val="single"/>
        </w:rPr>
        <w:t>R</w:t>
      </w:r>
      <w:r>
        <w:rPr>
          <w:w w:val="90"/>
        </w:rPr>
        <w:t xml:space="preserve">eporting (MDAR) </w:t>
      </w:r>
      <w:r>
        <w:rPr>
          <w:spacing w:val="-4"/>
        </w:rPr>
        <w:t>Checklist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Authors</w:t>
      </w:r>
    </w:p>
    <w:p w14:paraId="262CFFA2" w14:textId="77777777" w:rsidR="00AE426D" w:rsidRDefault="002A1BBD">
      <w:pPr>
        <w:spacing w:before="245" w:line="273" w:lineRule="auto"/>
        <w:ind w:left="120" w:right="340"/>
        <w:rPr>
          <w:sz w:val="20"/>
        </w:rPr>
      </w:pP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hyperlink r:id="rId9">
        <w:r>
          <w:rPr>
            <w:color w:val="1154CC"/>
            <w:sz w:val="20"/>
            <w:u w:val="single" w:color="1154CC"/>
          </w:rPr>
          <w:t>MDAR</w:t>
        </w:r>
        <w:r>
          <w:rPr>
            <w:color w:val="1154CC"/>
            <w:spacing w:val="3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</w:hyperlink>
      <w:r>
        <w:rPr>
          <w:color w:val="1154CC"/>
          <w:spacing w:val="33"/>
          <w:sz w:val="20"/>
        </w:rPr>
        <w:t xml:space="preserve"> </w:t>
      </w:r>
      <w:r>
        <w:rPr>
          <w:sz w:val="20"/>
        </w:rPr>
        <w:t>establishes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minimum</w:t>
      </w:r>
      <w:r>
        <w:rPr>
          <w:spacing w:val="29"/>
          <w:sz w:val="20"/>
        </w:rPr>
        <w:t xml:space="preserve"> </w:t>
      </w:r>
      <w:r>
        <w:rPr>
          <w:sz w:val="20"/>
        </w:rPr>
        <w:t>set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transparent</w:t>
      </w:r>
      <w:r>
        <w:rPr>
          <w:spacing w:val="29"/>
          <w:sz w:val="20"/>
        </w:rPr>
        <w:t xml:space="preserve"> </w:t>
      </w:r>
      <w:r>
        <w:rPr>
          <w:sz w:val="20"/>
        </w:rPr>
        <w:t>reporting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mainly </w:t>
      </w:r>
      <w:r>
        <w:rPr>
          <w:w w:val="110"/>
          <w:sz w:val="20"/>
        </w:rPr>
        <w:t>applicable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to studies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in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life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sciences.</w:t>
      </w:r>
    </w:p>
    <w:p w14:paraId="2757C292" w14:textId="77777777" w:rsidR="00AE426D" w:rsidRDefault="002A1BBD">
      <w:pPr>
        <w:spacing w:before="194" w:line="264" w:lineRule="auto"/>
        <w:ind w:left="120" w:right="289"/>
        <w:rPr>
          <w:sz w:val="20"/>
        </w:rPr>
      </w:pPr>
      <w:proofErr w:type="spellStart"/>
      <w:r>
        <w:rPr>
          <w:rFonts w:ascii="Calibri" w:hAnsi="Calibri"/>
          <w:i/>
          <w:sz w:val="20"/>
        </w:rPr>
        <w:t>eLife</w:t>
      </w:r>
      <w:proofErr w:type="spellEnd"/>
      <w:r>
        <w:rPr>
          <w:rFonts w:ascii="Calibri" w:hAnsi="Calibri"/>
          <w:i/>
          <w:sz w:val="20"/>
        </w:rPr>
        <w:t xml:space="preserve"> </w:t>
      </w:r>
      <w:r>
        <w:rPr>
          <w:sz w:val="20"/>
        </w:rPr>
        <w:t>asks</w:t>
      </w:r>
      <w:r>
        <w:rPr>
          <w:spacing w:val="-14"/>
          <w:sz w:val="20"/>
        </w:rPr>
        <w:t xml:space="preserve"> </w:t>
      </w:r>
      <w:r>
        <w:rPr>
          <w:sz w:val="20"/>
        </w:rPr>
        <w:t>authors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rFonts w:ascii="Arial Black" w:hAnsi="Arial Black"/>
          <w:sz w:val="20"/>
        </w:rPr>
        <w:t>provide</w:t>
      </w:r>
      <w:r>
        <w:rPr>
          <w:rFonts w:ascii="Arial Black" w:hAnsi="Arial Black"/>
          <w:spacing w:val="-15"/>
          <w:sz w:val="20"/>
        </w:rPr>
        <w:t xml:space="preserve"> </w:t>
      </w:r>
      <w:r>
        <w:rPr>
          <w:rFonts w:ascii="Arial Black" w:hAnsi="Arial Black"/>
          <w:sz w:val="20"/>
        </w:rPr>
        <w:t>detailed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z w:val="20"/>
        </w:rPr>
        <w:t>information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z w:val="20"/>
        </w:rPr>
        <w:t>within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z w:val="20"/>
        </w:rPr>
        <w:t>their</w:t>
      </w:r>
      <w:r>
        <w:rPr>
          <w:rFonts w:ascii="Arial Black" w:hAnsi="Arial Black"/>
          <w:spacing w:val="-12"/>
          <w:sz w:val="20"/>
        </w:rPr>
        <w:t xml:space="preserve"> </w:t>
      </w:r>
      <w:r>
        <w:rPr>
          <w:rFonts w:ascii="Arial Black" w:hAnsi="Arial Black"/>
          <w:sz w:val="20"/>
        </w:rPr>
        <w:t>article</w:t>
      </w:r>
      <w:r>
        <w:rPr>
          <w:rFonts w:ascii="Arial Black" w:hAnsi="Arial Black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facilitate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interpretation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replication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work.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Authors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can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also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upload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supporting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materials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comply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relevant reporting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guidelines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health-related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research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(see</w:t>
      </w:r>
      <w:r>
        <w:rPr>
          <w:spacing w:val="-17"/>
          <w:w w:val="110"/>
          <w:sz w:val="20"/>
        </w:rPr>
        <w:t xml:space="preserve"> </w:t>
      </w:r>
      <w:hyperlink r:id="rId10">
        <w:r>
          <w:rPr>
            <w:color w:val="1154CC"/>
            <w:w w:val="110"/>
            <w:sz w:val="20"/>
            <w:u w:val="single" w:color="1154CC"/>
          </w:rPr>
          <w:t>EQUATOR</w:t>
        </w:r>
        <w:r>
          <w:rPr>
            <w:color w:val="1154CC"/>
            <w:spacing w:val="-19"/>
            <w:w w:val="110"/>
            <w:sz w:val="20"/>
            <w:u w:val="single" w:color="1154CC"/>
          </w:rPr>
          <w:t xml:space="preserve"> </w:t>
        </w:r>
        <w:r>
          <w:rPr>
            <w:color w:val="1154CC"/>
            <w:w w:val="110"/>
            <w:sz w:val="20"/>
            <w:u w:val="single" w:color="1154CC"/>
          </w:rPr>
          <w:t>Network</w:t>
        </w:r>
      </w:hyperlink>
      <w:r>
        <w:rPr>
          <w:w w:val="110"/>
          <w:sz w:val="20"/>
        </w:rPr>
        <w:t>),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life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science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research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(see the</w:t>
      </w:r>
      <w:r>
        <w:rPr>
          <w:spacing w:val="-18"/>
          <w:w w:val="110"/>
          <w:sz w:val="20"/>
        </w:rPr>
        <w:t xml:space="preserve"> </w:t>
      </w:r>
      <w:hyperlink r:id="rId11">
        <w:r>
          <w:rPr>
            <w:color w:val="1154CC"/>
            <w:w w:val="110"/>
            <w:sz w:val="20"/>
            <w:u w:val="single" w:color="1154CC"/>
          </w:rPr>
          <w:t>BioSharing</w:t>
        </w:r>
        <w:r>
          <w:rPr>
            <w:color w:val="1154CC"/>
            <w:spacing w:val="-17"/>
            <w:w w:val="110"/>
            <w:sz w:val="20"/>
            <w:u w:val="single" w:color="1154CC"/>
          </w:rPr>
          <w:t xml:space="preserve"> </w:t>
        </w:r>
        <w:r>
          <w:rPr>
            <w:color w:val="1154CC"/>
            <w:w w:val="110"/>
            <w:sz w:val="20"/>
            <w:u w:val="single" w:color="1154CC"/>
          </w:rPr>
          <w:t>Information</w:t>
        </w:r>
        <w:r>
          <w:rPr>
            <w:color w:val="1154CC"/>
            <w:spacing w:val="-18"/>
            <w:w w:val="110"/>
            <w:sz w:val="20"/>
            <w:u w:val="single" w:color="1154CC"/>
          </w:rPr>
          <w:t xml:space="preserve"> </w:t>
        </w:r>
        <w:r>
          <w:rPr>
            <w:color w:val="1154CC"/>
            <w:w w:val="110"/>
            <w:sz w:val="20"/>
            <w:u w:val="single" w:color="1154CC"/>
          </w:rPr>
          <w:t>Resource</w:t>
        </w:r>
      </w:hyperlink>
      <w:r>
        <w:rPr>
          <w:w w:val="110"/>
          <w:sz w:val="20"/>
        </w:rPr>
        <w:t>),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animal</w:t>
      </w:r>
      <w:r>
        <w:rPr>
          <w:spacing w:val="-21"/>
          <w:w w:val="110"/>
          <w:sz w:val="20"/>
        </w:rPr>
        <w:t xml:space="preserve"> </w:t>
      </w:r>
      <w:r>
        <w:rPr>
          <w:w w:val="110"/>
          <w:sz w:val="20"/>
        </w:rPr>
        <w:t>research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(see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8"/>
          <w:w w:val="110"/>
          <w:sz w:val="20"/>
        </w:rPr>
        <w:t xml:space="preserve"> </w:t>
      </w:r>
      <w:r>
        <w:rPr>
          <w:color w:val="1154CC"/>
          <w:w w:val="110"/>
          <w:sz w:val="20"/>
          <w:u w:val="single" w:color="1154CC"/>
        </w:rPr>
        <w:t>ARRIVE</w:t>
      </w:r>
      <w:r>
        <w:rPr>
          <w:color w:val="1154CC"/>
          <w:spacing w:val="-20"/>
          <w:w w:val="110"/>
          <w:sz w:val="20"/>
          <w:u w:val="single" w:color="1154CC"/>
        </w:rPr>
        <w:t xml:space="preserve"> </w:t>
      </w:r>
      <w:r>
        <w:rPr>
          <w:color w:val="1154CC"/>
          <w:w w:val="110"/>
          <w:sz w:val="20"/>
          <w:u w:val="single" w:color="1154CC"/>
        </w:rPr>
        <w:t>Guidelines</w:t>
      </w:r>
      <w:r>
        <w:rPr>
          <w:color w:val="1154CC"/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 xml:space="preserve">the </w:t>
      </w:r>
      <w:hyperlink r:id="rId12">
        <w:r>
          <w:rPr>
            <w:color w:val="1154CC"/>
            <w:sz w:val="20"/>
            <w:u w:val="single" w:color="1154CC"/>
          </w:rPr>
          <w:t>STRANGE</w:t>
        </w:r>
        <w:r>
          <w:rPr>
            <w:color w:val="1154CC"/>
            <w:spacing w:val="29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  <w:r>
          <w:rPr>
            <w:sz w:val="20"/>
          </w:rPr>
          <w:t>;</w:t>
        </w:r>
      </w:hyperlink>
      <w:r>
        <w:rPr>
          <w:spacing w:val="35"/>
          <w:sz w:val="20"/>
        </w:rPr>
        <w:t xml:space="preserve"> </w:t>
      </w: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sz w:val="20"/>
        </w:rPr>
        <w:t>details,</w:t>
      </w:r>
      <w:r>
        <w:rPr>
          <w:spacing w:val="33"/>
          <w:sz w:val="20"/>
        </w:rPr>
        <w:t xml:space="preserve"> </w:t>
      </w:r>
      <w:r>
        <w:rPr>
          <w:sz w:val="20"/>
        </w:rPr>
        <w:t>see</w:t>
      </w:r>
      <w:r>
        <w:rPr>
          <w:spacing w:val="40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eLife</w:t>
      </w:r>
      <w:r>
        <w:rPr>
          <w:sz w:val="20"/>
        </w:rPr>
        <w:t>’s</w:t>
      </w:r>
      <w:proofErr w:type="spellEnd"/>
      <w:r>
        <w:rPr>
          <w:spacing w:val="31"/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Journal</w:t>
        </w:r>
        <w:r>
          <w:rPr>
            <w:color w:val="1154CC"/>
            <w:spacing w:val="29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Policies</w:t>
        </w:r>
      </w:hyperlink>
      <w:r>
        <w:rPr>
          <w:sz w:val="20"/>
        </w:rPr>
        <w:t>).</w:t>
      </w:r>
      <w:r>
        <w:rPr>
          <w:spacing w:val="35"/>
          <w:sz w:val="20"/>
        </w:rPr>
        <w:t xml:space="preserve"> </w:t>
      </w:r>
      <w:r>
        <w:rPr>
          <w:sz w:val="20"/>
        </w:rPr>
        <w:t>Where</w:t>
      </w:r>
      <w:r>
        <w:rPr>
          <w:spacing w:val="37"/>
          <w:sz w:val="20"/>
        </w:rPr>
        <w:t xml:space="preserve"> </w:t>
      </w:r>
      <w:r>
        <w:rPr>
          <w:sz w:val="20"/>
        </w:rPr>
        <w:t>applicable,</w:t>
      </w:r>
      <w:r>
        <w:rPr>
          <w:spacing w:val="33"/>
          <w:sz w:val="20"/>
        </w:rPr>
        <w:t xml:space="preserve"> </w:t>
      </w:r>
      <w:r>
        <w:rPr>
          <w:sz w:val="20"/>
        </w:rPr>
        <w:t>authors</w:t>
      </w:r>
      <w:r>
        <w:rPr>
          <w:spacing w:val="40"/>
          <w:sz w:val="20"/>
        </w:rPr>
        <w:t xml:space="preserve"> </w:t>
      </w:r>
      <w:r>
        <w:rPr>
          <w:sz w:val="20"/>
        </w:rPr>
        <w:t>should</w:t>
      </w:r>
      <w:r>
        <w:rPr>
          <w:spacing w:val="37"/>
          <w:sz w:val="20"/>
        </w:rPr>
        <w:t xml:space="preserve"> </w:t>
      </w:r>
      <w:r>
        <w:rPr>
          <w:sz w:val="20"/>
        </w:rPr>
        <w:t>refer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relevant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reporting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standards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materials in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form.</w:t>
      </w:r>
    </w:p>
    <w:p w14:paraId="6CD010E9" w14:textId="77777777" w:rsidR="00AE426D" w:rsidRDefault="00AE426D">
      <w:pPr>
        <w:spacing w:before="15"/>
        <w:rPr>
          <w:sz w:val="20"/>
        </w:rPr>
      </w:pPr>
    </w:p>
    <w:p w14:paraId="0525AB7E" w14:textId="77777777" w:rsidR="00AE426D" w:rsidRDefault="002A1BBD">
      <w:pPr>
        <w:spacing w:line="232" w:lineRule="auto"/>
        <w:ind w:left="120" w:right="340"/>
        <w:rPr>
          <w:sz w:val="20"/>
        </w:rPr>
      </w:pPr>
      <w:r>
        <w:rPr>
          <w:color w:val="434343"/>
          <w:sz w:val="20"/>
        </w:rPr>
        <w:t xml:space="preserve">For all that apply, please note </w:t>
      </w:r>
      <w:r>
        <w:rPr>
          <w:rFonts w:ascii="Arial Black"/>
          <w:color w:val="434343"/>
          <w:sz w:val="20"/>
        </w:rPr>
        <w:t>where in</w:t>
      </w:r>
      <w:r>
        <w:rPr>
          <w:rFonts w:ascii="Arial Black"/>
          <w:color w:val="434343"/>
          <w:spacing w:val="-1"/>
          <w:sz w:val="20"/>
        </w:rPr>
        <w:t xml:space="preserve"> </w:t>
      </w:r>
      <w:r>
        <w:rPr>
          <w:rFonts w:ascii="Arial Black"/>
          <w:color w:val="434343"/>
          <w:sz w:val="20"/>
        </w:rPr>
        <w:t xml:space="preserve">the article </w:t>
      </w:r>
      <w:r>
        <w:rPr>
          <w:color w:val="434343"/>
          <w:sz w:val="20"/>
        </w:rPr>
        <w:t xml:space="preserve">the information is provided. Please note that we </w:t>
      </w:r>
      <w:r>
        <w:rPr>
          <w:color w:val="434343"/>
          <w:w w:val="110"/>
          <w:sz w:val="20"/>
        </w:rPr>
        <w:t>also</w:t>
      </w:r>
      <w:r>
        <w:rPr>
          <w:color w:val="434343"/>
          <w:spacing w:val="-8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collect</w:t>
      </w:r>
      <w:r>
        <w:rPr>
          <w:color w:val="434343"/>
          <w:spacing w:val="-15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information</w:t>
      </w:r>
      <w:r>
        <w:rPr>
          <w:color w:val="434343"/>
          <w:spacing w:val="-6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about</w:t>
      </w:r>
      <w:r>
        <w:rPr>
          <w:color w:val="434343"/>
          <w:spacing w:val="-15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data</w:t>
      </w:r>
      <w:r>
        <w:rPr>
          <w:color w:val="434343"/>
          <w:spacing w:val="-10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availability</w:t>
      </w:r>
      <w:r>
        <w:rPr>
          <w:color w:val="434343"/>
          <w:spacing w:val="-10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and</w:t>
      </w:r>
      <w:r>
        <w:rPr>
          <w:color w:val="434343"/>
          <w:spacing w:val="-11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ethics</w:t>
      </w:r>
      <w:r>
        <w:rPr>
          <w:color w:val="434343"/>
          <w:spacing w:val="-14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in</w:t>
      </w:r>
      <w:r>
        <w:rPr>
          <w:color w:val="434343"/>
          <w:spacing w:val="-6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the</w:t>
      </w:r>
      <w:r>
        <w:rPr>
          <w:color w:val="434343"/>
          <w:spacing w:val="-11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submission</w:t>
      </w:r>
      <w:r>
        <w:rPr>
          <w:color w:val="434343"/>
          <w:spacing w:val="-12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form.</w:t>
      </w:r>
    </w:p>
    <w:p w14:paraId="1130A32B" w14:textId="77777777" w:rsidR="00AE426D" w:rsidRDefault="00AE426D">
      <w:pPr>
        <w:spacing w:before="83"/>
        <w:rPr>
          <w:sz w:val="20"/>
        </w:rPr>
      </w:pPr>
    </w:p>
    <w:p w14:paraId="11F06A69" w14:textId="77777777" w:rsidR="00AE426D" w:rsidRDefault="002A1BBD">
      <w:pPr>
        <w:pStyle w:val="a3"/>
        <w:ind w:left="120"/>
        <w:rPr>
          <w:rFonts w:ascii="Arial Black"/>
        </w:rPr>
      </w:pPr>
      <w:r>
        <w:rPr>
          <w:rFonts w:ascii="Arial Black"/>
          <w:color w:val="434343"/>
          <w:spacing w:val="-2"/>
        </w:rPr>
        <w:t>Materials:</w:t>
      </w:r>
    </w:p>
    <w:p w14:paraId="4F2F040D" w14:textId="77777777" w:rsidR="00AE426D" w:rsidRDefault="00AE426D">
      <w:pPr>
        <w:pStyle w:val="a3"/>
        <w:spacing w:before="1"/>
        <w:rPr>
          <w:rFonts w:ascii="Arial Black"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AE426D" w14:paraId="72CD7F47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59BB529E" w14:textId="77777777" w:rsidR="00AE426D" w:rsidRDefault="002A1BB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Newly</w:t>
            </w:r>
            <w:r>
              <w:rPr>
                <w:rFonts w:ascii="Arial Black"/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created</w:t>
            </w:r>
            <w:r>
              <w:rPr>
                <w:rFonts w:ascii="Arial Black"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025D66D2" w14:textId="77777777" w:rsidR="00AE426D" w:rsidRDefault="002A1BBD">
            <w:pPr>
              <w:pStyle w:val="TableParagraph"/>
              <w:spacing w:before="99" w:line="218" w:lineRule="auto"/>
              <w:ind w:left="99" w:right="13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543E3D96" w14:textId="77777777" w:rsidR="00AE426D" w:rsidRDefault="002A1BB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63C54BD3" w14:textId="77777777" w:rsidTr="00B94ABC">
        <w:trPr>
          <w:trHeight w:val="5017"/>
        </w:trPr>
        <w:tc>
          <w:tcPr>
            <w:tcW w:w="5553" w:type="dxa"/>
          </w:tcPr>
          <w:p w14:paraId="5098CB31" w14:textId="77777777" w:rsidR="00AE426D" w:rsidRDefault="002A1BBD" w:rsidP="002D39F1">
            <w:pPr>
              <w:pStyle w:val="TableParagraph"/>
              <w:spacing w:before="90" w:line="271" w:lineRule="auto"/>
              <w:ind w:left="120" w:right="55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manuscript </w:t>
            </w:r>
            <w:r w:rsidR="002D39F1">
              <w:rPr>
                <w:color w:val="434343"/>
                <w:w w:val="110"/>
                <w:sz w:val="18"/>
              </w:rPr>
              <w:t>does not have any newly created materials</w:t>
            </w:r>
            <w:r>
              <w:rPr>
                <w:color w:val="434343"/>
                <w:w w:val="110"/>
                <w:sz w:val="18"/>
              </w:rPr>
              <w:t>.</w:t>
            </w:r>
          </w:p>
        </w:tc>
        <w:tc>
          <w:tcPr>
            <w:tcW w:w="3077" w:type="dxa"/>
          </w:tcPr>
          <w:p w14:paraId="10B7EF25" w14:textId="77777777" w:rsidR="00AE426D" w:rsidRPr="00B94ABC" w:rsidRDefault="00AE426D" w:rsidP="00B94ABC">
            <w:pPr>
              <w:pStyle w:val="TableParagraph"/>
              <w:spacing w:before="90"/>
              <w:ind w:left="98"/>
              <w:rPr>
                <w:color w:val="434343"/>
                <w:spacing w:val="-5"/>
                <w:w w:val="110"/>
                <w:sz w:val="18"/>
              </w:rPr>
            </w:pPr>
          </w:p>
        </w:tc>
        <w:tc>
          <w:tcPr>
            <w:tcW w:w="1097" w:type="dxa"/>
          </w:tcPr>
          <w:p w14:paraId="7B5E17D5" w14:textId="77777777" w:rsidR="00AE426D" w:rsidRPr="00B94ABC" w:rsidRDefault="002D39F1" w:rsidP="00B94ABC">
            <w:pPr>
              <w:pStyle w:val="TableParagraph"/>
              <w:spacing w:before="90"/>
              <w:ind w:left="98"/>
              <w:rPr>
                <w:color w:val="434343"/>
                <w:spacing w:val="-5"/>
                <w:w w:val="110"/>
                <w:sz w:val="18"/>
              </w:rPr>
            </w:pPr>
            <w:r w:rsidRPr="00B94ABC">
              <w:rPr>
                <w:rFonts w:hint="eastAsia"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0A43CD15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22FACAD3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0AEBCA85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661F5C98" w14:textId="77777777" w:rsidR="00AE426D" w:rsidRDefault="002A1BB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5C301560" w14:textId="77777777" w:rsidR="00AE426D" w:rsidRDefault="002A1BBD">
            <w:pPr>
              <w:pStyle w:val="TableParagraph"/>
              <w:spacing w:before="99" w:line="218" w:lineRule="auto"/>
              <w:ind w:left="99" w:right="13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3BB0DBC4" w14:textId="77777777" w:rsidR="00AE426D" w:rsidRDefault="002A1BB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51EACFDB" w14:textId="77777777" w:rsidTr="00B94ABC">
        <w:trPr>
          <w:trHeight w:val="40"/>
        </w:trPr>
        <w:tc>
          <w:tcPr>
            <w:tcW w:w="5553" w:type="dxa"/>
          </w:tcPr>
          <w:p w14:paraId="12C4FB67" w14:textId="77777777" w:rsidR="00AE426D" w:rsidRDefault="002A1BBD">
            <w:pPr>
              <w:pStyle w:val="TableParagraph"/>
              <w:spacing w:before="90" w:line="271" w:lineRule="auto"/>
              <w:ind w:left="120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commercial reagents, provide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name, catalogue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and </w:t>
            </w:r>
            <w:hyperlink r:id="rId14">
              <w:r>
                <w:rPr>
                  <w:color w:val="1154CC"/>
                  <w:w w:val="110"/>
                  <w:sz w:val="18"/>
                  <w:u w:val="single" w:color="1154CC"/>
                </w:rPr>
                <w:t>RRID</w:t>
              </w:r>
              <w:r>
                <w:rPr>
                  <w:color w:val="434343"/>
                  <w:w w:val="110"/>
                  <w:sz w:val="18"/>
                </w:rPr>
                <w:t>,</w:t>
              </w:r>
            </w:hyperlink>
            <w:r>
              <w:rPr>
                <w:color w:val="434343"/>
                <w:w w:val="110"/>
                <w:sz w:val="18"/>
              </w:rPr>
              <w:t xml:space="preserve"> if available.</w:t>
            </w:r>
          </w:p>
        </w:tc>
        <w:tc>
          <w:tcPr>
            <w:tcW w:w="3077" w:type="dxa"/>
          </w:tcPr>
          <w:p w14:paraId="29ED62E7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12F81282" w14:textId="77777777" w:rsidR="00AE426D" w:rsidRDefault="002A1BBD"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3834DB1A" w14:textId="77777777" w:rsidR="00AE426D" w:rsidRDefault="00AE426D">
      <w:pPr>
        <w:pStyle w:val="a3"/>
        <w:rPr>
          <w:rFonts w:ascii="Arial Black"/>
          <w:sz w:val="20"/>
        </w:rPr>
      </w:pPr>
    </w:p>
    <w:p w14:paraId="5EC6466A" w14:textId="3F9DCE73" w:rsidR="00AE426D" w:rsidRDefault="002A1BBD">
      <w:pPr>
        <w:pStyle w:val="a3"/>
        <w:spacing w:before="18"/>
        <w:rPr>
          <w:rFonts w:ascii="Arial Black"/>
          <w:sz w:val="2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366ADA" wp14:editId="7ED3E385">
                <wp:simplePos x="0" y="0"/>
                <wp:positionH relativeFrom="page">
                  <wp:posOffset>657542</wp:posOffset>
                </wp:positionH>
                <wp:positionV relativeFrom="paragraph">
                  <wp:posOffset>205759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0D82A" id="Graphic 3" o:spid="_x0000_s1026" style="position:absolute;left:0;text-align:left;margin-left:51.75pt;margin-top:16.2pt;width:486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845C4" w14:textId="77777777" w:rsidR="00AE426D" w:rsidRPr="00B94ABC" w:rsidRDefault="00AE426D">
      <w:pPr>
        <w:rPr>
          <w:rFonts w:ascii="Arial Black" w:eastAsiaTheme="minorEastAsia" w:hint="eastAsia"/>
          <w:sz w:val="20"/>
          <w:lang w:eastAsia="ko-KR"/>
        </w:rPr>
        <w:sectPr w:rsidR="00AE426D" w:rsidRPr="00B94ABC">
          <w:type w:val="continuous"/>
          <w:pgSz w:w="11910" w:h="16840"/>
          <w:pgMar w:top="7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AE426D" w14:paraId="491C9969" w14:textId="77777777">
        <w:trPr>
          <w:trHeight w:val="66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41E97AAC" w14:textId="77777777" w:rsidR="00AE426D" w:rsidRDefault="002A1BB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DNA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RNA</w:t>
            </w:r>
            <w:r>
              <w:rPr>
                <w:rFonts w:ascii="Arial Black"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sequences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3513E5BD" w14:textId="77777777" w:rsidR="00AE426D" w:rsidRDefault="002A1BBD">
            <w:pPr>
              <w:pStyle w:val="TableParagraph"/>
              <w:spacing w:before="99" w:line="218" w:lineRule="auto"/>
              <w:ind w:left="99" w:right="13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5761418D" w14:textId="77777777" w:rsidR="00AE426D" w:rsidRDefault="002A1BB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532A0867" w14:textId="77777777" w:rsidTr="00B94ABC">
        <w:trPr>
          <w:trHeight w:val="40"/>
        </w:trPr>
        <w:tc>
          <w:tcPr>
            <w:tcW w:w="5553" w:type="dxa"/>
          </w:tcPr>
          <w:p w14:paraId="69362D27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Short novel DNA 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RNA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 primers,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probes: Sequences </w:t>
            </w:r>
            <w:r>
              <w:rPr>
                <w:color w:val="434343"/>
                <w:w w:val="110"/>
                <w:sz w:val="18"/>
              </w:rPr>
              <w:t>should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be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included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 deposited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 public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repository.</w:t>
            </w:r>
          </w:p>
        </w:tc>
        <w:tc>
          <w:tcPr>
            <w:tcW w:w="3077" w:type="dxa"/>
          </w:tcPr>
          <w:p w14:paraId="5E6F3377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B16578F" w14:textId="77777777" w:rsidR="00AE426D" w:rsidRDefault="002A1BBD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72F34475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0E913036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2F80A82E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79962939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Cell</w:t>
            </w:r>
            <w:r>
              <w:rPr>
                <w:rFonts w:ascii="Arial Black"/>
                <w:color w:val="434343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10B85F21" w14:textId="77777777" w:rsidR="00AE426D" w:rsidRDefault="002A1BBD">
            <w:pPr>
              <w:pStyle w:val="TableParagraph"/>
              <w:spacing w:before="79" w:line="218" w:lineRule="auto"/>
              <w:ind w:left="99" w:right="13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0C262C5D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0F0E6663" w14:textId="77777777" w:rsidTr="00B94ABC">
        <w:trPr>
          <w:trHeight w:val="1040"/>
        </w:trPr>
        <w:tc>
          <w:tcPr>
            <w:tcW w:w="5553" w:type="dxa"/>
          </w:tcPr>
          <w:p w14:paraId="75C0AF9E" w14:textId="77777777" w:rsidR="00AE426D" w:rsidRDefault="002A1BBD">
            <w:pPr>
              <w:pStyle w:val="TableParagraph"/>
              <w:spacing w:before="90" w:line="271" w:lineRule="auto"/>
              <w:ind w:right="55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Cell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lines: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Provide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species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information,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strain.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Provide </w:t>
            </w:r>
            <w:r>
              <w:rPr>
                <w:color w:val="434343"/>
                <w:sz w:val="18"/>
              </w:rPr>
              <w:t>accession number in repository OR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catalog </w:t>
            </w:r>
            <w:r>
              <w:rPr>
                <w:color w:val="434343"/>
                <w:w w:val="110"/>
                <w:sz w:val="18"/>
              </w:rPr>
              <w:t>number,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clone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number,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 RRID.</w:t>
            </w:r>
          </w:p>
        </w:tc>
        <w:tc>
          <w:tcPr>
            <w:tcW w:w="3077" w:type="dxa"/>
          </w:tcPr>
          <w:p w14:paraId="7C1E4877" w14:textId="77777777" w:rsidR="00AE426D" w:rsidRDefault="00AE426D">
            <w:pPr>
              <w:pStyle w:val="TableParagraph"/>
              <w:spacing w:line="271" w:lineRule="auto"/>
              <w:ind w:left="99" w:right="132"/>
              <w:rPr>
                <w:sz w:val="18"/>
              </w:rPr>
            </w:pPr>
          </w:p>
        </w:tc>
        <w:tc>
          <w:tcPr>
            <w:tcW w:w="1097" w:type="dxa"/>
          </w:tcPr>
          <w:p w14:paraId="30CEF80A" w14:textId="77777777" w:rsidR="00AE426D" w:rsidRPr="00A73026" w:rsidRDefault="00A73026" w:rsidP="00B94ABC">
            <w:pPr>
              <w:pStyle w:val="TableParagraph"/>
              <w:spacing w:before="90"/>
              <w:ind w:left="98"/>
              <w:rPr>
                <w:rFonts w:ascii="Times New Roman" w:eastAsiaTheme="minorEastAsia"/>
                <w:sz w:val="18"/>
                <w:lang w:eastAsia="ko-KR"/>
              </w:rPr>
            </w:pPr>
            <w:r w:rsidRPr="00B94ABC">
              <w:rPr>
                <w:rFonts w:hint="eastAsia"/>
                <w:sz w:val="18"/>
              </w:rPr>
              <w:t>N/A</w:t>
            </w:r>
          </w:p>
        </w:tc>
      </w:tr>
      <w:tr w:rsidR="00AE426D" w14:paraId="296A1EE0" w14:textId="77777777">
        <w:trPr>
          <w:trHeight w:val="785"/>
        </w:trPr>
        <w:tc>
          <w:tcPr>
            <w:tcW w:w="5553" w:type="dxa"/>
          </w:tcPr>
          <w:p w14:paraId="367A93C5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Primary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cultures: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 species, strain,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sex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of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origin, genetic modification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status.</w:t>
            </w:r>
          </w:p>
        </w:tc>
        <w:tc>
          <w:tcPr>
            <w:tcW w:w="3077" w:type="dxa"/>
          </w:tcPr>
          <w:p w14:paraId="1783C210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34B89CF4" w14:textId="77777777" w:rsidR="00AE426D" w:rsidRDefault="002A1BBD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184C5634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672F2FDE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746E3B8E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4393DAB6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1A3A5F72" w14:textId="77777777" w:rsidR="00AE426D" w:rsidRDefault="002A1BBD">
            <w:pPr>
              <w:pStyle w:val="TableParagraph"/>
              <w:spacing w:before="79" w:line="218" w:lineRule="auto"/>
              <w:ind w:left="99" w:right="13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6C5E66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78FC34F8" w14:textId="77777777">
        <w:trPr>
          <w:trHeight w:val="1275"/>
        </w:trPr>
        <w:tc>
          <w:tcPr>
            <w:tcW w:w="5553" w:type="dxa"/>
          </w:tcPr>
          <w:p w14:paraId="43EFA1E2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Laboratory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animals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 Model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organisms: Provide species, </w:t>
            </w:r>
            <w:r>
              <w:rPr>
                <w:color w:val="434343"/>
                <w:spacing w:val="-2"/>
                <w:w w:val="110"/>
                <w:sz w:val="18"/>
              </w:rPr>
              <w:t>strain,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sex,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age,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genetic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modification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status.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Provide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accession </w:t>
            </w:r>
            <w:r>
              <w:rPr>
                <w:color w:val="434343"/>
                <w:sz w:val="18"/>
              </w:rPr>
              <w:t>number in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 catalog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clone </w:t>
            </w:r>
            <w:r>
              <w:rPr>
                <w:color w:val="434343"/>
                <w:w w:val="110"/>
                <w:sz w:val="18"/>
              </w:rPr>
              <w:t>number, OR RRID.</w:t>
            </w:r>
          </w:p>
        </w:tc>
        <w:tc>
          <w:tcPr>
            <w:tcW w:w="3077" w:type="dxa"/>
          </w:tcPr>
          <w:p w14:paraId="5B223923" w14:textId="2B2F0AA5" w:rsidR="00AE426D" w:rsidRDefault="00ED16BC" w:rsidP="00ED16BC">
            <w:pPr>
              <w:pStyle w:val="TableParagraph"/>
              <w:spacing w:before="80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  <w:r>
              <w:rPr>
                <w:rFonts w:eastAsiaTheme="minorEastAsia" w:hint="eastAsia"/>
                <w:sz w:val="18"/>
                <w:lang w:eastAsia="ko-KR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</w:t>
            </w:r>
            <w:r w:rsidR="000B28B6">
              <w:rPr>
                <w:color w:val="434343"/>
                <w:spacing w:val="2"/>
                <w:sz w:val="18"/>
              </w:rPr>
              <w:t>Animal</w:t>
            </w:r>
            <w:r w:rsidR="000B28B6">
              <w:rPr>
                <w:color w:val="434343"/>
                <w:spacing w:val="-2"/>
                <w:sz w:val="18"/>
              </w:rPr>
              <w:t>s</w:t>
            </w:r>
            <w:r>
              <w:rPr>
                <w:color w:val="434343"/>
                <w:spacing w:val="-2"/>
                <w:sz w:val="18"/>
              </w:rPr>
              <w:t xml:space="preserve">” </w:t>
            </w:r>
            <w:r w:rsidR="00A73026" w:rsidRPr="00A73026">
              <w:rPr>
                <w:color w:val="434343"/>
                <w:spacing w:val="-2"/>
                <w:w w:val="110"/>
                <w:sz w:val="18"/>
              </w:rPr>
              <w:t>F1 hybrids of C5</w:t>
            </w:r>
            <w:r w:rsidR="00A73026">
              <w:rPr>
                <w:color w:val="434343"/>
                <w:spacing w:val="-2"/>
                <w:w w:val="110"/>
                <w:sz w:val="18"/>
              </w:rPr>
              <w:t xml:space="preserve">7BL/6J × </w:t>
            </w:r>
            <w:r w:rsidR="00A73026" w:rsidRPr="00A73026">
              <w:rPr>
                <w:color w:val="434343"/>
                <w:spacing w:val="-2"/>
                <w:w w:val="110"/>
                <w:sz w:val="18"/>
              </w:rPr>
              <w:t>129</w:t>
            </w:r>
            <w:r w:rsidR="00981D4D">
              <w:rPr>
                <w:color w:val="434343"/>
                <w:spacing w:val="-2"/>
                <w:w w:val="110"/>
                <w:sz w:val="18"/>
              </w:rPr>
              <w:t>S4</w:t>
            </w:r>
            <w:r w:rsidR="00A73026" w:rsidRPr="00A73026">
              <w:rPr>
                <w:color w:val="434343"/>
                <w:spacing w:val="-2"/>
                <w:w w:val="110"/>
                <w:sz w:val="18"/>
              </w:rPr>
              <w:t>/</w:t>
            </w:r>
            <w:proofErr w:type="spellStart"/>
            <w:r w:rsidR="00A73026" w:rsidRPr="00A73026">
              <w:rPr>
                <w:color w:val="434343"/>
                <w:spacing w:val="-2"/>
                <w:w w:val="110"/>
                <w:sz w:val="18"/>
              </w:rPr>
              <w:t>SvJae</w:t>
            </w:r>
            <w:r w:rsidR="00981D4D">
              <w:rPr>
                <w:color w:val="434343"/>
                <w:spacing w:val="-2"/>
                <w:w w:val="110"/>
                <w:sz w:val="18"/>
              </w:rPr>
              <w:t>J</w:t>
            </w:r>
            <w:proofErr w:type="spellEnd"/>
            <w:r w:rsidR="00A73026" w:rsidRPr="00A73026">
              <w:rPr>
                <w:color w:val="434343"/>
                <w:spacing w:val="-2"/>
                <w:w w:val="110"/>
                <w:sz w:val="18"/>
              </w:rPr>
              <w:t xml:space="preserve"> male mice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from the Jackson Laboratory</w:t>
            </w:r>
          </w:p>
        </w:tc>
        <w:tc>
          <w:tcPr>
            <w:tcW w:w="1097" w:type="dxa"/>
          </w:tcPr>
          <w:p w14:paraId="4AF6CBFB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56EFEC60" w14:textId="77777777">
        <w:trPr>
          <w:trHeight w:val="845"/>
        </w:trPr>
        <w:tc>
          <w:tcPr>
            <w:tcW w:w="5553" w:type="dxa"/>
          </w:tcPr>
          <w:p w14:paraId="7E8917A9" w14:textId="77777777" w:rsidR="00AE426D" w:rsidRDefault="002A1BBD">
            <w:pPr>
              <w:pStyle w:val="TableParagraph"/>
              <w:spacing w:before="90" w:line="271" w:lineRule="auto"/>
              <w:ind w:right="55"/>
              <w:rPr>
                <w:sz w:val="18"/>
              </w:rPr>
            </w:pPr>
            <w:r>
              <w:rPr>
                <w:color w:val="434343"/>
                <w:sz w:val="18"/>
              </w:rPr>
              <w:t>Animal observed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 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captured from the field: Provide species, </w:t>
            </w:r>
            <w:r>
              <w:rPr>
                <w:color w:val="434343"/>
                <w:w w:val="110"/>
                <w:sz w:val="18"/>
              </w:rPr>
              <w:t>sex, and age where possible.</w:t>
            </w:r>
          </w:p>
        </w:tc>
        <w:tc>
          <w:tcPr>
            <w:tcW w:w="3077" w:type="dxa"/>
          </w:tcPr>
          <w:p w14:paraId="6C5D9B1D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5E1496F4" w14:textId="77777777" w:rsidR="00AE426D" w:rsidRDefault="002A1BBD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77E766C2" w14:textId="77777777">
        <w:trPr>
          <w:trHeight w:val="604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D4C01A1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6242B44A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035E288D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Plants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4E46574E" w14:textId="77777777" w:rsidR="00AE426D" w:rsidRDefault="002A1BBD">
            <w:pPr>
              <w:pStyle w:val="TableParagraph"/>
              <w:spacing w:before="80" w:line="218" w:lineRule="auto"/>
              <w:ind w:left="99" w:right="13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7B901A02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2E78CACF" w14:textId="77777777">
        <w:trPr>
          <w:trHeight w:val="910"/>
        </w:trPr>
        <w:tc>
          <w:tcPr>
            <w:tcW w:w="5553" w:type="dxa"/>
          </w:tcPr>
          <w:p w14:paraId="340B5493" w14:textId="77777777" w:rsidR="00AE426D" w:rsidRDefault="002A1BBD">
            <w:pPr>
              <w:pStyle w:val="TableParagraph"/>
              <w:spacing w:before="80" w:line="254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Plants: provide species and strain, ecotype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 cultivar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where </w:t>
            </w:r>
            <w:r>
              <w:rPr>
                <w:color w:val="434343"/>
                <w:w w:val="110"/>
                <w:sz w:val="18"/>
              </w:rPr>
              <w:t>relevant,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unique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accession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available,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source (including location for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collected wild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specimens).</w:t>
            </w:r>
          </w:p>
        </w:tc>
        <w:tc>
          <w:tcPr>
            <w:tcW w:w="3077" w:type="dxa"/>
          </w:tcPr>
          <w:p w14:paraId="31B84F24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06C0D35A" w14:textId="77777777" w:rsidR="00AE426D" w:rsidRDefault="002A1BBD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0563DDBD" w14:textId="77777777">
        <w:trPr>
          <w:trHeight w:val="755"/>
        </w:trPr>
        <w:tc>
          <w:tcPr>
            <w:tcW w:w="5553" w:type="dxa"/>
          </w:tcPr>
          <w:p w14:paraId="6B0939FE" w14:textId="77777777" w:rsidR="00AE426D" w:rsidRDefault="002A1BBD">
            <w:pPr>
              <w:pStyle w:val="TableParagraph"/>
              <w:spacing w:before="90" w:line="271" w:lineRule="auto"/>
              <w:ind w:right="436"/>
              <w:rPr>
                <w:sz w:val="18"/>
              </w:rPr>
            </w:pPr>
            <w:r>
              <w:rPr>
                <w:color w:val="434343"/>
                <w:sz w:val="18"/>
              </w:rPr>
              <w:t>Microbes: provide species and strain, unique accession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 if available, and source.</w:t>
            </w:r>
          </w:p>
        </w:tc>
        <w:tc>
          <w:tcPr>
            <w:tcW w:w="3077" w:type="dxa"/>
          </w:tcPr>
          <w:p w14:paraId="5C02BA76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FB81E00" w14:textId="77777777" w:rsidR="00AE426D" w:rsidRDefault="002A1BBD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tbl>
      <w:tblPr>
        <w:tblStyle w:val="TableNormal"/>
        <w:tblpPr w:leftFromText="142" w:rightFromText="142" w:vertAnchor="text" w:horzAnchor="margin" w:tblpY="62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B94ABC" w14:paraId="4BE48149" w14:textId="77777777" w:rsidTr="00B94ABC">
        <w:trPr>
          <w:trHeight w:val="118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5362CD37" w14:textId="77777777" w:rsidR="00B94ABC" w:rsidRDefault="00B94ABC" w:rsidP="00B94ABC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Human</w:t>
            </w:r>
            <w:r>
              <w:rPr>
                <w:rFonts w:ascii="Arial Black"/>
                <w:color w:val="434343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participants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10678FC6" w14:textId="77777777" w:rsidR="00B94ABC" w:rsidRDefault="00B94ABC" w:rsidP="00B94ABC">
            <w:pPr>
              <w:pStyle w:val="TableParagraph"/>
              <w:spacing w:before="98" w:line="232" w:lineRule="auto"/>
              <w:ind w:left="99" w:right="51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z w:val="18"/>
              </w:rPr>
              <w:t>Indicate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where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/>
                <w:color w:val="434343"/>
                <w:spacing w:val="-4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legend)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or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 xml:space="preserve">state </w:t>
            </w:r>
            <w:r>
              <w:rPr>
                <w:rFonts w:ascii="Arial Black"/>
                <w:color w:val="434343"/>
                <w:w w:val="90"/>
                <w:sz w:val="18"/>
              </w:rPr>
              <w:t>if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these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demographics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were</w:t>
            </w:r>
            <w:r>
              <w:rPr>
                <w:rFonts w:ascii="Arial Black"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 xml:space="preserve">not </w:t>
            </w:r>
            <w:r>
              <w:rPr>
                <w:rFonts w:ascii="Arial Black"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70035BC5" w14:textId="77777777" w:rsidR="00B94ABC" w:rsidRDefault="00B94ABC" w:rsidP="00B94AB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B94ABC" w14:paraId="48DE9ACB" w14:textId="77777777" w:rsidTr="00B94ABC">
        <w:trPr>
          <w:trHeight w:val="650"/>
        </w:trPr>
        <w:tc>
          <w:tcPr>
            <w:tcW w:w="5553" w:type="dxa"/>
          </w:tcPr>
          <w:p w14:paraId="1840BCF1" w14:textId="77777777" w:rsidR="00B94ABC" w:rsidRDefault="00B94ABC" w:rsidP="00B94ABC">
            <w:pPr>
              <w:pStyle w:val="TableParagraph"/>
              <w:spacing w:before="80" w:line="254" w:lineRule="auto"/>
              <w:ind w:right="55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collected and within the bounds of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privacy constraints report on age, sex, gender and ethnicity for all study participants.</w:t>
            </w:r>
          </w:p>
        </w:tc>
        <w:tc>
          <w:tcPr>
            <w:tcW w:w="3077" w:type="dxa"/>
          </w:tcPr>
          <w:p w14:paraId="069D20DA" w14:textId="77777777" w:rsidR="00B94ABC" w:rsidRDefault="00B94ABC" w:rsidP="00B94A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5502009E" w14:textId="77777777" w:rsidR="00B94ABC" w:rsidRDefault="00B94ABC" w:rsidP="00B94ABC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69F5B1CC" w14:textId="13FF2E3E" w:rsidR="00AE426D" w:rsidRDefault="00B94ABC">
      <w:pPr>
        <w:pStyle w:val="a3"/>
        <w:spacing w:before="41"/>
        <w:rPr>
          <w:rFonts w:ascii="Arial Black"/>
          <w:sz w:val="2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407BC7" wp14:editId="11A2E448">
                <wp:simplePos x="0" y="0"/>
                <wp:positionH relativeFrom="page">
                  <wp:posOffset>657542</wp:posOffset>
                </wp:positionH>
                <wp:positionV relativeFrom="paragraph">
                  <wp:posOffset>220364</wp:posOffset>
                </wp:positionV>
                <wp:extent cx="618426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3018F" id="Graphic 5" o:spid="_x0000_s1026" style="position:absolute;margin-left:51.75pt;margin-top:17.35pt;width:486.9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MPujov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B2C77D" w14:textId="77777777" w:rsidR="00AE426D" w:rsidRDefault="00AE426D">
      <w:pPr>
        <w:rPr>
          <w:rFonts w:ascii="Arial Black"/>
          <w:sz w:val="20"/>
        </w:rPr>
        <w:sectPr w:rsidR="00AE426D">
          <w:footerReference w:type="default" r:id="rId15"/>
          <w:pgSz w:w="11910" w:h="16840"/>
          <w:pgMar w:top="1340" w:right="1020" w:bottom="1200" w:left="920" w:header="0" w:footer="1011" w:gutter="0"/>
          <w:pgNumType w:start="2"/>
          <w:cols w:space="720"/>
        </w:sectPr>
      </w:pPr>
    </w:p>
    <w:p w14:paraId="7141655E" w14:textId="77777777" w:rsidR="00AE426D" w:rsidRDefault="00AE426D">
      <w:pPr>
        <w:pStyle w:val="a3"/>
        <w:spacing w:before="28"/>
        <w:rPr>
          <w:rFonts w:ascii="Arial Black"/>
          <w:sz w:val="24"/>
        </w:rPr>
      </w:pPr>
    </w:p>
    <w:p w14:paraId="74DAC301" w14:textId="77777777" w:rsidR="00AE426D" w:rsidRDefault="002A1BBD">
      <w:pPr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Design:</w:t>
      </w:r>
    </w:p>
    <w:p w14:paraId="0777E0F2" w14:textId="77777777" w:rsidR="00AE426D" w:rsidRDefault="00AE426D">
      <w:pPr>
        <w:pStyle w:val="a3"/>
        <w:rPr>
          <w:rFonts w:ascii="Arial Black"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AE426D" w14:paraId="323A9A53" w14:textId="77777777">
        <w:trPr>
          <w:trHeight w:val="670"/>
        </w:trPr>
        <w:tc>
          <w:tcPr>
            <w:tcW w:w="5598" w:type="dxa"/>
            <w:shd w:val="clear" w:color="auto" w:fill="F1F1F1"/>
          </w:tcPr>
          <w:p w14:paraId="1CFD66D4" w14:textId="77777777" w:rsidR="00AE426D" w:rsidRDefault="002A1BB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405E8E5C" w14:textId="77777777" w:rsidR="00AE426D" w:rsidRDefault="002A1BBD">
            <w:pPr>
              <w:pStyle w:val="TableParagraph"/>
              <w:spacing w:before="10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068833DF" w14:textId="77777777" w:rsidR="00AE426D" w:rsidRDefault="002A1BB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054D5AC6" w14:textId="77777777">
        <w:trPr>
          <w:trHeight w:val="785"/>
        </w:trPr>
        <w:tc>
          <w:tcPr>
            <w:tcW w:w="5598" w:type="dxa"/>
          </w:tcPr>
          <w:p w14:paraId="0D3F315B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 study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protocol has been pre-registered,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 DOI. For clinical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trials,</w:t>
            </w:r>
            <w:r>
              <w:rPr>
                <w:color w:val="434343"/>
                <w:spacing w:val="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</w:t>
            </w:r>
            <w:r>
              <w:rPr>
                <w:color w:val="434343"/>
                <w:spacing w:val="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trial</w:t>
            </w:r>
            <w:r>
              <w:rPr>
                <w:color w:val="434343"/>
                <w:spacing w:val="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registration</w:t>
            </w:r>
            <w:r>
              <w:rPr>
                <w:color w:val="434343"/>
                <w:spacing w:val="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cite</w:t>
            </w:r>
            <w:r>
              <w:rPr>
                <w:color w:val="434343"/>
                <w:spacing w:val="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4"/>
                <w:w w:val="105"/>
                <w:sz w:val="18"/>
              </w:rPr>
              <w:t>DOI.</w:t>
            </w:r>
          </w:p>
        </w:tc>
        <w:tc>
          <w:tcPr>
            <w:tcW w:w="3107" w:type="dxa"/>
          </w:tcPr>
          <w:p w14:paraId="4C55234F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93870D4" w14:textId="77777777" w:rsidR="00AE426D" w:rsidRDefault="002A1BBD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2CE5AA2E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03A004D2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7EE8A0FE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01BE81E7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Laboratory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048A3092" w14:textId="77777777" w:rsidR="00AE426D" w:rsidRDefault="002A1BB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4476069D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0BA7F1E0" w14:textId="77777777">
        <w:trPr>
          <w:trHeight w:val="695"/>
        </w:trPr>
        <w:tc>
          <w:tcPr>
            <w:tcW w:w="5598" w:type="dxa"/>
          </w:tcPr>
          <w:p w14:paraId="3D753DBD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DOI OR other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citation details if detailed step-by-step protocols are available.</w:t>
            </w:r>
          </w:p>
        </w:tc>
        <w:tc>
          <w:tcPr>
            <w:tcW w:w="3107" w:type="dxa"/>
          </w:tcPr>
          <w:p w14:paraId="55CE531A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756E54F" w14:textId="77777777" w:rsidR="00AE426D" w:rsidRDefault="002A1BBD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4E13B064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4F6E09D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3B595CCE" w14:textId="77777777">
        <w:trPr>
          <w:trHeight w:val="605"/>
        </w:trPr>
        <w:tc>
          <w:tcPr>
            <w:tcW w:w="9697" w:type="dxa"/>
            <w:gridSpan w:val="3"/>
            <w:shd w:val="clear" w:color="auto" w:fill="F1F1F1"/>
          </w:tcPr>
          <w:p w14:paraId="6462BF7F" w14:textId="77777777" w:rsidR="00AE426D" w:rsidRDefault="002A1BBD">
            <w:pPr>
              <w:pStyle w:val="TableParagraph"/>
              <w:spacing w:before="6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design</w:t>
            </w:r>
            <w:r>
              <w:rPr>
                <w:rFonts w:ascii="Arial Black"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(statistics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details)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10"/>
                <w:w w:val="90"/>
                <w:sz w:val="18"/>
              </w:rPr>
              <w:t>*</w:t>
            </w:r>
          </w:p>
        </w:tc>
      </w:tr>
      <w:tr w:rsidR="00AE426D" w14:paraId="47049C03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6E4A135D" w14:textId="77777777" w:rsidR="00AE426D" w:rsidRDefault="002A1BBD">
            <w:pPr>
              <w:pStyle w:val="TableParagraph"/>
              <w:spacing w:before="78" w:line="232" w:lineRule="auto"/>
              <w:ind w:right="333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For in vivo studies: State whether and how the following </w:t>
            </w:r>
            <w:r>
              <w:rPr>
                <w:rFonts w:ascii="Arial Black"/>
                <w:color w:val="434343"/>
                <w:sz w:val="18"/>
              </w:rPr>
              <w:t>have been done</w:t>
            </w:r>
          </w:p>
        </w:tc>
        <w:tc>
          <w:tcPr>
            <w:tcW w:w="3107" w:type="dxa"/>
            <w:shd w:val="clear" w:color="auto" w:fill="F1F1F1"/>
          </w:tcPr>
          <w:p w14:paraId="2AD5D065" w14:textId="77777777" w:rsidR="00AE426D" w:rsidRDefault="002A1BBD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z w:val="18"/>
              </w:rPr>
              <w:t>Indicate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where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section/figure legend. If it could </w:t>
            </w:r>
            <w:r>
              <w:rPr>
                <w:rFonts w:ascii="Arial Black" w:hAnsi="Arial Black"/>
                <w:color w:val="434343"/>
                <w:sz w:val="18"/>
              </w:rPr>
              <w:t>have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been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done,</w:t>
            </w:r>
            <w:r>
              <w:rPr>
                <w:rFonts w:ascii="Arial Black" w:hAnsi="Arial Black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but</w:t>
            </w:r>
            <w:r>
              <w:rPr>
                <w:rFonts w:ascii="Arial Black" w:hAnsi="Arial Black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was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not, write “not done”</w:t>
            </w:r>
          </w:p>
        </w:tc>
        <w:tc>
          <w:tcPr>
            <w:tcW w:w="992" w:type="dxa"/>
            <w:shd w:val="clear" w:color="auto" w:fill="F1F1F1"/>
          </w:tcPr>
          <w:p w14:paraId="67A88509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0C0711F5" w14:textId="77777777">
        <w:trPr>
          <w:trHeight w:val="640"/>
        </w:trPr>
        <w:tc>
          <w:tcPr>
            <w:tcW w:w="5598" w:type="dxa"/>
          </w:tcPr>
          <w:p w14:paraId="16E1EE97" w14:textId="77777777" w:rsidR="00AE426D" w:rsidRDefault="002A1BBD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sz w:val="18"/>
              </w:rPr>
              <w:t>Sample</w:t>
            </w:r>
            <w:r>
              <w:rPr>
                <w:color w:val="434343"/>
                <w:spacing w:val="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size</w:t>
            </w:r>
            <w:r>
              <w:rPr>
                <w:color w:val="434343"/>
                <w:spacing w:val="2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07" w:type="dxa"/>
          </w:tcPr>
          <w:p w14:paraId="748AE5FA" w14:textId="77777777" w:rsidR="00AE426D" w:rsidRDefault="002A1BBD">
            <w:pPr>
              <w:pStyle w:val="TableParagraph"/>
              <w:spacing w:before="80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see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0FA5A0D5" w14:textId="77777777" w:rsidR="00AE426D" w:rsidRDefault="002A1BBD">
            <w:pPr>
              <w:pStyle w:val="TableParagraph"/>
              <w:spacing w:before="12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“Statistical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2" w:type="dxa"/>
          </w:tcPr>
          <w:p w14:paraId="6017CC57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0F94B770" w14:textId="77777777">
        <w:trPr>
          <w:trHeight w:val="640"/>
        </w:trPr>
        <w:tc>
          <w:tcPr>
            <w:tcW w:w="5598" w:type="dxa"/>
          </w:tcPr>
          <w:p w14:paraId="06488A25" w14:textId="77777777" w:rsidR="00AE426D" w:rsidRDefault="002A1BBD">
            <w:pPr>
              <w:pStyle w:val="TableParagraph"/>
              <w:spacing w:before="90"/>
              <w:rPr>
                <w:sz w:val="18"/>
              </w:rPr>
            </w:pPr>
            <w:proofErr w:type="spellStart"/>
            <w:r>
              <w:rPr>
                <w:color w:val="434343"/>
                <w:spacing w:val="-2"/>
                <w:w w:val="110"/>
                <w:sz w:val="18"/>
              </w:rPr>
              <w:t>Randomisation</w:t>
            </w:r>
            <w:proofErr w:type="spellEnd"/>
          </w:p>
        </w:tc>
        <w:tc>
          <w:tcPr>
            <w:tcW w:w="3107" w:type="dxa"/>
          </w:tcPr>
          <w:p w14:paraId="27E87261" w14:textId="77777777" w:rsidR="00AE426D" w:rsidRDefault="002A1BBD">
            <w:pPr>
              <w:pStyle w:val="TableParagraph"/>
              <w:spacing w:before="80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see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1B78AAEA" w14:textId="710A69ED" w:rsidR="00AE426D" w:rsidRDefault="002A1BBD" w:rsidP="00E21CB9">
            <w:pPr>
              <w:pStyle w:val="TableParagraph"/>
              <w:spacing w:before="13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</w:t>
            </w:r>
            <w:r w:rsidR="00E21CB9">
              <w:rPr>
                <w:color w:val="434343"/>
                <w:spacing w:val="2"/>
                <w:sz w:val="18"/>
              </w:rPr>
              <w:t>Animals</w:t>
            </w:r>
            <w:r>
              <w:rPr>
                <w:color w:val="434343"/>
                <w:spacing w:val="-2"/>
                <w:sz w:val="18"/>
              </w:rPr>
              <w:t>”.</w:t>
            </w:r>
          </w:p>
        </w:tc>
        <w:tc>
          <w:tcPr>
            <w:tcW w:w="992" w:type="dxa"/>
          </w:tcPr>
          <w:p w14:paraId="7F4184E8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72D6FEA1" w14:textId="77777777">
        <w:trPr>
          <w:trHeight w:val="634"/>
        </w:trPr>
        <w:tc>
          <w:tcPr>
            <w:tcW w:w="5598" w:type="dxa"/>
          </w:tcPr>
          <w:p w14:paraId="574E009A" w14:textId="77777777" w:rsidR="00AE426D" w:rsidRDefault="002A1BBD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spacing w:val="-2"/>
                <w:w w:val="110"/>
                <w:sz w:val="18"/>
              </w:rPr>
              <w:t>Blinding</w:t>
            </w:r>
          </w:p>
        </w:tc>
        <w:tc>
          <w:tcPr>
            <w:tcW w:w="3107" w:type="dxa"/>
          </w:tcPr>
          <w:p w14:paraId="667A07A2" w14:textId="77777777" w:rsidR="00AE426D" w:rsidRDefault="002A1BBD">
            <w:pPr>
              <w:pStyle w:val="TableParagraph"/>
              <w:spacing w:before="75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see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7283BD12" w14:textId="5FE622BD" w:rsidR="00AE426D" w:rsidRDefault="002A1BBD" w:rsidP="00A73026">
            <w:pPr>
              <w:pStyle w:val="TableParagraph"/>
              <w:spacing w:before="13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 w:rsidR="00E21CB9">
              <w:rPr>
                <w:color w:val="434343"/>
                <w:spacing w:val="2"/>
                <w:sz w:val="18"/>
              </w:rPr>
              <w:t>“Animals</w:t>
            </w:r>
            <w:r w:rsidR="00E21CB9">
              <w:rPr>
                <w:color w:val="434343"/>
                <w:spacing w:val="-2"/>
                <w:sz w:val="18"/>
              </w:rPr>
              <w:t>”</w:t>
            </w:r>
            <w:r w:rsidR="00E21CB9">
              <w:rPr>
                <w:color w:val="434343"/>
                <w:spacing w:val="2"/>
                <w:sz w:val="18"/>
              </w:rPr>
              <w:t xml:space="preserve"> and </w:t>
            </w:r>
            <w:r>
              <w:rPr>
                <w:color w:val="434343"/>
                <w:spacing w:val="2"/>
                <w:sz w:val="18"/>
              </w:rPr>
              <w:t>“</w:t>
            </w:r>
            <w:r w:rsidR="00A73026">
              <w:rPr>
                <w:color w:val="434343"/>
                <w:spacing w:val="2"/>
                <w:sz w:val="18"/>
              </w:rPr>
              <w:t>Auditory fear conditioning</w:t>
            </w:r>
            <w:r>
              <w:rPr>
                <w:color w:val="434343"/>
                <w:spacing w:val="-2"/>
                <w:sz w:val="18"/>
              </w:rPr>
              <w:t>”.</w:t>
            </w:r>
          </w:p>
        </w:tc>
        <w:tc>
          <w:tcPr>
            <w:tcW w:w="992" w:type="dxa"/>
          </w:tcPr>
          <w:p w14:paraId="42F958F8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2FD2BE4E" w14:textId="77777777">
        <w:trPr>
          <w:trHeight w:val="640"/>
        </w:trPr>
        <w:tc>
          <w:tcPr>
            <w:tcW w:w="5598" w:type="dxa"/>
          </w:tcPr>
          <w:p w14:paraId="3CF34CD7" w14:textId="77777777" w:rsidR="00AE426D" w:rsidRDefault="002A1BBD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Inclusion/exclusion</w:t>
            </w:r>
            <w:r>
              <w:rPr>
                <w:color w:val="434343"/>
                <w:spacing w:val="17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criteria</w:t>
            </w:r>
          </w:p>
        </w:tc>
        <w:tc>
          <w:tcPr>
            <w:tcW w:w="3107" w:type="dxa"/>
          </w:tcPr>
          <w:p w14:paraId="5CD7B2BD" w14:textId="77777777" w:rsidR="00AE426D" w:rsidRDefault="002A1BBD">
            <w:pPr>
              <w:pStyle w:val="TableParagraph"/>
              <w:spacing w:before="80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see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59F0E64F" w14:textId="77777777" w:rsidR="00AE426D" w:rsidRDefault="002A1BBD" w:rsidP="00A73026">
            <w:pPr>
              <w:pStyle w:val="TableParagraph"/>
              <w:spacing w:before="12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“S</w:t>
            </w:r>
            <w:r w:rsidR="00A73026">
              <w:rPr>
                <w:color w:val="434343"/>
                <w:spacing w:val="2"/>
                <w:sz w:val="18"/>
              </w:rPr>
              <w:t>ingle unit recording analysis</w:t>
            </w:r>
            <w:r>
              <w:rPr>
                <w:color w:val="434343"/>
                <w:spacing w:val="-2"/>
                <w:sz w:val="18"/>
              </w:rPr>
              <w:t>”.</w:t>
            </w:r>
          </w:p>
        </w:tc>
        <w:tc>
          <w:tcPr>
            <w:tcW w:w="992" w:type="dxa"/>
          </w:tcPr>
          <w:p w14:paraId="09C042E3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7AD2700D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2DB86E2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48D85C07" w14:textId="77777777">
        <w:trPr>
          <w:trHeight w:val="560"/>
        </w:trPr>
        <w:tc>
          <w:tcPr>
            <w:tcW w:w="5598" w:type="dxa"/>
            <w:shd w:val="clear" w:color="auto" w:fill="F1F1F1"/>
          </w:tcPr>
          <w:p w14:paraId="7621AEC3" w14:textId="77777777" w:rsidR="00AE426D" w:rsidRDefault="002A1BB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Sample</w:t>
            </w:r>
            <w:r>
              <w:rPr>
                <w:rFonts w:ascii="Arial Black"/>
                <w:color w:val="434343"/>
                <w:spacing w:val="8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definition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in-laboratory</w:t>
            </w:r>
            <w:r>
              <w:rPr>
                <w:rFonts w:ascii="Arial Black"/>
                <w:color w:val="434343"/>
                <w:spacing w:val="14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053A5B6A" w14:textId="77777777" w:rsidR="00AE426D" w:rsidRDefault="002A1BBD">
            <w:pPr>
              <w:pStyle w:val="TableParagraph"/>
              <w:spacing w:before="80" w:line="230" w:lineRule="exact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tcBorders>
              <w:bottom w:val="single" w:sz="48" w:space="0" w:color="F1F1F1"/>
            </w:tcBorders>
            <w:shd w:val="clear" w:color="auto" w:fill="F1F1F1"/>
          </w:tcPr>
          <w:p w14:paraId="2AD1ACA1" w14:textId="77777777" w:rsidR="00AE426D" w:rsidRDefault="002A1BB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6EA16AC2" w14:textId="77777777">
        <w:trPr>
          <w:trHeight w:val="1560"/>
        </w:trPr>
        <w:tc>
          <w:tcPr>
            <w:tcW w:w="5598" w:type="dxa"/>
          </w:tcPr>
          <w:p w14:paraId="2F4F5395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State number of times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 was replicated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in the </w:t>
            </w:r>
            <w:r>
              <w:rPr>
                <w:color w:val="434343"/>
                <w:spacing w:val="-2"/>
                <w:w w:val="110"/>
                <w:sz w:val="18"/>
              </w:rPr>
              <w:t>laboratory.</w:t>
            </w:r>
          </w:p>
        </w:tc>
        <w:tc>
          <w:tcPr>
            <w:tcW w:w="3107" w:type="dxa"/>
          </w:tcPr>
          <w:p w14:paraId="11464935" w14:textId="11B761A2" w:rsidR="00AE426D" w:rsidRDefault="002A1BBD" w:rsidP="00E876FA">
            <w:pPr>
              <w:pStyle w:val="TableParagraph"/>
              <w:spacing w:before="80" w:line="254" w:lineRule="auto"/>
              <w:ind w:left="99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Experiments were replicated at least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 w:rsidR="00E876FA">
              <w:rPr>
                <w:color w:val="434343"/>
                <w:w w:val="110"/>
                <w:sz w:val="18"/>
              </w:rPr>
              <w:t>2</w:t>
            </w:r>
            <w:r>
              <w:rPr>
                <w:color w:val="434343"/>
                <w:w w:val="110"/>
                <w:sz w:val="18"/>
              </w:rPr>
              <w:t xml:space="preserve"> times. Sample sizes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are shown in Figure </w:t>
            </w:r>
            <w:r>
              <w:rPr>
                <w:color w:val="434343"/>
                <w:spacing w:val="-2"/>
                <w:w w:val="110"/>
                <w:sz w:val="18"/>
              </w:rPr>
              <w:t>legends</w:t>
            </w:r>
            <w:r w:rsidR="00E876FA">
              <w:rPr>
                <w:color w:val="434343"/>
                <w:w w:val="110"/>
                <w:sz w:val="18"/>
              </w:rPr>
              <w:t xml:space="preserve"> (individual cells and</w:t>
            </w:r>
            <w:r>
              <w:rPr>
                <w:color w:val="43434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animals).</w:t>
            </w:r>
          </w:p>
        </w:tc>
        <w:tc>
          <w:tcPr>
            <w:tcW w:w="992" w:type="dxa"/>
            <w:tcBorders>
              <w:top w:val="single" w:sz="48" w:space="0" w:color="F1F1F1"/>
            </w:tcBorders>
          </w:tcPr>
          <w:p w14:paraId="50733412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189749C" w14:textId="77777777" w:rsidR="00AE426D" w:rsidRDefault="00AE426D">
      <w:pPr>
        <w:rPr>
          <w:rFonts w:ascii="Times New Roman"/>
          <w:sz w:val="18"/>
        </w:rPr>
        <w:sectPr w:rsidR="00AE426D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AE426D" w14:paraId="279CF107" w14:textId="77777777">
        <w:trPr>
          <w:trHeight w:val="660"/>
        </w:trPr>
        <w:tc>
          <w:tcPr>
            <w:tcW w:w="5598" w:type="dxa"/>
            <w:tcBorders>
              <w:top w:val="nil"/>
            </w:tcBorders>
          </w:tcPr>
          <w:p w14:paraId="514B604F" w14:textId="77777777" w:rsidR="00AE426D" w:rsidRDefault="002A1BBD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Define</w:t>
            </w:r>
            <w:r>
              <w:rPr>
                <w:color w:val="434343"/>
                <w:spacing w:val="2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technical</w:t>
            </w:r>
            <w:r>
              <w:rPr>
                <w:color w:val="434343"/>
                <w:spacing w:val="2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2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07" w:type="dxa"/>
            <w:tcBorders>
              <w:top w:val="nil"/>
            </w:tcBorders>
          </w:tcPr>
          <w:p w14:paraId="53BA9628" w14:textId="03696589" w:rsidR="00AE426D" w:rsidRDefault="002A1BBD">
            <w:pPr>
              <w:pStyle w:val="TableParagraph"/>
              <w:spacing w:before="100" w:line="254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Data describe biological replicates </w:t>
            </w:r>
            <w:r w:rsidR="005E404E">
              <w:rPr>
                <w:color w:val="434343"/>
                <w:w w:val="110"/>
                <w:sz w:val="18"/>
              </w:rPr>
              <w:t>(individual cells and</w:t>
            </w:r>
            <w:r>
              <w:rPr>
                <w:color w:val="434343"/>
                <w:w w:val="110"/>
                <w:sz w:val="18"/>
              </w:rPr>
              <w:t xml:space="preserve"> animals).</w:t>
            </w:r>
          </w:p>
        </w:tc>
        <w:tc>
          <w:tcPr>
            <w:tcW w:w="992" w:type="dxa"/>
            <w:tcBorders>
              <w:top w:val="nil"/>
            </w:tcBorders>
          </w:tcPr>
          <w:p w14:paraId="381F661B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432AEE09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AD75D81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19856E0E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60FAB6BE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0D41914F" w14:textId="77777777" w:rsidR="00AE426D" w:rsidRDefault="002A1BB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277047F6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0FD4A0B6" w14:textId="77777777">
        <w:trPr>
          <w:trHeight w:val="965"/>
        </w:trPr>
        <w:tc>
          <w:tcPr>
            <w:tcW w:w="5598" w:type="dxa"/>
          </w:tcPr>
          <w:p w14:paraId="2EDBBFB7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human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participants: State details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of authority </w:t>
            </w:r>
            <w:r>
              <w:rPr>
                <w:color w:val="434343"/>
                <w:w w:val="110"/>
                <w:sz w:val="18"/>
              </w:rPr>
              <w:t>granting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ethics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(IRB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equivalent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committee(s), provide reference number for approval.</w:t>
            </w:r>
          </w:p>
        </w:tc>
        <w:tc>
          <w:tcPr>
            <w:tcW w:w="3107" w:type="dxa"/>
          </w:tcPr>
          <w:p w14:paraId="3F56A4E6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A00E817" w14:textId="77777777" w:rsidR="00AE426D" w:rsidRDefault="002A1BBD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3D4C484A" w14:textId="77777777">
        <w:trPr>
          <w:trHeight w:val="6616"/>
        </w:trPr>
        <w:tc>
          <w:tcPr>
            <w:tcW w:w="5598" w:type="dxa"/>
          </w:tcPr>
          <w:p w14:paraId="6B261E63" w14:textId="77777777" w:rsidR="00AE426D" w:rsidRDefault="002A1BBD">
            <w:pPr>
              <w:pStyle w:val="TableParagraph"/>
              <w:spacing w:before="90" w:line="271" w:lineRule="auto"/>
              <w:ind w:right="333"/>
              <w:rPr>
                <w:sz w:val="18"/>
              </w:rPr>
            </w:pPr>
            <w:r>
              <w:rPr>
                <w:color w:val="434343"/>
                <w:sz w:val="18"/>
              </w:rPr>
              <w:t>Studies involving experimental animals: State details of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authority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granting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ethics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(IRB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equivalent committee(s),</w:t>
            </w:r>
            <w:r>
              <w:rPr>
                <w:color w:val="434343"/>
                <w:spacing w:val="-1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provide</w:t>
            </w:r>
            <w:r>
              <w:rPr>
                <w:color w:val="434343"/>
                <w:spacing w:val="-1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reference</w:t>
            </w:r>
            <w:r>
              <w:rPr>
                <w:color w:val="434343"/>
                <w:spacing w:val="-1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for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approval.</w:t>
            </w:r>
          </w:p>
        </w:tc>
        <w:tc>
          <w:tcPr>
            <w:tcW w:w="3107" w:type="dxa"/>
          </w:tcPr>
          <w:p w14:paraId="3068A59D" w14:textId="5C44904E" w:rsidR="00AE426D" w:rsidRDefault="00966976" w:rsidP="00966976">
            <w:pPr>
              <w:pStyle w:val="TableParagraph"/>
              <w:spacing w:before="90" w:line="271" w:lineRule="auto"/>
              <w:ind w:right="333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 xml:space="preserve">All experiments were </w:t>
            </w:r>
            <w:r w:rsidRPr="00966976">
              <w:rPr>
                <w:color w:val="434343"/>
                <w:w w:val="110"/>
                <w:sz w:val="18"/>
              </w:rPr>
              <w:t>conducted in accord</w:t>
            </w:r>
            <w:r>
              <w:rPr>
                <w:color w:val="434343"/>
                <w:w w:val="110"/>
                <w:sz w:val="18"/>
              </w:rPr>
              <w:t xml:space="preserve">ance with the guidelines of the </w:t>
            </w:r>
            <w:r w:rsidRPr="00966976">
              <w:rPr>
                <w:color w:val="434343"/>
                <w:w w:val="110"/>
                <w:sz w:val="18"/>
              </w:rPr>
              <w:t xml:space="preserve">Institutional Animal Care and Use Committee (IACUC) of </w:t>
            </w:r>
            <w:proofErr w:type="spellStart"/>
            <w:r w:rsidRPr="00966976">
              <w:rPr>
                <w:color w:val="434343"/>
                <w:w w:val="110"/>
                <w:sz w:val="18"/>
              </w:rPr>
              <w:t>Ewha</w:t>
            </w:r>
            <w:proofErr w:type="spellEnd"/>
            <w:r w:rsidRPr="00966976">
              <w:rPr>
                <w:color w:val="434343"/>
                <w:w w:val="110"/>
                <w:sz w:val="18"/>
              </w:rPr>
              <w:t xml:space="preserve"> </w:t>
            </w:r>
            <w:proofErr w:type="spellStart"/>
            <w:r w:rsidRPr="00966976">
              <w:rPr>
                <w:color w:val="434343"/>
                <w:w w:val="110"/>
                <w:sz w:val="18"/>
              </w:rPr>
              <w:t>Womans</w:t>
            </w:r>
            <w:proofErr w:type="spellEnd"/>
            <w:r w:rsidRPr="00966976">
              <w:rPr>
                <w:color w:val="434343"/>
                <w:w w:val="110"/>
                <w:sz w:val="18"/>
              </w:rPr>
              <w:t xml:space="preserve"> University (EWHA IACUC 21-008-t), and all efforts were made to minimize animal suffering.</w:t>
            </w:r>
          </w:p>
        </w:tc>
        <w:tc>
          <w:tcPr>
            <w:tcW w:w="992" w:type="dxa"/>
          </w:tcPr>
          <w:p w14:paraId="39A6565F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5EADEFC4" w14:textId="77777777">
        <w:trPr>
          <w:trHeight w:val="1065"/>
        </w:trPr>
        <w:tc>
          <w:tcPr>
            <w:tcW w:w="5598" w:type="dxa"/>
          </w:tcPr>
          <w:p w14:paraId="327E0731" w14:textId="77777777" w:rsidR="00AE426D" w:rsidRDefault="002A1BBD">
            <w:pPr>
              <w:pStyle w:val="TableParagraph"/>
              <w:spacing w:before="90" w:line="271" w:lineRule="auto"/>
              <w:ind w:right="180"/>
              <w:rPr>
                <w:sz w:val="18"/>
              </w:rPr>
            </w:pPr>
            <w:r>
              <w:rPr>
                <w:color w:val="434343"/>
                <w:spacing w:val="-2"/>
                <w:w w:val="110"/>
                <w:sz w:val="18"/>
              </w:rPr>
              <w:t>Studies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involving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specimen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and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field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samples: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State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if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relevant </w:t>
            </w:r>
            <w:r>
              <w:rPr>
                <w:color w:val="434343"/>
                <w:sz w:val="18"/>
              </w:rPr>
              <w:t>permits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obtained,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approving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study;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none were required, explain why.</w:t>
            </w:r>
          </w:p>
        </w:tc>
        <w:tc>
          <w:tcPr>
            <w:tcW w:w="3107" w:type="dxa"/>
          </w:tcPr>
          <w:p w14:paraId="27E6A125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5C0C0B6" w14:textId="77777777" w:rsidR="00AE426D" w:rsidRDefault="002A1BBD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4F858C2B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51D41063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392857C3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515F1E2B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Dual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Use</w:t>
            </w:r>
            <w:r>
              <w:rPr>
                <w:rFonts w:ascii="Arial Black"/>
                <w:color w:val="434343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of</w:t>
            </w:r>
            <w:r>
              <w:rPr>
                <w:rFonts w:ascii="Arial Black"/>
                <w:color w:val="434343"/>
                <w:spacing w:val="1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Concern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85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49153B93" w14:textId="77777777" w:rsidR="00AE426D" w:rsidRDefault="002A1BBD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4E9B5C14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2954119F" w14:textId="77777777">
        <w:trPr>
          <w:trHeight w:val="1055"/>
        </w:trPr>
        <w:tc>
          <w:tcPr>
            <w:tcW w:w="5598" w:type="dxa"/>
          </w:tcPr>
          <w:p w14:paraId="5BBBAE47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1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study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is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subject</w:t>
            </w:r>
            <w:r>
              <w:rPr>
                <w:color w:val="434343"/>
                <w:spacing w:val="-1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to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dual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use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research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concern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regulations, </w:t>
            </w:r>
            <w:r>
              <w:rPr>
                <w:color w:val="434343"/>
                <w:spacing w:val="-2"/>
                <w:w w:val="110"/>
                <w:sz w:val="18"/>
              </w:rPr>
              <w:t>state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the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authority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granting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approval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and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reference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number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for </w:t>
            </w:r>
            <w:r>
              <w:rPr>
                <w:color w:val="434343"/>
                <w:w w:val="110"/>
                <w:sz w:val="18"/>
              </w:rPr>
              <w:t>the regulatory approval.</w:t>
            </w:r>
          </w:p>
        </w:tc>
        <w:tc>
          <w:tcPr>
            <w:tcW w:w="3107" w:type="dxa"/>
          </w:tcPr>
          <w:p w14:paraId="4A19BCD9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86EAF9D" w14:textId="77777777" w:rsidR="00AE426D" w:rsidRDefault="002A1BBD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1934D6B5" w14:textId="77777777" w:rsidR="00AE426D" w:rsidRDefault="002A1BBD">
      <w:pPr>
        <w:spacing w:before="294"/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Analysis:</w:t>
      </w:r>
    </w:p>
    <w:p w14:paraId="1B1D9E58" w14:textId="10663C28" w:rsidR="00AE426D" w:rsidRDefault="00AE426D">
      <w:pPr>
        <w:rPr>
          <w:rFonts w:ascii="Arial Black"/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AE426D" w14:paraId="7DB9D670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5A505F79" w14:textId="77777777" w:rsidR="00AE426D" w:rsidRDefault="002A1BBD" w:rsidP="000C28E7">
            <w:pPr>
              <w:pStyle w:val="TableParagraph"/>
              <w:spacing w:before="82"/>
              <w:ind w:left="0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lastRenderedPageBreak/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586B8610" w14:textId="77777777" w:rsidR="00AE426D" w:rsidRDefault="002A1BBD">
            <w:pPr>
              <w:pStyle w:val="TableParagraph"/>
              <w:spacing w:before="9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3002FD3D" w14:textId="77777777" w:rsidR="00AE426D" w:rsidRDefault="002A1BB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2677630B" w14:textId="77777777">
        <w:trPr>
          <w:trHeight w:val="1240"/>
        </w:trPr>
        <w:tc>
          <w:tcPr>
            <w:tcW w:w="5568" w:type="dxa"/>
          </w:tcPr>
          <w:p w14:paraId="5D647940" w14:textId="77777777" w:rsidR="00AE426D" w:rsidRDefault="002A1BBD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Describe whether exclusion criteria were pre-established. Report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sample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 data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points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were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omitted from analysis. If yes, report if this was due to attrition or intentional exclusion and provide justification.</w:t>
            </w:r>
          </w:p>
        </w:tc>
        <w:tc>
          <w:tcPr>
            <w:tcW w:w="3167" w:type="dxa"/>
          </w:tcPr>
          <w:p w14:paraId="728C821C" w14:textId="77777777" w:rsidR="00AE426D" w:rsidRDefault="002A1BBD">
            <w:pPr>
              <w:pStyle w:val="TableParagraph"/>
              <w:spacing w:before="80" w:line="254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All data generated or analyzed are </w:t>
            </w:r>
            <w:r>
              <w:rPr>
                <w:color w:val="434343"/>
                <w:w w:val="110"/>
                <w:sz w:val="18"/>
              </w:rPr>
              <w:t>included in the figures.</w:t>
            </w:r>
          </w:p>
        </w:tc>
        <w:tc>
          <w:tcPr>
            <w:tcW w:w="977" w:type="dxa"/>
          </w:tcPr>
          <w:p w14:paraId="136861AA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47618C7B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4D1F5DE2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4D311947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04571B4F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1CBF6A43" w14:textId="77777777" w:rsidR="00AE426D" w:rsidRDefault="002A1BB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765C4788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6E411AE0" w14:textId="77777777">
        <w:trPr>
          <w:trHeight w:val="640"/>
        </w:trPr>
        <w:tc>
          <w:tcPr>
            <w:tcW w:w="5568" w:type="dxa"/>
          </w:tcPr>
          <w:p w14:paraId="6FA38FC8" w14:textId="77777777" w:rsidR="00AE426D" w:rsidRDefault="002A1BBD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1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2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7" w:type="dxa"/>
          </w:tcPr>
          <w:p w14:paraId="70CFE76F" w14:textId="77777777" w:rsidR="00AE426D" w:rsidRDefault="002A1BBD">
            <w:pPr>
              <w:pStyle w:val="TableParagraph"/>
              <w:spacing w:before="80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>See</w:t>
            </w:r>
            <w:r>
              <w:rPr>
                <w:color w:val="434343"/>
                <w:spacing w:val="1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Methods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section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entitled</w:t>
            </w:r>
          </w:p>
          <w:p w14:paraId="72EE9039" w14:textId="77777777" w:rsidR="00AE426D" w:rsidRDefault="002A1BBD">
            <w:pPr>
              <w:pStyle w:val="TableParagraph"/>
              <w:spacing w:before="12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“Statistical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analysis”.</w:t>
            </w:r>
          </w:p>
        </w:tc>
        <w:tc>
          <w:tcPr>
            <w:tcW w:w="977" w:type="dxa"/>
          </w:tcPr>
          <w:p w14:paraId="451FC122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6C982E70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52B1084C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276DEEA6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253A6EEF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Data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4DBE7E32" w14:textId="77777777" w:rsidR="00AE426D" w:rsidRDefault="002A1BBD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1FFC26EC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6D0391CB" w14:textId="77777777">
        <w:trPr>
          <w:trHeight w:val="1005"/>
        </w:trPr>
        <w:tc>
          <w:tcPr>
            <w:tcW w:w="5568" w:type="dxa"/>
          </w:tcPr>
          <w:p w14:paraId="3F6911A6" w14:textId="77777777" w:rsidR="00AE426D" w:rsidRDefault="002A1BBD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For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newly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created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reused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datasets,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manuscript </w:t>
            </w:r>
            <w:r>
              <w:rPr>
                <w:color w:val="434343"/>
                <w:sz w:val="18"/>
              </w:rPr>
              <w:t>includes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 data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 statement that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for </w:t>
            </w:r>
            <w:r>
              <w:rPr>
                <w:color w:val="434343"/>
                <w:w w:val="110"/>
                <w:sz w:val="18"/>
              </w:rPr>
              <w:t>access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(or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notes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restrictions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on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access).</w:t>
            </w:r>
          </w:p>
        </w:tc>
        <w:tc>
          <w:tcPr>
            <w:tcW w:w="3167" w:type="dxa"/>
          </w:tcPr>
          <w:p w14:paraId="3CD6E1C0" w14:textId="774C5E8F" w:rsidR="00AE426D" w:rsidRPr="006D4FDE" w:rsidRDefault="006D4FDE" w:rsidP="006D4FDE">
            <w:pPr>
              <w:pStyle w:val="TableParagraph"/>
              <w:spacing w:before="80" w:line="254" w:lineRule="auto"/>
              <w:ind w:left="99" w:right="95"/>
              <w:rPr>
                <w:rFonts w:eastAsiaTheme="minorEastAsia"/>
                <w:color w:val="434343"/>
                <w:w w:val="110"/>
                <w:sz w:val="18"/>
                <w:lang w:eastAsia="ko-KR"/>
              </w:rPr>
            </w:pPr>
            <w:r w:rsidRPr="006D4FDE">
              <w:rPr>
                <w:color w:val="434343"/>
                <w:w w:val="110"/>
                <w:sz w:val="18"/>
              </w:rPr>
              <w:t>All data used in the figures have been deposited at Open Science Framework (https://osf.io/ubyms).</w:t>
            </w:r>
          </w:p>
        </w:tc>
        <w:tc>
          <w:tcPr>
            <w:tcW w:w="977" w:type="dxa"/>
          </w:tcPr>
          <w:p w14:paraId="1A9F516D" w14:textId="77777777" w:rsidR="00AE426D" w:rsidRDefault="00AE42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E426D" w14:paraId="2D009FBD" w14:textId="77777777">
        <w:trPr>
          <w:trHeight w:val="1055"/>
        </w:trPr>
        <w:tc>
          <w:tcPr>
            <w:tcW w:w="5568" w:type="dxa"/>
          </w:tcPr>
          <w:p w14:paraId="3CFD18B9" w14:textId="77777777" w:rsidR="00AE426D" w:rsidRDefault="002A1BBD">
            <w:pPr>
              <w:pStyle w:val="TableParagraph"/>
              <w:spacing w:before="90" w:line="273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color w:val="434343"/>
                <w:w w:val="105"/>
                <w:sz w:val="18"/>
              </w:rPr>
              <w:t>where</w:t>
            </w:r>
            <w:proofErr w:type="spellEnd"/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available.</w:t>
            </w:r>
          </w:p>
        </w:tc>
        <w:tc>
          <w:tcPr>
            <w:tcW w:w="3167" w:type="dxa"/>
          </w:tcPr>
          <w:p w14:paraId="240C780D" w14:textId="77777777" w:rsidR="006D4FDE" w:rsidRPr="006D4FDE" w:rsidRDefault="006D4FDE" w:rsidP="006D4FDE">
            <w:pPr>
              <w:pStyle w:val="TableParagraph"/>
              <w:spacing w:before="80" w:line="254" w:lineRule="auto"/>
              <w:ind w:left="99" w:right="95"/>
              <w:rPr>
                <w:color w:val="434343"/>
                <w:w w:val="110"/>
                <w:sz w:val="18"/>
              </w:rPr>
            </w:pPr>
            <w:r w:rsidRPr="006D4FDE">
              <w:rPr>
                <w:color w:val="434343"/>
                <w:w w:val="110"/>
                <w:sz w:val="18"/>
              </w:rPr>
              <w:t>Park, S. (2024). Open Science Framework ID 9ub7v. Bidirectional fear modulation by discrete anterior insular circuits in male mice.</w:t>
            </w:r>
          </w:p>
          <w:p w14:paraId="54AA5456" w14:textId="0D665E45" w:rsidR="00AE426D" w:rsidRDefault="006D4FDE" w:rsidP="006D4FDE">
            <w:pPr>
              <w:pStyle w:val="TableParagraph"/>
              <w:spacing w:before="80" w:line="254" w:lineRule="auto"/>
              <w:ind w:left="99" w:right="95"/>
              <w:rPr>
                <w:rFonts w:ascii="Times New Roman"/>
                <w:sz w:val="18"/>
              </w:rPr>
            </w:pPr>
            <w:r w:rsidRPr="006D4FDE">
              <w:rPr>
                <w:color w:val="434343"/>
                <w:w w:val="110"/>
                <w:sz w:val="18"/>
              </w:rPr>
              <w:t>http://osf.io/ubyms</w:t>
            </w:r>
          </w:p>
        </w:tc>
        <w:tc>
          <w:tcPr>
            <w:tcW w:w="977" w:type="dxa"/>
          </w:tcPr>
          <w:p w14:paraId="25724CFF" w14:textId="27703B5C" w:rsidR="00AE426D" w:rsidRPr="006D4FDE" w:rsidRDefault="00AE426D" w:rsidP="006D4FDE">
            <w:pPr>
              <w:pStyle w:val="TableParagraph"/>
              <w:spacing w:before="80"/>
              <w:ind w:left="0"/>
              <w:rPr>
                <w:rFonts w:eastAsiaTheme="minorEastAsia"/>
                <w:sz w:val="18"/>
                <w:lang w:eastAsia="ko-KR"/>
              </w:rPr>
            </w:pPr>
          </w:p>
        </w:tc>
      </w:tr>
      <w:tr w:rsidR="00AE426D" w14:paraId="78B72F91" w14:textId="77777777">
        <w:trPr>
          <w:trHeight w:val="2020"/>
        </w:trPr>
        <w:tc>
          <w:tcPr>
            <w:tcW w:w="5568" w:type="dxa"/>
          </w:tcPr>
          <w:p w14:paraId="0BFCEBFB" w14:textId="77777777" w:rsidR="00AE426D" w:rsidRDefault="002A1BBD">
            <w:pPr>
              <w:pStyle w:val="TableParagraph"/>
              <w:spacing w:before="90" w:line="276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reused data is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publicly available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accession number in repository OR DOI, OR URL, OR citation.</w:t>
            </w:r>
          </w:p>
        </w:tc>
        <w:tc>
          <w:tcPr>
            <w:tcW w:w="3167" w:type="dxa"/>
          </w:tcPr>
          <w:p w14:paraId="00F5B941" w14:textId="04CA6540" w:rsidR="00AE426D" w:rsidRPr="000C28E7" w:rsidRDefault="00AE426D" w:rsidP="000C28E7">
            <w:pPr>
              <w:pStyle w:val="TableParagraph"/>
              <w:spacing w:before="80"/>
              <w:ind w:left="98"/>
              <w:rPr>
                <w:color w:val="434343"/>
                <w:spacing w:val="-5"/>
                <w:w w:val="110"/>
                <w:sz w:val="18"/>
              </w:rPr>
            </w:pPr>
          </w:p>
        </w:tc>
        <w:tc>
          <w:tcPr>
            <w:tcW w:w="977" w:type="dxa"/>
          </w:tcPr>
          <w:p w14:paraId="6DD0A783" w14:textId="11BFED71" w:rsidR="00AE426D" w:rsidRPr="000C28E7" w:rsidRDefault="000C28E7" w:rsidP="000C28E7">
            <w:pPr>
              <w:pStyle w:val="TableParagraph"/>
              <w:ind w:left="98"/>
              <w:rPr>
                <w:color w:val="434343"/>
                <w:spacing w:val="-5"/>
                <w:w w:val="110"/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AE426D" w14:paraId="365EF1EF" w14:textId="77777777" w:rsidTr="00B94ABC">
        <w:trPr>
          <w:trHeight w:val="3934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26A8D779" w14:textId="77777777" w:rsidR="00AE426D" w:rsidRPr="00696356" w:rsidRDefault="00AE426D">
            <w:pPr>
              <w:pStyle w:val="TableParagraph"/>
              <w:ind w:left="0"/>
              <w:rPr>
                <w:rFonts w:ascii="Times New Roman" w:eastAsiaTheme="minorEastAsia" w:hint="eastAsia"/>
                <w:sz w:val="18"/>
                <w:lang w:eastAsia="ko-KR"/>
              </w:rPr>
            </w:pPr>
          </w:p>
        </w:tc>
      </w:tr>
      <w:tr w:rsidR="00AE426D" w14:paraId="6886F591" w14:textId="77777777">
        <w:trPr>
          <w:trHeight w:val="814"/>
        </w:trPr>
        <w:tc>
          <w:tcPr>
            <w:tcW w:w="5568" w:type="dxa"/>
            <w:shd w:val="clear" w:color="auto" w:fill="F1F1F1"/>
          </w:tcPr>
          <w:p w14:paraId="73742168" w14:textId="77777777" w:rsidR="00AE426D" w:rsidRDefault="002A1BB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lastRenderedPageBreak/>
              <w:t>Code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49328CD7" w14:textId="77777777" w:rsidR="00AE426D" w:rsidRDefault="002A1BB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3351E9E6" w14:textId="77777777" w:rsidR="00AE426D" w:rsidRDefault="002A1BB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71DCD918" w14:textId="77777777">
        <w:trPr>
          <w:trHeight w:val="1520"/>
        </w:trPr>
        <w:tc>
          <w:tcPr>
            <w:tcW w:w="5568" w:type="dxa"/>
          </w:tcPr>
          <w:p w14:paraId="1C87B3CA" w14:textId="77777777" w:rsidR="00AE426D" w:rsidRDefault="002A1BBD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For any computer code/software/mathematical algorithms essential for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replicating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main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findings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the study, </w:t>
            </w:r>
            <w:r>
              <w:rPr>
                <w:color w:val="434343"/>
                <w:spacing w:val="-2"/>
                <w:w w:val="110"/>
                <w:sz w:val="18"/>
              </w:rPr>
              <w:t>whether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newly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generated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or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re-used,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the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manuscript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includes </w:t>
            </w:r>
            <w:r>
              <w:rPr>
                <w:color w:val="434343"/>
                <w:sz w:val="18"/>
              </w:rPr>
              <w:t>a data availability statement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provides details for access or </w:t>
            </w:r>
            <w:r>
              <w:rPr>
                <w:color w:val="434343"/>
                <w:w w:val="110"/>
                <w:sz w:val="18"/>
              </w:rPr>
              <w:t>notes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restrictions.</w:t>
            </w:r>
          </w:p>
        </w:tc>
        <w:tc>
          <w:tcPr>
            <w:tcW w:w="3167" w:type="dxa"/>
          </w:tcPr>
          <w:p w14:paraId="1D090661" w14:textId="25B0D9C5" w:rsidR="00AE426D" w:rsidRPr="00501E75" w:rsidRDefault="00501E75" w:rsidP="00964EAE">
            <w:pPr>
              <w:pStyle w:val="TableParagraph"/>
              <w:spacing w:before="80" w:line="254" w:lineRule="auto"/>
              <w:ind w:left="99" w:right="95"/>
              <w:rPr>
                <w:sz w:val="18"/>
              </w:rPr>
            </w:pPr>
            <w:proofErr w:type="spellStart"/>
            <w:r w:rsidRPr="00964EAE">
              <w:rPr>
                <w:rFonts w:hint="eastAsia"/>
                <w:color w:val="434343"/>
                <w:w w:val="110"/>
                <w:sz w:val="18"/>
              </w:rPr>
              <w:t>C</w:t>
            </w:r>
            <w:r w:rsidRPr="00964EAE">
              <w:rPr>
                <w:color w:val="434343"/>
                <w:w w:val="110"/>
                <w:sz w:val="18"/>
              </w:rPr>
              <w:t>hronux</w:t>
            </w:r>
            <w:proofErr w:type="spellEnd"/>
            <w:r w:rsidRPr="00964EAE">
              <w:rPr>
                <w:rFonts w:hint="eastAsia"/>
                <w:color w:val="434343"/>
                <w:w w:val="110"/>
                <w:sz w:val="18"/>
              </w:rPr>
              <w:t xml:space="preserve"> toolbox</w:t>
            </w:r>
            <w:r w:rsidRPr="00964EAE">
              <w:rPr>
                <w:color w:val="434343"/>
                <w:w w:val="110"/>
                <w:sz w:val="18"/>
              </w:rPr>
              <w:t xml:space="preserve"> is publicly available at:</w:t>
            </w:r>
            <w:r w:rsidRPr="00964EAE">
              <w:rPr>
                <w:rFonts w:hint="eastAsia"/>
                <w:color w:val="434343"/>
                <w:w w:val="110"/>
                <w:sz w:val="18"/>
              </w:rPr>
              <w:t xml:space="preserve"> </w:t>
            </w:r>
            <w:r w:rsidRPr="00964EAE">
              <w:rPr>
                <w:color w:val="434343"/>
                <w:w w:val="110"/>
                <w:sz w:val="18"/>
              </w:rPr>
              <w:t>http://chronux.org/</w:t>
            </w:r>
          </w:p>
        </w:tc>
        <w:tc>
          <w:tcPr>
            <w:tcW w:w="977" w:type="dxa"/>
          </w:tcPr>
          <w:p w14:paraId="7E468157" w14:textId="0FCCC87E" w:rsidR="00AE426D" w:rsidRPr="00501E75" w:rsidRDefault="00AE426D" w:rsidP="00501E75">
            <w:pPr>
              <w:pStyle w:val="TableParagraph"/>
              <w:spacing w:before="80"/>
              <w:ind w:left="98"/>
              <w:rPr>
                <w:sz w:val="18"/>
              </w:rPr>
            </w:pPr>
          </w:p>
        </w:tc>
      </w:tr>
      <w:tr w:rsidR="00AE426D" w14:paraId="51367C0F" w14:textId="77777777">
        <w:trPr>
          <w:trHeight w:val="1260"/>
        </w:trPr>
        <w:tc>
          <w:tcPr>
            <w:tcW w:w="5568" w:type="dxa"/>
          </w:tcPr>
          <w:p w14:paraId="40815C8A" w14:textId="77777777" w:rsidR="00AE426D" w:rsidRDefault="002A1BBD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Where newly generated code is publicly available, provide accession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repository,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DOI OR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 xml:space="preserve">URL and licensing details </w:t>
            </w:r>
            <w:proofErr w:type="spellStart"/>
            <w:r>
              <w:rPr>
                <w:color w:val="434343"/>
                <w:w w:val="105"/>
                <w:sz w:val="18"/>
              </w:rPr>
              <w:t>where</w:t>
            </w:r>
            <w:proofErr w:type="spellEnd"/>
            <w:r>
              <w:rPr>
                <w:color w:val="434343"/>
                <w:w w:val="105"/>
                <w:sz w:val="18"/>
              </w:rPr>
              <w:t xml:space="preserve"> available. State any restrictions on code availability or accessibility.</w:t>
            </w:r>
          </w:p>
        </w:tc>
        <w:tc>
          <w:tcPr>
            <w:tcW w:w="3167" w:type="dxa"/>
          </w:tcPr>
          <w:p w14:paraId="3DC7E67C" w14:textId="7AE7B251" w:rsidR="00AE426D" w:rsidRDefault="00AE426D" w:rsidP="007702FD">
            <w:pPr>
              <w:pStyle w:val="TableParagraph"/>
              <w:spacing w:before="88" w:line="249" w:lineRule="auto"/>
              <w:ind w:left="99" w:right="152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8E20069" w14:textId="3E34390E" w:rsidR="00AE426D" w:rsidRDefault="00501E75">
            <w:pPr>
              <w:pStyle w:val="TableParagraph"/>
              <w:spacing w:before="80"/>
              <w:ind w:left="98"/>
              <w:rPr>
                <w:sz w:val="18"/>
              </w:rPr>
            </w:pPr>
            <w:r w:rsidRPr="00501E75">
              <w:rPr>
                <w:sz w:val="18"/>
              </w:rPr>
              <w:t>N/A</w:t>
            </w:r>
          </w:p>
        </w:tc>
      </w:tr>
    </w:tbl>
    <w:p w14:paraId="324222F7" w14:textId="77777777" w:rsidR="00AE426D" w:rsidRDefault="00AE426D">
      <w:pPr>
        <w:rPr>
          <w:sz w:val="18"/>
        </w:rPr>
        <w:sectPr w:rsidR="00AE426D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AE426D" w14:paraId="361B71AD" w14:textId="77777777">
        <w:trPr>
          <w:trHeight w:val="920"/>
        </w:trPr>
        <w:tc>
          <w:tcPr>
            <w:tcW w:w="5568" w:type="dxa"/>
            <w:tcBorders>
              <w:top w:val="nil"/>
            </w:tcBorders>
          </w:tcPr>
          <w:p w14:paraId="2E443D91" w14:textId="77777777" w:rsidR="00AE426D" w:rsidRDefault="002A1BBD">
            <w:pPr>
              <w:pStyle w:val="TableParagraph"/>
              <w:spacing w:before="11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reused code is publicly available provide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accession number in repository OR DOI OR URL, OR citation.</w:t>
            </w:r>
          </w:p>
        </w:tc>
        <w:tc>
          <w:tcPr>
            <w:tcW w:w="3167" w:type="dxa"/>
            <w:tcBorders>
              <w:top w:val="nil"/>
            </w:tcBorders>
          </w:tcPr>
          <w:p w14:paraId="0AFAA35E" w14:textId="77777777" w:rsidR="00AE426D" w:rsidRDefault="00AE42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4C5A0FC2" w14:textId="77777777" w:rsidR="00AE426D" w:rsidRDefault="002A1BBD">
            <w:pPr>
              <w:pStyle w:val="TableParagraph"/>
              <w:spacing w:before="10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55E4B869" w14:textId="77777777" w:rsidR="00AE426D" w:rsidRDefault="002A1BBD">
      <w:pPr>
        <w:spacing w:before="327"/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Reporting:</w:t>
      </w:r>
    </w:p>
    <w:p w14:paraId="428387AF" w14:textId="77777777" w:rsidR="00AE426D" w:rsidRDefault="002A1BBD">
      <w:pPr>
        <w:spacing w:before="70" w:line="254" w:lineRule="auto"/>
        <w:ind w:left="120" w:right="340"/>
        <w:rPr>
          <w:sz w:val="18"/>
        </w:rPr>
      </w:pPr>
      <w:r>
        <w:rPr>
          <w:color w:val="434343"/>
          <w:sz w:val="18"/>
        </w:rPr>
        <w:t>The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MDAR</w:t>
      </w:r>
      <w:r>
        <w:rPr>
          <w:color w:val="434343"/>
          <w:spacing w:val="34"/>
          <w:sz w:val="18"/>
        </w:rPr>
        <w:t xml:space="preserve"> </w:t>
      </w:r>
      <w:r>
        <w:rPr>
          <w:color w:val="434343"/>
          <w:sz w:val="18"/>
        </w:rPr>
        <w:t>framework</w:t>
      </w:r>
      <w:r>
        <w:rPr>
          <w:color w:val="434343"/>
          <w:spacing w:val="36"/>
          <w:sz w:val="18"/>
        </w:rPr>
        <w:t xml:space="preserve"> </w:t>
      </w:r>
      <w:r>
        <w:rPr>
          <w:color w:val="434343"/>
          <w:sz w:val="18"/>
        </w:rPr>
        <w:t>recommends</w:t>
      </w:r>
      <w:r>
        <w:rPr>
          <w:color w:val="434343"/>
          <w:spacing w:val="36"/>
          <w:sz w:val="18"/>
        </w:rPr>
        <w:t xml:space="preserve"> </w:t>
      </w:r>
      <w:r>
        <w:rPr>
          <w:color w:val="434343"/>
          <w:sz w:val="18"/>
        </w:rPr>
        <w:t>adoption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of</w:t>
      </w:r>
      <w:r>
        <w:rPr>
          <w:color w:val="434343"/>
          <w:spacing w:val="24"/>
          <w:sz w:val="18"/>
        </w:rPr>
        <w:t xml:space="preserve"> </w:t>
      </w:r>
      <w:r>
        <w:rPr>
          <w:color w:val="434343"/>
          <w:sz w:val="18"/>
        </w:rPr>
        <w:t>discipline-specific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guidelines,</w:t>
      </w:r>
      <w:r>
        <w:rPr>
          <w:color w:val="434343"/>
          <w:spacing w:val="28"/>
          <w:sz w:val="18"/>
        </w:rPr>
        <w:t xml:space="preserve"> </w:t>
      </w:r>
      <w:r>
        <w:rPr>
          <w:color w:val="434343"/>
          <w:sz w:val="18"/>
        </w:rPr>
        <w:t>established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and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endorsed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through</w:t>
      </w:r>
      <w:r>
        <w:rPr>
          <w:color w:val="434343"/>
          <w:spacing w:val="80"/>
          <w:w w:val="110"/>
          <w:sz w:val="18"/>
        </w:rPr>
        <w:t xml:space="preserve"> </w:t>
      </w:r>
      <w:r>
        <w:rPr>
          <w:color w:val="434343"/>
          <w:w w:val="110"/>
          <w:sz w:val="18"/>
        </w:rPr>
        <w:t>community</w:t>
      </w:r>
      <w:r>
        <w:rPr>
          <w:color w:val="434343"/>
          <w:spacing w:val="-16"/>
          <w:w w:val="110"/>
          <w:sz w:val="18"/>
        </w:rPr>
        <w:t xml:space="preserve"> </w:t>
      </w:r>
      <w:r>
        <w:rPr>
          <w:color w:val="434343"/>
          <w:w w:val="110"/>
          <w:sz w:val="18"/>
        </w:rPr>
        <w:t>initiatives.</w:t>
      </w:r>
    </w:p>
    <w:p w14:paraId="4AF921DC" w14:textId="77777777" w:rsidR="00AE426D" w:rsidRDefault="00AE426D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AE426D" w14:paraId="34197C36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5294D43B" w14:textId="77777777" w:rsidR="00AE426D" w:rsidRDefault="002A1BB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Adherence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to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community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329EB712" w14:textId="77777777" w:rsidR="00AE426D" w:rsidRDefault="002A1BBD">
            <w:pPr>
              <w:pStyle w:val="TableParagraph"/>
              <w:spacing w:before="99" w:line="218" w:lineRule="auto"/>
              <w:ind w:right="95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0DE20D00" w14:textId="77777777" w:rsidR="00AE426D" w:rsidRDefault="002A1BB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AE426D" w14:paraId="0FEB9FCB" w14:textId="77777777">
        <w:trPr>
          <w:trHeight w:val="1095"/>
        </w:trPr>
        <w:tc>
          <w:tcPr>
            <w:tcW w:w="5492" w:type="dxa"/>
          </w:tcPr>
          <w:p w14:paraId="50BEFAD5" w14:textId="77777777" w:rsidR="00AE426D" w:rsidRDefault="002A1BBD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State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if relevant guidelines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(e.g.,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ICMJE,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MIBBI,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ARRIVE, STRANGE)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have</w:t>
            </w:r>
            <w:r>
              <w:rPr>
                <w:color w:val="434343"/>
                <w:spacing w:val="-1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been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followed,</w:t>
            </w:r>
            <w:r>
              <w:rPr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and</w:t>
            </w:r>
            <w:r>
              <w:rPr>
                <w:color w:val="434343"/>
                <w:spacing w:val="-1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whether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checklist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 xml:space="preserve">(e.g., </w:t>
            </w:r>
            <w:r>
              <w:rPr>
                <w:color w:val="434343"/>
                <w:sz w:val="18"/>
              </w:rPr>
              <w:t>CONSORT,</w:t>
            </w:r>
            <w:r>
              <w:rPr>
                <w:color w:val="434343"/>
                <w:spacing w:val="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PRISMA,</w:t>
            </w:r>
            <w:r>
              <w:rPr>
                <w:color w:val="434343"/>
                <w:spacing w:val="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ARRIVE)</w:t>
            </w:r>
            <w:r>
              <w:rPr>
                <w:color w:val="434343"/>
                <w:spacing w:val="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1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provided</w:t>
            </w:r>
            <w:r>
              <w:rPr>
                <w:color w:val="434343"/>
                <w:spacing w:val="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</w:t>
            </w:r>
            <w:r>
              <w:rPr>
                <w:color w:val="434343"/>
                <w:spacing w:val="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manuscript.</w:t>
            </w:r>
          </w:p>
        </w:tc>
        <w:tc>
          <w:tcPr>
            <w:tcW w:w="3331" w:type="dxa"/>
          </w:tcPr>
          <w:p w14:paraId="49A9A7B4" w14:textId="4CAF0A89" w:rsidR="00AE426D" w:rsidRPr="000C28E7" w:rsidRDefault="000C28E7" w:rsidP="000C28E7">
            <w:pPr>
              <w:pStyle w:val="TableParagraph"/>
              <w:spacing w:before="90" w:line="271" w:lineRule="auto"/>
              <w:rPr>
                <w:color w:val="434343"/>
                <w:w w:val="105"/>
                <w:sz w:val="18"/>
              </w:rPr>
            </w:pPr>
            <w:r w:rsidRPr="000C28E7">
              <w:rPr>
                <w:color w:val="434343"/>
                <w:w w:val="105"/>
                <w:sz w:val="18"/>
              </w:rPr>
              <w:t>Our research is in accordance with ARRIVE 2.0 guidelines</w:t>
            </w:r>
            <w:r>
              <w:rPr>
                <w:color w:val="434343"/>
                <w:w w:val="105"/>
                <w:sz w:val="18"/>
              </w:rPr>
              <w:t>.</w:t>
            </w:r>
          </w:p>
        </w:tc>
        <w:tc>
          <w:tcPr>
            <w:tcW w:w="855" w:type="dxa"/>
          </w:tcPr>
          <w:p w14:paraId="0C937491" w14:textId="5AC0D565" w:rsidR="00AE426D" w:rsidRDefault="00AE426D" w:rsidP="000C28E7">
            <w:pPr>
              <w:pStyle w:val="TableParagraph"/>
              <w:spacing w:before="80"/>
              <w:ind w:left="0"/>
              <w:rPr>
                <w:sz w:val="18"/>
              </w:rPr>
            </w:pPr>
          </w:p>
        </w:tc>
      </w:tr>
    </w:tbl>
    <w:p w14:paraId="5D5DDC4D" w14:textId="77777777" w:rsidR="00AE426D" w:rsidRDefault="00AE426D">
      <w:pPr>
        <w:rPr>
          <w:sz w:val="20"/>
        </w:rPr>
      </w:pPr>
    </w:p>
    <w:p w14:paraId="74D96098" w14:textId="77777777" w:rsidR="00AE426D" w:rsidRDefault="002A1BBD">
      <w:pPr>
        <w:spacing w:before="19"/>
        <w:rPr>
          <w:sz w:val="2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843949" wp14:editId="5B9660C9">
                <wp:simplePos x="0" y="0"/>
                <wp:positionH relativeFrom="page">
                  <wp:posOffset>660717</wp:posOffset>
                </wp:positionH>
                <wp:positionV relativeFrom="paragraph">
                  <wp:posOffset>180716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3175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53" y="0"/>
                              </a:moveTo>
                              <a:lnTo>
                                <a:pt x="6127178" y="0"/>
                              </a:lnTo>
                              <a:lnTo>
                                <a:pt x="6127178" y="3175"/>
                              </a:lnTo>
                              <a:lnTo>
                                <a:pt x="6127178" y="6350"/>
                              </a:lnTo>
                              <a:lnTo>
                                <a:pt x="6130353" y="6350"/>
                              </a:lnTo>
                              <a:lnTo>
                                <a:pt x="6130353" y="3175"/>
                              </a:lnTo>
                              <a:lnTo>
                                <a:pt x="61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A3618" id="Graphic 6" o:spid="_x0000_s1026" style="position:absolute;left:0;text-align:left;margin-left:52pt;margin-top:14.25pt;width:48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" path="m6127115,l3175,,,,,3175,,6350r3175,l6127115,6350r,-3175l6127115,xem6130353,r-3175,l6127178,3175r,3175l6130353,6350r,-3175l6130353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525B9344" w14:textId="77777777" w:rsidR="00AE426D" w:rsidRDefault="00AE426D">
      <w:pPr>
        <w:spacing w:before="100"/>
        <w:rPr>
          <w:sz w:val="18"/>
        </w:rPr>
      </w:pPr>
    </w:p>
    <w:p w14:paraId="1E2D6ED9" w14:textId="77777777" w:rsidR="00AE426D" w:rsidRDefault="002A1BBD">
      <w:pPr>
        <w:pStyle w:val="a5"/>
        <w:numPr>
          <w:ilvl w:val="0"/>
          <w:numId w:val="1"/>
        </w:numPr>
        <w:tabs>
          <w:tab w:val="left" w:pos="279"/>
        </w:tabs>
        <w:spacing w:before="0" w:line="237" w:lineRule="auto"/>
        <w:ind w:right="216" w:firstLine="0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statistics;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 xml:space="preserve">to </w:t>
      </w:r>
      <w:hyperlink r:id="rId16">
        <w:r>
          <w:rPr>
            <w:color w:val="1154CC"/>
            <w:u w:val="single" w:color="1154CC"/>
          </w:rPr>
          <w:t>Ten common statistical mistakes to watch out for when writing or reviewing a manuscript</w:t>
        </w:r>
        <w:r>
          <w:t>.</w:t>
        </w:r>
      </w:hyperlink>
    </w:p>
    <w:p w14:paraId="500237D3" w14:textId="77777777" w:rsidR="00AE426D" w:rsidRDefault="00AE426D">
      <w:pPr>
        <w:pStyle w:val="a3"/>
        <w:spacing w:before="2"/>
      </w:pPr>
    </w:p>
    <w:p w14:paraId="00246DF3" w14:textId="77777777" w:rsidR="00AE426D" w:rsidRDefault="002A1BBD">
      <w:pPr>
        <w:pStyle w:val="1"/>
        <w:spacing w:before="1"/>
      </w:pPr>
      <w:r>
        <w:t>Sample-size</w:t>
      </w:r>
      <w:r>
        <w:rPr>
          <w:spacing w:val="-2"/>
        </w:rPr>
        <w:t xml:space="preserve"> estimation</w:t>
      </w:r>
    </w:p>
    <w:p w14:paraId="109AC405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4" w:line="237" w:lineRule="auto"/>
        <w:ind w:right="647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sample size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 xml:space="preserve">being </w:t>
      </w:r>
      <w:r>
        <w:rPr>
          <w:spacing w:val="-2"/>
        </w:rPr>
        <w:t>designed</w:t>
      </w:r>
    </w:p>
    <w:p w14:paraId="1C5EA4E6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 statistical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assumptions</w:t>
      </w:r>
    </w:p>
    <w:p w14:paraId="75E8CC6C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3" w:line="237" w:lineRule="auto"/>
        <w:ind w:right="1130"/>
      </w:pP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analysis 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sample (replicate) size (number) to use</w:t>
      </w:r>
    </w:p>
    <w:p w14:paraId="7EF7387A" w14:textId="77777777" w:rsidR="00AE426D" w:rsidRDefault="00AE426D">
      <w:pPr>
        <w:pStyle w:val="a3"/>
        <w:spacing w:before="3"/>
      </w:pPr>
    </w:p>
    <w:p w14:paraId="6D3E9A3A" w14:textId="77777777" w:rsidR="00AE426D" w:rsidRDefault="002A1BBD">
      <w:pPr>
        <w:pStyle w:val="1"/>
        <w:spacing w:line="267" w:lineRule="exact"/>
      </w:pPr>
      <w:r>
        <w:rPr>
          <w:spacing w:val="-2"/>
        </w:rPr>
        <w:t>Replicates</w:t>
      </w:r>
    </w:p>
    <w:p w14:paraId="15AF914B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0" w:line="267" w:lineRule="exact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each experiment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performed</w:t>
      </w:r>
    </w:p>
    <w:p w14:paraId="0B65A538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replication</w:t>
      </w:r>
    </w:p>
    <w:p w14:paraId="558006F2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2"/>
        <w:ind w:right="227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number of independent biological and/or technical replicates</w:t>
      </w:r>
    </w:p>
    <w:p w14:paraId="2B975532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0" w:line="266" w:lineRule="exac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handled</w:t>
      </w:r>
    </w:p>
    <w:p w14:paraId="67AC2C7D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exclusion/inclusion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stated</w:t>
      </w:r>
    </w:p>
    <w:p w14:paraId="5333A2A2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4" w:line="237" w:lineRule="auto"/>
        <w:ind w:right="758"/>
      </w:pPr>
      <w:r>
        <w:t>High-throughput</w:t>
      </w:r>
      <w:r>
        <w:rPr>
          <w:spacing w:val="-3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 xml:space="preserve">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7EF2F7EA" w14:textId="77777777" w:rsidR="00AE426D" w:rsidRDefault="00AE426D">
      <w:pPr>
        <w:pStyle w:val="a3"/>
        <w:spacing w:before="3"/>
      </w:pPr>
    </w:p>
    <w:p w14:paraId="4A1DCEC2" w14:textId="77777777" w:rsidR="00AE426D" w:rsidRDefault="002A1BBD">
      <w:pPr>
        <w:pStyle w:val="1"/>
      </w:pPr>
      <w:r>
        <w:t>Statistical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7491C0F7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line="267" w:lineRule="exact"/>
      </w:pP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justified</w:t>
      </w:r>
    </w:p>
    <w:p w14:paraId="16A4B16E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0"/>
        <w:ind w:right="213"/>
      </w:pPr>
      <w:r>
        <w:t>Raw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figures whenever</w:t>
      </w:r>
      <w:r>
        <w:rPr>
          <w:spacing w:val="-4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(typically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group is less than 10)</w:t>
      </w:r>
    </w:p>
    <w:p w14:paraId="47377970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spacing w:before="2"/>
        <w:ind w:right="358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experiment,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of center, methods of multiple test correction, and dispersion and precision measures (e.g., mean, median, SD, SEM, confidence intervals; and, for</w:t>
      </w:r>
      <w:r>
        <w:rPr>
          <w:spacing w:val="-2"/>
        </w:rPr>
        <w:t xml:space="preserve"> </w:t>
      </w:r>
      <w:r>
        <w:t>the major substantive results, a</w:t>
      </w:r>
      <w:r>
        <w:rPr>
          <w:spacing w:val="-1"/>
        </w:rPr>
        <w:t xml:space="preserve"> </w:t>
      </w:r>
      <w:r>
        <w:t>measure of</w:t>
      </w:r>
      <w:r>
        <w:rPr>
          <w:spacing w:val="-3"/>
        </w:rPr>
        <w:t xml:space="preserve"> </w:t>
      </w:r>
      <w:r>
        <w:t>effect size (e.g., Pearson's r, Cohen's d)</w:t>
      </w:r>
    </w:p>
    <w:p w14:paraId="363AAB89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  <w:ind w:right="308"/>
      </w:pPr>
      <w:r>
        <w:t>Report exact p-values wherever possible alongside the summary statistics and 95% confidence intervals.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questions and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 xml:space="preserve">than </w:t>
      </w:r>
      <w:r>
        <w:rPr>
          <w:spacing w:val="-2"/>
        </w:rPr>
        <w:t>0.05.</w:t>
      </w:r>
    </w:p>
    <w:p w14:paraId="03D36530" w14:textId="77777777" w:rsidR="00AE426D" w:rsidRDefault="002A1BBD">
      <w:pPr>
        <w:pStyle w:val="1"/>
        <w:spacing w:before="265"/>
      </w:pPr>
      <w:r>
        <w:t>Group</w:t>
      </w:r>
      <w:r>
        <w:rPr>
          <w:spacing w:val="-2"/>
        </w:rPr>
        <w:t xml:space="preserve"> allocation</w:t>
      </w:r>
    </w:p>
    <w:p w14:paraId="5FDDA1AD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samples</w:t>
      </w:r>
      <w:r>
        <w:rPr>
          <w:spacing w:val="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studies,</w:t>
      </w:r>
    </w:p>
    <w:p w14:paraId="54904F60" w14:textId="77777777" w:rsidR="00AE426D" w:rsidRDefault="00AE426D">
      <w:pPr>
        <w:sectPr w:rsidR="00AE426D">
          <w:type w:val="continuous"/>
          <w:pgSz w:w="11910" w:h="16840"/>
          <w:pgMar w:top="1340" w:right="1020" w:bottom="1200" w:left="920" w:header="0" w:footer="1011" w:gutter="0"/>
          <w:cols w:space="720"/>
        </w:sectPr>
      </w:pPr>
    </w:p>
    <w:p w14:paraId="3F41F46F" w14:textId="77777777" w:rsidR="00AE426D" w:rsidRDefault="002A1BBD">
      <w:pPr>
        <w:pStyle w:val="a3"/>
        <w:spacing w:before="43" w:line="237" w:lineRule="auto"/>
        <w:ind w:left="840" w:right="340"/>
      </w:pPr>
      <w:r>
        <w:lastRenderedPageBreak/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method);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randomization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if restricted randomization was applied</w:t>
      </w:r>
    </w:p>
    <w:p w14:paraId="604B2901" w14:textId="77777777" w:rsidR="00AE426D" w:rsidRDefault="002A1BBD">
      <w:pPr>
        <w:pStyle w:val="a5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sectPr w:rsidR="00AE426D">
      <w:pgSz w:w="11910" w:h="16840"/>
      <w:pgMar w:top="1320" w:right="10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369AD" w14:textId="77777777" w:rsidR="002B25DD" w:rsidRDefault="002B25DD">
      <w:r>
        <w:separator/>
      </w:r>
    </w:p>
  </w:endnote>
  <w:endnote w:type="continuationSeparator" w:id="0">
    <w:p w14:paraId="7E2CD81B" w14:textId="77777777" w:rsidR="002B25DD" w:rsidRDefault="002B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5D97" w14:textId="77777777" w:rsidR="00AE426D" w:rsidRDefault="002A1BBD">
    <w:pPr>
      <w:pStyle w:val="a3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5D732242" wp14:editId="24F6332B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5AF66" w14:textId="46984BF5" w:rsidR="00AE426D" w:rsidRDefault="002A1BBD">
                          <w:pPr>
                            <w:pStyle w:val="a3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C28E7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3224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65pt;margin-top:780.45pt;width:12.6pt;height:1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RYZ+Z4QAAAA0B&#10;AAAPAAAAAAAAAAAAAAAAAOwDAABkcnMvZG93bnJldi54bWxQSwUGAAAAAAQABADzAAAA+gQAAAAA&#10;" filled="f" stroked="f">
              <v:textbox inset="0,0,0,0">
                <w:txbxContent>
                  <w:p w14:paraId="1415AF66" w14:textId="46984BF5" w:rsidR="00AE426D" w:rsidRDefault="002A1BBD">
                    <w:pPr>
                      <w:pStyle w:val="a3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C28E7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B967D" w14:textId="77777777" w:rsidR="002B25DD" w:rsidRDefault="002B25DD">
      <w:r>
        <w:separator/>
      </w:r>
    </w:p>
  </w:footnote>
  <w:footnote w:type="continuationSeparator" w:id="0">
    <w:p w14:paraId="603DF2B1" w14:textId="77777777" w:rsidR="002B25DD" w:rsidRDefault="002B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B7183"/>
    <w:multiLevelType w:val="hybridMultilevel"/>
    <w:tmpl w:val="DB2CEB64"/>
    <w:lvl w:ilvl="0" w:tplc="FEFE0A7A">
      <w:numFmt w:val="bullet"/>
      <w:lvlText w:val="*"/>
      <w:lvlJc w:val="left"/>
      <w:pPr>
        <w:ind w:left="12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7EAC5A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1FE334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BD86351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338A9A4A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B62C434C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332EC4D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9FE0C66C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A49A456E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num w:numId="1" w16cid:durableId="122363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6D"/>
    <w:rsid w:val="000B28B6"/>
    <w:rsid w:val="000C28E7"/>
    <w:rsid w:val="001A4AD8"/>
    <w:rsid w:val="002A1BBD"/>
    <w:rsid w:val="002B25DD"/>
    <w:rsid w:val="002D2A93"/>
    <w:rsid w:val="002D39F1"/>
    <w:rsid w:val="0048521D"/>
    <w:rsid w:val="00501E75"/>
    <w:rsid w:val="005E404E"/>
    <w:rsid w:val="00696356"/>
    <w:rsid w:val="006D4FDE"/>
    <w:rsid w:val="007702FD"/>
    <w:rsid w:val="007D0F7B"/>
    <w:rsid w:val="00964EAE"/>
    <w:rsid w:val="00966976"/>
    <w:rsid w:val="00981D4D"/>
    <w:rsid w:val="00A07780"/>
    <w:rsid w:val="00A73026"/>
    <w:rsid w:val="00AE426D"/>
    <w:rsid w:val="00B94ABC"/>
    <w:rsid w:val="00E21CB9"/>
    <w:rsid w:val="00E876FA"/>
    <w:rsid w:val="00EA63E7"/>
    <w:rsid w:val="00E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9740"/>
  <w15:docId w15:val="{2A2964BE-8488-4953-9683-961CB9DA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pPr>
      <w:ind w:left="3572" w:right="2146" w:hanging="1501"/>
    </w:pPr>
    <w:rPr>
      <w:rFonts w:ascii="Arial Black" w:eastAsia="Arial Black" w:hAnsi="Arial Black" w:cs="Arial Black"/>
      <w:sz w:val="26"/>
      <w:szCs w:val="26"/>
    </w:rPr>
  </w:style>
  <w:style w:type="paragraph" w:styleId="a5">
    <w:name w:val="List Paragraph"/>
    <w:basedOn w:val="a"/>
    <w:uiPriority w:val="1"/>
    <w:qFormat/>
    <w:pPr>
      <w:spacing w:before="1"/>
      <w:ind w:left="8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ind w:left="100"/>
    </w:pPr>
  </w:style>
  <w:style w:type="paragraph" w:styleId="a6">
    <w:name w:val="header"/>
    <w:basedOn w:val="a"/>
    <w:link w:val="Char"/>
    <w:uiPriority w:val="99"/>
    <w:unhideWhenUsed/>
    <w:rsid w:val="002D39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D39F1"/>
    <w:rPr>
      <w:rFonts w:ascii="Tahoma" w:eastAsia="Tahoma" w:hAnsi="Tahoma" w:cs="Tahoma"/>
    </w:rPr>
  </w:style>
  <w:style w:type="paragraph" w:styleId="a7">
    <w:name w:val="footer"/>
    <w:basedOn w:val="a"/>
    <w:link w:val="Char0"/>
    <w:uiPriority w:val="99"/>
    <w:unhideWhenUsed/>
    <w:rsid w:val="002D39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D39F1"/>
    <w:rPr>
      <w:rFonts w:ascii="Tahoma" w:eastAsia="Tahoma" w:hAnsi="Tahoma" w:cs="Tahoma"/>
    </w:rPr>
  </w:style>
  <w:style w:type="character" w:styleId="a8">
    <w:name w:val="annotation reference"/>
    <w:basedOn w:val="a0"/>
    <w:uiPriority w:val="99"/>
    <w:semiHidden/>
    <w:unhideWhenUsed/>
    <w:rsid w:val="00A73026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A73026"/>
  </w:style>
  <w:style w:type="character" w:customStyle="1" w:styleId="Char1">
    <w:name w:val="메모 텍스트 Char"/>
    <w:basedOn w:val="a0"/>
    <w:link w:val="a9"/>
    <w:uiPriority w:val="99"/>
    <w:semiHidden/>
    <w:rsid w:val="00A73026"/>
    <w:rPr>
      <w:rFonts w:ascii="Tahoma" w:eastAsia="Tahoma" w:hAnsi="Tahoma" w:cs="Tahoma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73026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A73026"/>
    <w:rPr>
      <w:rFonts w:ascii="Tahoma" w:eastAsia="Tahoma" w:hAnsi="Tahoma" w:cs="Tahoma"/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73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A73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박상건(뇌질환기술연구소)</cp:lastModifiedBy>
  <cp:revision>14</cp:revision>
  <dcterms:created xsi:type="dcterms:W3CDTF">2024-07-04T07:09:00Z</dcterms:created>
  <dcterms:modified xsi:type="dcterms:W3CDTF">2024-07-05T05:30:00Z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2024-07-04T00:00:00Z</vt:filetime>
  </property>
</Properties>
</file>