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2979F28" w14:textId="118616BD" w:rsidR="00AC09EE" w:rsidRDefault="00924997">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availability</w:t>
            </w:r>
            <w:r w:rsidR="00AC09EE">
              <w:rPr>
                <w:rFonts w:ascii="Noto Sans" w:eastAsia="Noto Sans" w:hAnsi="Noto Sans" w:cs="Noto Sans"/>
                <w:bCs/>
                <w:color w:val="434343"/>
                <w:sz w:val="18"/>
                <w:szCs w:val="18"/>
              </w:rPr>
              <w:t xml:space="preserve"> (M</w:t>
            </w:r>
            <w:r>
              <w:rPr>
                <w:rFonts w:ascii="Noto Sans" w:eastAsia="Noto Sans" w:hAnsi="Noto Sans" w:cs="Noto Sans"/>
                <w:bCs/>
                <w:color w:val="434343"/>
                <w:sz w:val="18"/>
                <w:szCs w:val="18"/>
              </w:rPr>
              <w:t>aterials and M</w:t>
            </w:r>
            <w:r w:rsidR="00AC09EE">
              <w:rPr>
                <w:rFonts w:ascii="Noto Sans" w:eastAsia="Noto Sans" w:hAnsi="Noto Sans" w:cs="Noto Sans"/>
                <w:bCs/>
                <w:color w:val="434343"/>
                <w:sz w:val="18"/>
                <w:szCs w:val="18"/>
              </w:rPr>
              <w:t>ethods).</w:t>
            </w:r>
          </w:p>
          <w:p w14:paraId="4EC3BCB7" w14:textId="066258EA"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51453BC"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FE74D53" w:rsidR="00F102CC" w:rsidRPr="003D5AF6" w:rsidRDefault="00BC350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Table 1. </w:t>
            </w:r>
            <w:r w:rsidRPr="00BC350B">
              <w:rPr>
                <w:rFonts w:ascii="Noto Sans" w:eastAsia="Noto Sans" w:hAnsi="Noto Sans" w:cs="Noto Sans"/>
                <w:bCs/>
                <w:color w:val="434343"/>
                <w:sz w:val="18"/>
                <w:szCs w:val="18"/>
              </w:rPr>
              <w:t>Primary antibodies used for in vivo immunofluorescence protocol</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78E42B2" w:rsidR="00F102CC" w:rsidRPr="003D5AF6" w:rsidRDefault="00BC350B" w:rsidP="00BC350B">
            <w:pPr>
              <w:rPr>
                <w:rFonts w:ascii="Noto Sans" w:eastAsia="Noto Sans" w:hAnsi="Noto Sans" w:cs="Noto Sans"/>
                <w:bCs/>
                <w:color w:val="434343"/>
                <w:sz w:val="18"/>
                <w:szCs w:val="18"/>
              </w:rPr>
            </w:pPr>
            <w:r w:rsidRPr="00BC350B">
              <w:rPr>
                <w:rFonts w:ascii="Noto Sans" w:eastAsia="Noto Sans" w:hAnsi="Noto Sans" w:cs="Noto Sans"/>
                <w:bCs/>
                <w:color w:val="434343"/>
                <w:sz w:val="18"/>
                <w:szCs w:val="18"/>
              </w:rPr>
              <w:t>Table 2. Primer sequences for qPCR</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B8C728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7AC8FBB" w:rsidR="00F102CC" w:rsidRPr="003D5AF6" w:rsidRDefault="0053074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6121502" w:rsidR="0053074A" w:rsidRPr="003D5AF6" w:rsidRDefault="00BC350B">
            <w:pPr>
              <w:rPr>
                <w:rFonts w:ascii="Noto Sans" w:eastAsia="Noto Sans" w:hAnsi="Noto Sans" w:cs="Noto Sans"/>
                <w:bCs/>
                <w:color w:val="434343"/>
                <w:sz w:val="18"/>
                <w:szCs w:val="18"/>
              </w:rPr>
            </w:pPr>
            <w:r>
              <w:rPr>
                <w:rFonts w:ascii="Noto Sans" w:eastAsia="Noto Sans" w:hAnsi="Noto Sans" w:cs="Noto Sans"/>
                <w:bCs/>
                <w:color w:val="434343"/>
                <w:sz w:val="18"/>
                <w:szCs w:val="18"/>
              </w:rPr>
              <w:t>Animals.</w:t>
            </w:r>
            <w:r w:rsidR="0053074A">
              <w:rPr>
                <w:rFonts w:ascii="Noto Sans" w:eastAsia="Noto Sans" w:hAnsi="Noto Sans" w:cs="Noto Sans"/>
                <w:bCs/>
                <w:color w:val="434343"/>
                <w:sz w:val="18"/>
                <w:szCs w:val="18"/>
              </w:rPr>
              <w:t xml:space="preserve"> Neural stem cells culture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BFE8ED0" w:rsidR="00F102CC" w:rsidRPr="003D5AF6" w:rsidRDefault="00D613E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Animals, </w:t>
            </w:r>
            <w:r w:rsidRPr="00D613EF">
              <w:rPr>
                <w:rFonts w:ascii="Noto Sans" w:eastAsia="Noto Sans" w:hAnsi="Noto Sans" w:cs="Noto Sans"/>
                <w:bCs/>
                <w:color w:val="434343"/>
                <w:sz w:val="18"/>
                <w:szCs w:val="18"/>
              </w:rPr>
              <w:t xml:space="preserve">Transient MCAO </w:t>
            </w:r>
            <w:r w:rsidR="00BC350B">
              <w:rPr>
                <w:rFonts w:ascii="Noto Sans" w:eastAsia="Noto Sans" w:hAnsi="Noto Sans" w:cs="Noto Sans"/>
                <w:bCs/>
                <w:color w:val="434343"/>
                <w:sz w:val="18"/>
                <w:szCs w:val="18"/>
              </w:rPr>
              <w:t>(M</w:t>
            </w:r>
            <w:r w:rsidR="0053074A">
              <w:rPr>
                <w:rFonts w:ascii="Noto Sans" w:eastAsia="Noto Sans" w:hAnsi="Noto Sans" w:cs="Noto Sans"/>
                <w:bCs/>
                <w:color w:val="434343"/>
                <w:sz w:val="18"/>
                <w:szCs w:val="18"/>
              </w:rPr>
              <w:t>aterials and M</w:t>
            </w:r>
            <w:r w:rsidR="00BC350B">
              <w:rPr>
                <w:rFonts w:ascii="Noto Sans" w:eastAsia="Noto Sans" w:hAnsi="Noto Sans" w:cs="Noto Sans"/>
                <w:bCs/>
                <w:color w:val="434343"/>
                <w:sz w:val="18"/>
                <w:szCs w:val="18"/>
              </w:rPr>
              <w:t>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D949C56" w:rsidR="00F102CC" w:rsidRPr="003D5AF6" w:rsidRDefault="00BC350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727CB0A" w:rsidR="00F102CC" w:rsidRPr="003D5AF6" w:rsidRDefault="00BC350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DF616D1"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7DA36E3" w:rsidR="00F102CC" w:rsidRPr="003D5AF6" w:rsidRDefault="0053074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5AF8C1D" w:rsidR="00F102CC" w:rsidRPr="00D613EF" w:rsidRDefault="00D613EF">
            <w:pPr>
              <w:rPr>
                <w:rFonts w:ascii="Noto Sans" w:eastAsia="Noto Sans" w:hAnsi="Noto Sans" w:cs="Noto Sans"/>
                <w:color w:val="434343"/>
                <w:sz w:val="18"/>
                <w:szCs w:val="18"/>
              </w:rPr>
            </w:pPr>
            <w:r w:rsidRPr="00D613EF">
              <w:rPr>
                <w:rFonts w:ascii="Noto Sans" w:eastAsia="Noto Sans" w:hAnsi="Noto Sans" w:cs="Noto San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A9EFA55" w:rsidR="00F102CC" w:rsidRPr="003D5AF6" w:rsidRDefault="00D613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FF65D23" w:rsidR="00F102CC" w:rsidRPr="003D5AF6" w:rsidRDefault="00D613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46CF386" w:rsidR="00F102CC" w:rsidRPr="003D5AF6" w:rsidRDefault="00D613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2C7566A" w:rsidR="00F102CC" w:rsidRPr="003D5AF6" w:rsidRDefault="00D613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44AE836" w:rsidR="00F102CC" w:rsidRPr="003D5AF6" w:rsidRDefault="00D613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C3ECDC7" w:rsidR="00F102CC" w:rsidRPr="003D5AF6" w:rsidRDefault="00D613EF">
            <w:pPr>
              <w:spacing w:line="225" w:lineRule="auto"/>
              <w:rPr>
                <w:rFonts w:ascii="Noto Sans" w:eastAsia="Noto Sans" w:hAnsi="Noto Sans" w:cs="Noto Sans"/>
                <w:bCs/>
                <w:color w:val="434343"/>
                <w:sz w:val="18"/>
                <w:szCs w:val="18"/>
              </w:rPr>
            </w:pPr>
            <w:r w:rsidRPr="00D613EF">
              <w:rPr>
                <w:rFonts w:ascii="Noto Sans" w:eastAsia="Noto Sans" w:hAnsi="Noto Sans" w:cs="Noto Sans"/>
                <w:bCs/>
                <w:color w:val="434343"/>
                <w:sz w:val="18"/>
                <w:szCs w:val="18"/>
              </w:rPr>
              <w:t>Transient MCAO</w:t>
            </w:r>
            <w:r>
              <w:rPr>
                <w:rFonts w:ascii="Noto Sans" w:eastAsia="Noto Sans" w:hAnsi="Noto Sans" w:cs="Noto Sans"/>
                <w:bCs/>
                <w:color w:val="434343"/>
                <w:sz w:val="18"/>
                <w:szCs w:val="18"/>
              </w:rPr>
              <w:t xml:space="preserv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4D6196F" w:rsidR="008106A5" w:rsidRPr="003D5AF6" w:rsidRDefault="005307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vivo experiments were not replicated. In vitro experiments were</w:t>
            </w:r>
            <w:r w:rsidR="00406EBD">
              <w:rPr>
                <w:rFonts w:ascii="Noto Sans" w:eastAsia="Noto Sans" w:hAnsi="Noto Sans" w:cs="Noto Sans"/>
                <w:bCs/>
                <w:color w:val="434343"/>
                <w:sz w:val="18"/>
                <w:szCs w:val="18"/>
              </w:rPr>
              <w:t xml:space="preserve"> replicated with a minimum of n=3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49A7212"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50BA8524"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84B6BD1" w:rsidR="00F102CC" w:rsidRPr="003D5AF6" w:rsidRDefault="0053074A" w:rsidP="008106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 (e.g. number of mice per experimental group) are indicated in each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7D5BCDB" w:rsidR="00F102CC" w:rsidRPr="003D5AF6" w:rsidRDefault="008106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91A18CB" w:rsidR="00F102CC" w:rsidRPr="003D5AF6" w:rsidRDefault="008106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Animals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C2E6316" w:rsidR="00F102CC" w:rsidRPr="003D5AF6" w:rsidRDefault="00AC09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26AD7A1" w:rsidR="00F102CC" w:rsidRPr="003D5AF6" w:rsidRDefault="008106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EAF1B1A" w:rsidR="00F102CC" w:rsidRPr="003D5AF6" w:rsidRDefault="008106A5">
            <w:pPr>
              <w:spacing w:line="225" w:lineRule="auto"/>
              <w:rPr>
                <w:rFonts w:ascii="Noto Sans" w:eastAsia="Noto Sans" w:hAnsi="Noto Sans" w:cs="Noto Sans"/>
                <w:bCs/>
                <w:color w:val="434343"/>
                <w:sz w:val="18"/>
                <w:szCs w:val="18"/>
              </w:rPr>
            </w:pPr>
            <w:r w:rsidRPr="008106A5">
              <w:rPr>
                <w:rFonts w:ascii="Noto Sans" w:eastAsia="Noto Sans" w:hAnsi="Noto Sans" w:cs="Noto Sans"/>
                <w:bCs/>
                <w:color w:val="434343"/>
                <w:sz w:val="18"/>
                <w:szCs w:val="18"/>
              </w:rPr>
              <w:t>Transient MCAO</w:t>
            </w:r>
            <w:r>
              <w:rPr>
                <w:rFonts w:ascii="Noto Sans" w:eastAsia="Noto Sans" w:hAnsi="Noto Sans" w:cs="Noto Sans"/>
                <w:bCs/>
                <w:color w:val="434343"/>
                <w:sz w:val="18"/>
                <w:szCs w:val="18"/>
              </w:rPr>
              <w:t xml:space="preserv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4665E82" w:rsidR="00F102CC" w:rsidRPr="003D5AF6" w:rsidRDefault="008106A5">
            <w:pPr>
              <w:spacing w:line="225" w:lineRule="auto"/>
              <w:rPr>
                <w:rFonts w:ascii="Noto Sans" w:eastAsia="Noto Sans" w:hAnsi="Noto Sans" w:cs="Noto Sans"/>
                <w:bCs/>
                <w:color w:val="434343"/>
                <w:sz w:val="18"/>
                <w:szCs w:val="18"/>
              </w:rPr>
            </w:pPr>
            <w:r w:rsidRPr="008106A5">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 xml:space="preserv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644676F" w:rsidR="00F102CC" w:rsidRPr="003D5AF6" w:rsidRDefault="008106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940EEBC" w:rsidR="00F102CC" w:rsidRPr="003D5AF6" w:rsidRDefault="008106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B135ADE" w:rsidR="00F102CC" w:rsidRPr="003D5AF6" w:rsidRDefault="008106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424686F" w:rsidR="00F102CC" w:rsidRPr="003D5AF6" w:rsidRDefault="008106A5">
            <w:pPr>
              <w:spacing w:line="225" w:lineRule="auto"/>
              <w:rPr>
                <w:rFonts w:ascii="Noto Sans" w:eastAsia="Noto Sans" w:hAnsi="Noto Sans" w:cs="Noto Sans"/>
                <w:bCs/>
                <w:color w:val="434343"/>
                <w:sz w:val="18"/>
                <w:szCs w:val="18"/>
              </w:rPr>
            </w:pPr>
            <w:r w:rsidRPr="008106A5">
              <w:rPr>
                <w:rFonts w:ascii="Noto Sans" w:eastAsia="Noto Sans" w:hAnsi="Noto Sans" w:cs="Noto Sans"/>
                <w:bCs/>
                <w:color w:val="434343"/>
                <w:sz w:val="18"/>
                <w:szCs w:val="18"/>
              </w:rPr>
              <w:t>Imaging and image analysis</w:t>
            </w:r>
            <w:r>
              <w:rPr>
                <w:rFonts w:ascii="Noto Sans" w:eastAsia="Noto Sans" w:hAnsi="Noto Sans" w:cs="Noto Sans"/>
                <w:bCs/>
                <w:color w:val="434343"/>
                <w:sz w:val="18"/>
                <w:szCs w:val="18"/>
              </w:rPr>
              <w:t xml:space="preserv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E6C527B" w:rsidR="00F102CC" w:rsidRPr="003D5AF6" w:rsidRDefault="008106A5">
            <w:pPr>
              <w:spacing w:line="225" w:lineRule="auto"/>
              <w:rPr>
                <w:rFonts w:ascii="Noto Sans" w:eastAsia="Noto Sans" w:hAnsi="Noto Sans" w:cs="Noto Sans"/>
                <w:bCs/>
                <w:color w:val="434343"/>
              </w:rPr>
            </w:pPr>
            <w:r w:rsidRPr="008106A5">
              <w:rPr>
                <w:rFonts w:ascii="Noto Sans" w:eastAsia="Noto Sans" w:hAnsi="Noto Sans" w:cs="Noto Sans"/>
                <w:bCs/>
                <w:color w:val="434343"/>
                <w:sz w:val="18"/>
                <w:szCs w:val="18"/>
              </w:rPr>
              <w:t>Imaging and image analysis</w:t>
            </w:r>
            <w:r>
              <w:rPr>
                <w:rFonts w:ascii="Noto Sans" w:eastAsia="Noto Sans" w:hAnsi="Noto Sans" w:cs="Noto Sans"/>
                <w:bCs/>
                <w:color w:val="434343"/>
                <w:sz w:val="18"/>
                <w:szCs w:val="18"/>
              </w:rPr>
              <w:t xml:space="preserv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CA51D2A" w:rsidR="00F102CC" w:rsidRPr="003D5AF6" w:rsidRDefault="008106A5">
            <w:pPr>
              <w:spacing w:line="225" w:lineRule="auto"/>
              <w:rPr>
                <w:rFonts w:ascii="Noto Sans" w:eastAsia="Noto Sans" w:hAnsi="Noto Sans" w:cs="Noto Sans"/>
                <w:bCs/>
                <w:color w:val="434343"/>
                <w:sz w:val="18"/>
                <w:szCs w:val="18"/>
              </w:rPr>
            </w:pPr>
            <w:r w:rsidRPr="008106A5">
              <w:rPr>
                <w:rFonts w:ascii="Noto Sans" w:eastAsia="Noto Sans" w:hAnsi="Noto Sans" w:cs="Noto Sans"/>
                <w:bCs/>
                <w:color w:val="434343"/>
                <w:sz w:val="18"/>
                <w:szCs w:val="18"/>
              </w:rPr>
              <w:t>Imaging and image analysis</w:t>
            </w:r>
            <w:r>
              <w:rPr>
                <w:rFonts w:ascii="Noto Sans" w:eastAsia="Noto Sans" w:hAnsi="Noto Sans" w:cs="Noto Sans"/>
                <w:bCs/>
                <w:color w:val="434343"/>
                <w:sz w:val="18"/>
                <w:szCs w:val="18"/>
              </w:rPr>
              <w:t xml:space="preserv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073D87D"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8D7618E" w:rsidR="00F102CC" w:rsidRPr="003D5AF6" w:rsidRDefault="009B3F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4E382" w14:textId="77777777" w:rsidR="00CD785E" w:rsidRDefault="00CD785E">
      <w:r>
        <w:separator/>
      </w:r>
    </w:p>
  </w:endnote>
  <w:endnote w:type="continuationSeparator" w:id="0">
    <w:p w14:paraId="215BCEB0" w14:textId="77777777" w:rsidR="00CD785E" w:rsidRDefault="00CD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altName w:val="Ari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336564AF"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406EBD">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6D6F" w14:textId="77777777" w:rsidR="00CD785E" w:rsidRDefault="00CD785E">
      <w:r>
        <w:separator/>
      </w:r>
    </w:p>
  </w:footnote>
  <w:footnote w:type="continuationSeparator" w:id="0">
    <w:p w14:paraId="2436722E" w14:textId="77777777" w:rsidR="00CD785E" w:rsidRDefault="00CD7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lang w:val="es-ES" w:eastAsia="es-ES"/>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37664808">
    <w:abstractNumId w:val="2"/>
  </w:num>
  <w:num w:numId="2" w16cid:durableId="48699168">
    <w:abstractNumId w:val="0"/>
  </w:num>
  <w:num w:numId="3" w16cid:durableId="750202932">
    <w:abstractNumId w:val="1"/>
  </w:num>
  <w:num w:numId="4" w16cid:durableId="798566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5386"/>
    <w:rsid w:val="000B600B"/>
    <w:rsid w:val="001B3BCC"/>
    <w:rsid w:val="001F7E52"/>
    <w:rsid w:val="002209A8"/>
    <w:rsid w:val="003D5AF6"/>
    <w:rsid w:val="00400C53"/>
    <w:rsid w:val="00406EBD"/>
    <w:rsid w:val="00427975"/>
    <w:rsid w:val="004A3326"/>
    <w:rsid w:val="004E2C31"/>
    <w:rsid w:val="0053074A"/>
    <w:rsid w:val="005B0259"/>
    <w:rsid w:val="005E5843"/>
    <w:rsid w:val="007054B6"/>
    <w:rsid w:val="0078687E"/>
    <w:rsid w:val="008106A5"/>
    <w:rsid w:val="00924997"/>
    <w:rsid w:val="009B3FF4"/>
    <w:rsid w:val="009C7B26"/>
    <w:rsid w:val="00A11E52"/>
    <w:rsid w:val="00AB001A"/>
    <w:rsid w:val="00AC09EE"/>
    <w:rsid w:val="00B2483D"/>
    <w:rsid w:val="00BC350B"/>
    <w:rsid w:val="00BD41E9"/>
    <w:rsid w:val="00C84413"/>
    <w:rsid w:val="00CD785E"/>
    <w:rsid w:val="00D613EF"/>
    <w:rsid w:val="00DD0AA4"/>
    <w:rsid w:val="00E01F22"/>
    <w:rsid w:val="00F102CC"/>
    <w:rsid w:val="00F119A4"/>
    <w:rsid w:val="00F91042"/>
    <w:rsid w:val="00FA7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BC350B"/>
    <w:rPr>
      <w:sz w:val="16"/>
      <w:szCs w:val="16"/>
    </w:rPr>
  </w:style>
  <w:style w:type="paragraph" w:styleId="CommentText">
    <w:name w:val="annotation text"/>
    <w:basedOn w:val="Normal"/>
    <w:link w:val="CommentTextChar"/>
    <w:uiPriority w:val="99"/>
    <w:semiHidden/>
    <w:unhideWhenUsed/>
    <w:rsid w:val="00BC350B"/>
    <w:rPr>
      <w:sz w:val="20"/>
      <w:szCs w:val="20"/>
    </w:rPr>
  </w:style>
  <w:style w:type="character" w:customStyle="1" w:styleId="CommentTextChar">
    <w:name w:val="Comment Text Char"/>
    <w:basedOn w:val="DefaultParagraphFont"/>
    <w:link w:val="CommentText"/>
    <w:uiPriority w:val="99"/>
    <w:semiHidden/>
    <w:rsid w:val="00BC350B"/>
    <w:rPr>
      <w:sz w:val="20"/>
      <w:szCs w:val="20"/>
    </w:rPr>
  </w:style>
  <w:style w:type="paragraph" w:styleId="CommentSubject">
    <w:name w:val="annotation subject"/>
    <w:basedOn w:val="CommentText"/>
    <w:next w:val="CommentText"/>
    <w:link w:val="CommentSubjectChar"/>
    <w:uiPriority w:val="99"/>
    <w:semiHidden/>
    <w:unhideWhenUsed/>
    <w:rsid w:val="00BC350B"/>
    <w:rPr>
      <w:b/>
      <w:bCs/>
    </w:rPr>
  </w:style>
  <w:style w:type="character" w:customStyle="1" w:styleId="CommentSubjectChar">
    <w:name w:val="Comment Subject Char"/>
    <w:basedOn w:val="CommentTextChar"/>
    <w:link w:val="CommentSubject"/>
    <w:uiPriority w:val="99"/>
    <w:semiHidden/>
    <w:rsid w:val="00BC350B"/>
    <w:rPr>
      <w:b/>
      <w:bCs/>
      <w:sz w:val="20"/>
      <w:szCs w:val="20"/>
    </w:rPr>
  </w:style>
  <w:style w:type="paragraph" w:styleId="BalloonText">
    <w:name w:val="Balloon Text"/>
    <w:basedOn w:val="Normal"/>
    <w:link w:val="BalloonTextChar"/>
    <w:uiPriority w:val="99"/>
    <w:semiHidden/>
    <w:unhideWhenUsed/>
    <w:rsid w:val="00BC35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50B"/>
    <w:rPr>
      <w:rFonts w:ascii="Segoe UI" w:hAnsi="Segoe UI" w:cs="Segoe UI"/>
      <w:sz w:val="18"/>
      <w:szCs w:val="18"/>
    </w:rPr>
  </w:style>
  <w:style w:type="paragraph" w:styleId="Revision">
    <w:name w:val="Revision"/>
    <w:hidden/>
    <w:uiPriority w:val="99"/>
    <w:semiHidden/>
    <w:rsid w:val="00924997"/>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1516</Words>
  <Characters>8647</Characters>
  <Application>Microsoft Office Word</Application>
  <DocSecurity>0</DocSecurity>
  <Lines>72</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Soria</dc:creator>
  <cp:lastModifiedBy>Federico Soria</cp:lastModifiedBy>
  <cp:revision>2</cp:revision>
  <dcterms:created xsi:type="dcterms:W3CDTF">2025-01-21T12:21:00Z</dcterms:created>
  <dcterms:modified xsi:type="dcterms:W3CDTF">2025-01-21T12:21:00Z</dcterms:modified>
</cp:coreProperties>
</file>