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659AB">
        <w:fldChar w:fldCharType="begin"/>
      </w:r>
      <w:r w:rsidR="009659AB">
        <w:instrText xml:space="preserve"> HYPERLINK "http://biosharing.org/" \h </w:instrText>
      </w:r>
      <w:r w:rsidR="009659AB">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659A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E1B269"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materials </w:t>
            </w:r>
            <w:r w:rsidRPr="00C86E92">
              <w:rPr>
                <w:rFonts w:ascii="Noto Sans" w:eastAsia="Noto Sans" w:hAnsi="Noto Sans" w:cs="Noto Sans"/>
                <w:bCs/>
                <w:color w:val="434343"/>
                <w:sz w:val="18"/>
                <w:szCs w:val="18"/>
              </w:rPr>
              <w:t>availability</w:t>
            </w:r>
            <w:r w:rsidR="00653DC8">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DD6D06"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AC3E7F"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E65445"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3BB581"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AEF8EB"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902E28"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4785C1"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E3130F"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7CD5896" w:rsidR="00F102CC" w:rsidRPr="003D5AF6" w:rsidRDefault="00C86E9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Tissue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1812CA" w:rsidR="00F102CC" w:rsidRPr="003D5AF6" w:rsidRDefault="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95A94D" w:rsidR="00F102CC" w:rsidRPr="003D5AF6" w:rsidRDefault="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48993AE" w:rsidR="00F102CC" w:rsidRPr="003D5AF6" w:rsidRDefault="00B87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F33361" w:rsidR="00F102CC" w:rsidRDefault="00B87E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0700C9" w:rsidR="00F102CC" w:rsidRPr="003D5AF6" w:rsidRDefault="00B87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B5CBC1" w:rsidR="00F102CC" w:rsidRPr="003D5AF6" w:rsidRDefault="00B87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F29B1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D351242" w:rsidR="00F102CC" w:rsidRPr="003D5AF6" w:rsidRDefault="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26435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0A3157" w:rsidR="00F102CC" w:rsidRPr="003D5AF6" w:rsidRDefault="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29561EC" w:rsidR="00F102CC" w:rsidRDefault="00C86E9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 – Tissue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DA3C9A" w:rsidR="00F102CC" w:rsidRPr="003D5AF6" w:rsidRDefault="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53BDAF" w:rsidR="00F102CC" w:rsidRPr="003D5AF6" w:rsidRDefault="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A0B5F9" w:rsidR="00F102CC" w:rsidRPr="003D5AF6" w:rsidRDefault="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C90C4A" w:rsidR="00F102CC" w:rsidRPr="003D5AF6" w:rsidRDefault="00F102CC" w:rsidP="00BD526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E92742" w:rsidR="00F102CC" w:rsidRPr="003D5AF6" w:rsidRDefault="00653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8D612E" w:rsidR="00F102CC" w:rsidRPr="003D5AF6" w:rsidRDefault="00C86E92" w:rsidP="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DB6CBC" w:rsidR="00F102CC" w:rsidRPr="003D5AF6" w:rsidRDefault="00C86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materials </w:t>
            </w:r>
            <w:r w:rsidRPr="00C86E92">
              <w:rPr>
                <w:rFonts w:ascii="Noto Sans" w:eastAsia="Noto Sans" w:hAnsi="Noto Sans" w:cs="Noto Sans"/>
                <w:bCs/>
                <w:color w:val="434343"/>
                <w:sz w:val="18"/>
                <w:szCs w:val="18"/>
              </w:rPr>
              <w:t>availability</w:t>
            </w:r>
            <w:r w:rsidR="009F2758">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9F275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F2758" w:rsidRDefault="009F2758" w:rsidP="009F275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FBD435" w:rsidR="009F2758" w:rsidRPr="003D5AF6" w:rsidRDefault="009F2758" w:rsidP="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materials </w:t>
            </w:r>
            <w:r w:rsidRPr="00C86E9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F2758" w:rsidRPr="003D5AF6" w:rsidRDefault="009F2758" w:rsidP="009F2758">
            <w:pPr>
              <w:spacing w:line="225" w:lineRule="auto"/>
              <w:rPr>
                <w:rFonts w:ascii="Noto Sans" w:eastAsia="Noto Sans" w:hAnsi="Noto Sans" w:cs="Noto Sans"/>
                <w:bCs/>
                <w:color w:val="434343"/>
                <w:sz w:val="18"/>
                <w:szCs w:val="18"/>
              </w:rPr>
            </w:pPr>
          </w:p>
        </w:tc>
      </w:tr>
      <w:tr w:rsidR="009F275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F2758" w:rsidRDefault="009F2758" w:rsidP="009F275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FF7BB3" w:rsidR="009F2758" w:rsidRPr="003D5AF6" w:rsidRDefault="009F2758" w:rsidP="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materials </w:t>
            </w:r>
            <w:r w:rsidRPr="00C86E9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F2758" w:rsidRPr="003D5AF6" w:rsidRDefault="009F2758" w:rsidP="009F2758">
            <w:pPr>
              <w:spacing w:line="225" w:lineRule="auto"/>
              <w:rPr>
                <w:rFonts w:ascii="Noto Sans" w:eastAsia="Noto Sans" w:hAnsi="Noto Sans" w:cs="Noto Sans"/>
                <w:bCs/>
                <w:color w:val="434343"/>
                <w:sz w:val="18"/>
                <w:szCs w:val="18"/>
              </w:rPr>
            </w:pPr>
          </w:p>
        </w:tc>
      </w:tr>
      <w:tr w:rsidR="009F275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F2758" w:rsidRPr="003D5AF6" w:rsidRDefault="009F2758" w:rsidP="009F275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F2758" w:rsidRDefault="009F2758" w:rsidP="009F27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F2758" w:rsidRDefault="009F2758" w:rsidP="009F27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F275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F2758" w:rsidRDefault="009F2758" w:rsidP="009F275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F2758" w:rsidRDefault="009F2758" w:rsidP="009F2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F2758" w:rsidRDefault="009F2758" w:rsidP="009F2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275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F2758" w:rsidRDefault="009F2758" w:rsidP="009F275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F2758" w:rsidRPr="003D5AF6" w:rsidRDefault="009F2758" w:rsidP="009F275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5566F73" w:rsidR="009F2758" w:rsidRPr="003D5AF6" w:rsidRDefault="009F2758" w:rsidP="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F275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F2758" w:rsidRDefault="009F2758" w:rsidP="009F275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F2758" w:rsidRPr="003D5AF6" w:rsidRDefault="009F2758" w:rsidP="009F275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FE5B6D" w:rsidR="009F2758" w:rsidRPr="003D5AF6" w:rsidRDefault="009F2758" w:rsidP="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F275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F2758" w:rsidRDefault="009F2758" w:rsidP="009F275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F2758" w:rsidRPr="003D5AF6" w:rsidRDefault="009F2758" w:rsidP="009F275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065DD5" w:rsidR="009F2758" w:rsidRPr="003D5AF6" w:rsidRDefault="009F2758" w:rsidP="009F2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bookmarkStart w:id="3" w:name="_GoBack"/>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bookmarkEnd w:id="3"/>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4A8A2B" w:rsidR="00F102CC" w:rsidRPr="003D5AF6" w:rsidRDefault="00B87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D2E0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5F396229" w:rsidR="00F102CC" w:rsidRDefault="00427975">
      <w:pPr>
        <w:numPr>
          <w:ilvl w:val="0"/>
          <w:numId w:val="1"/>
        </w:numPr>
      </w:pPr>
      <w:r>
        <w:t>If no explicit power analysis was used, you should describe how you decided what sample (replicate) size (number) to use</w:t>
      </w:r>
    </w:p>
    <w:p w14:paraId="7203AB69" w14:textId="77777777" w:rsidR="009F2758" w:rsidRDefault="009F2758" w:rsidP="009F2758">
      <w:pPr>
        <w:ind w:left="360"/>
      </w:pPr>
    </w:p>
    <w:p w14:paraId="37779A75" w14:textId="7E396906" w:rsidR="009F2758" w:rsidRDefault="009F2758" w:rsidP="009F2758">
      <w:pPr>
        <w:ind w:left="360"/>
        <w:jc w:val="both"/>
        <w:rPr>
          <w:color w:val="FF0000"/>
        </w:rPr>
      </w:pPr>
      <w:r w:rsidRPr="009F2758">
        <w:rPr>
          <w:color w:val="FF0000"/>
        </w:rPr>
        <w:t>The inclusion criteria of the human cases used can be found in the Materials and</w:t>
      </w:r>
      <w:r>
        <w:rPr>
          <w:color w:val="FF0000"/>
        </w:rPr>
        <w:t xml:space="preserve"> </w:t>
      </w:r>
      <w:r w:rsidRPr="009F2758">
        <w:rPr>
          <w:color w:val="FF0000"/>
        </w:rPr>
        <w:t xml:space="preserve">Methods section. We have used samples coming from </w:t>
      </w:r>
      <w:r>
        <w:rPr>
          <w:color w:val="FF0000"/>
        </w:rPr>
        <w:t>3</w:t>
      </w:r>
      <w:r w:rsidRPr="009F2758">
        <w:rPr>
          <w:color w:val="FF0000"/>
        </w:rPr>
        <w:t xml:space="preserve"> postmortem human brain</w:t>
      </w:r>
      <w:r>
        <w:rPr>
          <w:color w:val="FF0000"/>
        </w:rPr>
        <w:t xml:space="preserve"> </w:t>
      </w:r>
      <w:r w:rsidRPr="009F2758">
        <w:rPr>
          <w:color w:val="FF0000"/>
        </w:rPr>
        <w:t>tissue cases that were selected because the tissue was well-preserved and because this</w:t>
      </w:r>
      <w:r>
        <w:rPr>
          <w:color w:val="FF0000"/>
        </w:rPr>
        <w:t xml:space="preserve"> </w:t>
      </w:r>
      <w:r w:rsidRPr="009F2758">
        <w:rPr>
          <w:color w:val="FF0000"/>
        </w:rPr>
        <w:t>provided the sample size necessary to conduct proper statistical analysis, considering</w:t>
      </w:r>
      <w:r>
        <w:rPr>
          <w:color w:val="FF0000"/>
        </w:rPr>
        <w:t xml:space="preserve"> </w:t>
      </w:r>
      <w:r w:rsidRPr="009F2758">
        <w:rPr>
          <w:color w:val="FF0000"/>
        </w:rPr>
        <w:t>the difficulties involved in obtaining this kind of human tissue.</w:t>
      </w:r>
    </w:p>
    <w:p w14:paraId="7774FABF" w14:textId="3625218B" w:rsidR="009F2758" w:rsidRPr="00653DC8" w:rsidRDefault="009F2758" w:rsidP="009F2758">
      <w:pPr>
        <w:ind w:left="360"/>
        <w:jc w:val="both"/>
        <w:rPr>
          <w:color w:val="FF0000"/>
        </w:rPr>
      </w:pPr>
      <w:r w:rsidRPr="00653DC8">
        <w:rPr>
          <w:color w:val="FF0000"/>
        </w:rPr>
        <w:t xml:space="preserve">We have analyzed </w:t>
      </w:r>
      <w:r w:rsidRPr="00653DC8">
        <w:rPr>
          <w:color w:val="FF0000"/>
        </w:rPr>
        <w:t>63</w:t>
      </w:r>
      <w:r w:rsidRPr="00653DC8">
        <w:rPr>
          <w:color w:val="FF0000"/>
        </w:rPr>
        <w:t xml:space="preserve"> FIB/SEM stacks of images (3 stacks per layer and case) with a total volume of 28,476 </w:t>
      </w:r>
      <w:proofErr w:type="spellStart"/>
      <w:r w:rsidRPr="00653DC8">
        <w:rPr>
          <w:color w:val="FF0000"/>
        </w:rPr>
        <w:t>μm</w:t>
      </w:r>
      <w:proofErr w:type="spellEnd"/>
      <w:r w:rsidRPr="00653DC8">
        <w:rPr>
          <w:color w:val="FF0000"/>
        </w:rPr>
        <w:t xml:space="preserve"> 3 and a total number of 8,605 synapses after discarding incomplete synapses. The number of </w:t>
      </w:r>
      <w:r w:rsidR="00653DC8" w:rsidRPr="00653DC8">
        <w:rPr>
          <w:color w:val="FF0000"/>
        </w:rPr>
        <w:t>analyzed</w:t>
      </w:r>
      <w:r w:rsidR="00653DC8" w:rsidRPr="00653DC8">
        <w:rPr>
          <w:color w:val="FF0000"/>
        </w:rPr>
        <w:t xml:space="preserve"> </w:t>
      </w:r>
      <w:r w:rsidRPr="00653DC8">
        <w:rPr>
          <w:color w:val="FF0000"/>
        </w:rPr>
        <w:t>synapses (n) is indicated in the manuscript in each subsection of the “Results” section, as well as in most figures and in the main and supplementary tables.</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1D943C31"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5AD5DE3E" w14:textId="59BBE470" w:rsidR="00653DC8" w:rsidRDefault="00653DC8" w:rsidP="00653DC8"/>
    <w:p w14:paraId="18377674" w14:textId="26C3736F" w:rsidR="00653DC8" w:rsidRPr="00653DC8" w:rsidRDefault="00653DC8" w:rsidP="00653DC8">
      <w:pPr>
        <w:rPr>
          <w:color w:val="FF0000"/>
        </w:rPr>
      </w:pPr>
      <w:r w:rsidRPr="00653DC8">
        <w:rPr>
          <w:color w:val="FF0000"/>
        </w:rPr>
        <w:t xml:space="preserve">This data is available in the Materials and Methods section. We used </w:t>
      </w:r>
      <w:r w:rsidRPr="00653DC8">
        <w:rPr>
          <w:color w:val="FF0000"/>
        </w:rPr>
        <w:t>3</w:t>
      </w:r>
      <w:r w:rsidRPr="00653DC8">
        <w:rPr>
          <w:color w:val="FF0000"/>
        </w:rPr>
        <w:t xml:space="preserve"> different human brain samples and we acquired three stacks of images per region and subject. Our findings were obtained by using volume electron microscopy methodologies and statistical analyses</w:t>
      </w:r>
      <w:r>
        <w:rPr>
          <w:color w:val="FF0000"/>
        </w:rP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58BF2B48" w14:textId="79F82284" w:rsidR="00653DC8" w:rsidRPr="00653DC8" w:rsidRDefault="00653DC8" w:rsidP="00653DC8">
      <w:pPr>
        <w:tabs>
          <w:tab w:val="left" w:pos="9498"/>
        </w:tabs>
        <w:jc w:val="both"/>
        <w:rPr>
          <w:color w:val="FF0000"/>
        </w:rPr>
      </w:pPr>
      <w:r w:rsidRPr="00653DC8">
        <w:rPr>
          <w:color w:val="FF0000"/>
        </w:rPr>
        <w:t>This data is available in the Statistical Analysis subsection in Materials and Methods.</w:t>
      </w:r>
      <w:r>
        <w:rPr>
          <w:color w:val="FF0000"/>
        </w:rPr>
        <w:t xml:space="preserve"> </w:t>
      </w:r>
      <w:r w:rsidRPr="00653DC8">
        <w:rPr>
          <w:color w:val="FF0000"/>
        </w:rPr>
        <w:t>This information is also available in each figure legend and table legend when</w:t>
      </w:r>
      <w:r>
        <w:rPr>
          <w:color w:val="FF0000"/>
        </w:rPr>
        <w:t xml:space="preserve"> </w:t>
      </w:r>
      <w:r w:rsidRPr="00653DC8">
        <w:rPr>
          <w:color w:val="FF0000"/>
        </w:rPr>
        <w:t>pertinent. Additionally, all data for each case and its statistical analysis is available in</w:t>
      </w:r>
      <w:r>
        <w:rPr>
          <w:color w:val="FF0000"/>
        </w:rPr>
        <w:t xml:space="preserve"> </w:t>
      </w:r>
      <w:r w:rsidRPr="00653DC8">
        <w:rPr>
          <w:color w:val="FF0000"/>
        </w:rPr>
        <w:t>the supplementary tables</w:t>
      </w:r>
      <w:r>
        <w:rPr>
          <w:color w:val="FF0000"/>
        </w:rPr>
        <w:t>.</w:t>
      </w:r>
    </w:p>
    <w:p w14:paraId="5A9F44A3" w14:textId="77777777" w:rsidR="00653DC8" w:rsidRDefault="00653DC8">
      <w:pPr>
        <w:rPr>
          <w:b/>
        </w:rPr>
      </w:pPr>
    </w:p>
    <w:p w14:paraId="0150C7CA" w14:textId="38EC41A6"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3F511DA9" w:rsidR="00F102CC" w:rsidRDefault="00427975">
      <w:pPr>
        <w:numPr>
          <w:ilvl w:val="0"/>
          <w:numId w:val="4"/>
        </w:numPr>
      </w:pPr>
      <w:r>
        <w:t>Indicate if masking was used during group allocation, data collection and/or data analysis</w:t>
      </w:r>
    </w:p>
    <w:p w14:paraId="25EBB20A" w14:textId="5E19F4B6" w:rsidR="00653DC8" w:rsidRDefault="00653DC8" w:rsidP="00653DC8"/>
    <w:p w14:paraId="24CDC41C" w14:textId="32879580" w:rsidR="00653DC8" w:rsidRPr="00653DC8" w:rsidRDefault="00653DC8" w:rsidP="00653DC8">
      <w:pPr>
        <w:rPr>
          <w:color w:val="FF0000"/>
        </w:rPr>
      </w:pPr>
      <w:r w:rsidRPr="00653DC8">
        <w:rPr>
          <w:color w:val="FF0000"/>
        </w:rPr>
        <w:t>Group allocation was not relevant to our study.</w:t>
      </w:r>
    </w:p>
    <w:sectPr w:rsidR="00653DC8" w:rsidRPr="00653DC8"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12F3C" w14:textId="77777777" w:rsidR="002D2E05" w:rsidRDefault="002D2E05">
      <w:r>
        <w:separator/>
      </w:r>
    </w:p>
  </w:endnote>
  <w:endnote w:type="continuationSeparator" w:id="0">
    <w:p w14:paraId="4BD51DC7" w14:textId="77777777" w:rsidR="002D2E05" w:rsidRDefault="002D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87E9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A019" w14:textId="77777777" w:rsidR="002D2E05" w:rsidRDefault="002D2E05">
      <w:r>
        <w:separator/>
      </w:r>
    </w:p>
  </w:footnote>
  <w:footnote w:type="continuationSeparator" w:id="0">
    <w:p w14:paraId="25F34BC0" w14:textId="77777777" w:rsidR="002D2E05" w:rsidRDefault="002D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cabezado"/>
    </w:pPr>
    <w:r>
      <w:rPr>
        <w:noProof/>
        <w:lang w:val="es-ES" w:eastAsia="es-E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s-ES" w:eastAsia="es-E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2CC"/>
    <w:rsid w:val="001B3BCC"/>
    <w:rsid w:val="002209A8"/>
    <w:rsid w:val="00270B57"/>
    <w:rsid w:val="002D2E05"/>
    <w:rsid w:val="003D5AF6"/>
    <w:rsid w:val="00427975"/>
    <w:rsid w:val="004E2C31"/>
    <w:rsid w:val="005B0259"/>
    <w:rsid w:val="00653DC8"/>
    <w:rsid w:val="007054B6"/>
    <w:rsid w:val="009659AB"/>
    <w:rsid w:val="009C7B26"/>
    <w:rsid w:val="009F2758"/>
    <w:rsid w:val="00A11E52"/>
    <w:rsid w:val="00B87E96"/>
    <w:rsid w:val="00BD41E9"/>
    <w:rsid w:val="00BD5267"/>
    <w:rsid w:val="00C84413"/>
    <w:rsid w:val="00C86E92"/>
    <w:rsid w:val="00ED533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4C7DA501-1EB9-45C3-9102-0DBB9BB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paragraph" w:styleId="Textodeglobo">
    <w:name w:val="Balloon Text"/>
    <w:basedOn w:val="Normal"/>
    <w:link w:val="TextodegloboCar"/>
    <w:uiPriority w:val="99"/>
    <w:semiHidden/>
    <w:unhideWhenUsed/>
    <w:rsid w:val="00C86E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E92"/>
    <w:rPr>
      <w:rFonts w:ascii="Tahoma" w:hAnsi="Tahoma" w:cs="Tahoma"/>
      <w:sz w:val="16"/>
      <w:szCs w:val="16"/>
    </w:rPr>
  </w:style>
  <w:style w:type="character" w:styleId="Hipervnculo">
    <w:name w:val="Hyperlink"/>
    <w:basedOn w:val="Fuentedeprrafopredeter"/>
    <w:uiPriority w:val="99"/>
    <w:unhideWhenUsed/>
    <w:rsid w:val="00C86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1712</Words>
  <Characters>9421</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cp:lastModifiedBy>
  <cp:revision>4</cp:revision>
  <dcterms:created xsi:type="dcterms:W3CDTF">2024-03-07T10:12:00Z</dcterms:created>
  <dcterms:modified xsi:type="dcterms:W3CDTF">2024-06-03T14:42:00Z</dcterms:modified>
</cp:coreProperties>
</file>