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57EB0" w:rsidR="00657EB0" w:rsidP="00657EB0" w:rsidRDefault="00657EB0" w14:paraId="7A4FB9AB" w14:textId="745058A3">
      <w:pPr>
        <w:spacing w:before="240" w:line="480" w:lineRule="auto"/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</w:pPr>
      <w:r w:rsidRPr="00657EB0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Supplementary Data</w:t>
      </w:r>
    </w:p>
    <w:p w:rsidRPr="00BF5E73" w:rsidR="004464C7" w:rsidP="004464C7" w:rsidRDefault="004464C7" w14:paraId="104303A0" w14:textId="77777777">
      <w:pPr>
        <w:rPr>
          <w:rFonts w:ascii="Arial" w:hAnsi="Arial" w:eastAsia="Arial" w:cs="Arial"/>
          <w:b/>
          <w:color w:val="000000" w:themeColor="text1"/>
          <w:sz w:val="32"/>
          <w:szCs w:val="24"/>
        </w:rPr>
      </w:pPr>
      <w:r>
        <w:rPr>
          <w:rFonts w:ascii="Arial" w:hAnsi="Arial" w:eastAsia="Arial" w:cs="Arial"/>
          <w:b/>
          <w:color w:val="000000" w:themeColor="text1"/>
          <w:sz w:val="32"/>
          <w:szCs w:val="24"/>
        </w:rPr>
        <w:t>A Modified</w:t>
      </w:r>
      <w:r w:rsidRPr="00BF5E73">
        <w:rPr>
          <w:rFonts w:ascii="Arial" w:hAnsi="Arial" w:eastAsia="Arial" w:cs="Arial"/>
          <w:b/>
          <w:color w:val="000000" w:themeColor="text1"/>
          <w:sz w:val="32"/>
          <w:szCs w:val="24"/>
        </w:rPr>
        <w:t xml:space="preserve"> BPaL </w:t>
      </w:r>
      <w:r>
        <w:rPr>
          <w:rFonts w:ascii="Arial" w:hAnsi="Arial" w:eastAsia="Arial" w:cs="Arial"/>
          <w:b/>
          <w:color w:val="000000" w:themeColor="text1"/>
          <w:sz w:val="32"/>
          <w:szCs w:val="24"/>
        </w:rPr>
        <w:t>R</w:t>
      </w:r>
      <w:r w:rsidRPr="00BF5E73">
        <w:rPr>
          <w:rFonts w:ascii="Arial" w:hAnsi="Arial" w:eastAsia="Arial" w:cs="Arial"/>
          <w:b/>
          <w:color w:val="000000" w:themeColor="text1"/>
          <w:sz w:val="32"/>
          <w:szCs w:val="24"/>
        </w:rPr>
        <w:t>egimen</w:t>
      </w:r>
      <w:r w:rsidRPr="00567334">
        <w:rPr>
          <w:rFonts w:ascii="Arial" w:hAnsi="Arial" w:eastAsia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eastAsia="Arial" w:cs="Arial"/>
          <w:b/>
          <w:color w:val="000000" w:themeColor="text1"/>
          <w:sz w:val="32"/>
          <w:szCs w:val="24"/>
        </w:rPr>
        <w:t>for Tuberculosis Treatment</w:t>
      </w:r>
      <w:r w:rsidRPr="00567334">
        <w:rPr>
          <w:rFonts w:ascii="Arial" w:hAnsi="Arial" w:eastAsia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eastAsia="Arial" w:cs="Arial"/>
          <w:b/>
          <w:color w:val="000000" w:themeColor="text1"/>
          <w:sz w:val="32"/>
          <w:szCs w:val="24"/>
        </w:rPr>
        <w:t>replaces Linezolid with Inhaled Spectinamides</w:t>
      </w:r>
    </w:p>
    <w:p w:rsidRPr="002D2AEA" w:rsidR="00494623" w:rsidP="00494623" w:rsidRDefault="00494623" w14:paraId="1D10BAB3" w14:textId="77777777">
      <w:pPr>
        <w:rPr>
          <w:rFonts w:ascii="Arial" w:hAnsi="Arial" w:eastAsia="Arial" w:cs="Arial"/>
          <w:b/>
          <w:color w:val="000000" w:themeColor="text1"/>
          <w:sz w:val="24"/>
          <w:szCs w:val="24"/>
        </w:rPr>
      </w:pPr>
    </w:p>
    <w:p w:rsidRPr="002D2AEA" w:rsidR="00494623" w:rsidP="00494623" w:rsidRDefault="00494623" w14:paraId="25D7319B" w14:textId="1E141FDD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Malik Zohaib Ali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1,2,</w:t>
      </w: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6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Taru S. Dutt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Amy MacNeill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Amanda Walz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Camron Pearce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1,2.</w:t>
      </w: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6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, Ha Lam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,</w:t>
      </w:r>
      <w:r w:rsidR="002E77E1">
        <w:rPr>
          <w:rFonts w:ascii="Arial" w:hAnsi="Arial" w:eastAsia="Arial" w:cs="Arial"/>
          <w:color w:val="000000" w:themeColor="text1"/>
          <w:sz w:val="24"/>
          <w:szCs w:val="24"/>
        </w:rPr>
        <w:t xml:space="preserve"> Jamie Philp</w:t>
      </w:r>
      <w:r w:rsidR="00CE4F7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2E77E1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="002E77E1">
        <w:rPr>
          <w:rFonts w:ascii="Arial" w:hAnsi="Arial" w:eastAsia="Arial" w:cs="Arial"/>
          <w:color w:val="000000" w:themeColor="text1"/>
          <w:sz w:val="24"/>
          <w:szCs w:val="24"/>
        </w:rPr>
        <w:t>,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2D2AEA" w:rsidR="002075EF">
        <w:rPr>
          <w:rFonts w:ascii="Arial" w:hAnsi="Arial" w:eastAsia="Arial" w:cs="Arial"/>
          <w:color w:val="000000" w:themeColor="text1"/>
          <w:sz w:val="24"/>
          <w:szCs w:val="24"/>
        </w:rPr>
        <w:t>Johnathan Patterson</w:t>
      </w:r>
      <w:r w:rsidR="00CE4F7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2D2AEA" w:rsidR="002075EF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Pr="002D2AEA" w:rsidR="002075EF">
        <w:rPr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>Marcela Henao-Tamayo</w:t>
      </w:r>
      <w:r w:rsidR="00CE4F7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1C29EC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Richard E. Lee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3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proofErr w:type="spellStart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Jiuyu</w:t>
      </w:r>
      <w:proofErr w:type="spellEnd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 Liu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3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Gregory T. Robertson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Anthony J. Hickey </w:t>
      </w: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4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Bernd </w:t>
      </w:r>
      <w:proofErr w:type="spellStart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Meibohm</w:t>
      </w:r>
      <w:proofErr w:type="spellEnd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5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, Mercedes Gonzalez-Juarrero 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1,2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Pr="002D2AEA" w:rsidR="00494623" w:rsidP="00494623" w:rsidRDefault="00494623" w14:paraId="4B96D336" w14:textId="77777777">
      <w:pPr>
        <w:rPr>
          <w:rFonts w:ascii="Arial" w:hAnsi="Arial" w:eastAsia="Arial" w:cs="Arial"/>
          <w:b/>
          <w:color w:val="000000" w:themeColor="text1"/>
          <w:sz w:val="24"/>
          <w:szCs w:val="24"/>
        </w:rPr>
      </w:pPr>
    </w:p>
    <w:p w:rsidRPr="002D2AEA" w:rsidR="00494623" w:rsidP="00494623" w:rsidRDefault="00494623" w14:paraId="74319887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1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Mycobacteria Research Laboratories, Colorado State University, </w:t>
      </w:r>
      <w:bookmarkStart w:name="_Hlk146805991" w:id="0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80523, </w:t>
      </w:r>
      <w:bookmarkEnd w:id="0"/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USA</w:t>
      </w:r>
    </w:p>
    <w:p w:rsidRPr="002D2AEA" w:rsidR="00494623" w:rsidP="00494623" w:rsidRDefault="00494623" w14:paraId="2DB5720C" w14:textId="7B5FED4B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2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Microbiology, Immunology and Pathology, Colorado State University, 80523, USA</w:t>
      </w:r>
    </w:p>
    <w:p w:rsidR="00494623" w:rsidP="00494623" w:rsidRDefault="00494623" w14:paraId="24E50BB4" w14:textId="2873BE80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02D2AEA"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3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Department of Chemical Biology and Therapeutics, St. Jude Children’s Research Hospital, 38105, USA</w:t>
      </w:r>
    </w:p>
    <w:p w:rsidRPr="002D2AEA" w:rsidR="00494623" w:rsidP="00494623" w:rsidRDefault="00494623" w14:paraId="01FECDF6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4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 xml:space="preserve">Technology Advancement and Commercialization, RTI International, 27709, USA </w:t>
      </w:r>
    </w:p>
    <w:p w:rsidRPr="002D2AEA" w:rsidR="00494623" w:rsidP="00494623" w:rsidRDefault="00494623" w14:paraId="27301A7B" w14:textId="7A05EA87">
      <w:p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vertAlign w:val="superscript"/>
        </w:rPr>
        <w:t>5</w:t>
      </w:r>
      <w:r w:rsidRPr="002D2AEA">
        <w:rPr>
          <w:rFonts w:ascii="Arial" w:hAnsi="Arial" w:eastAsia="Arial" w:cs="Arial"/>
          <w:color w:val="000000" w:themeColor="text1"/>
          <w:sz w:val="24"/>
          <w:szCs w:val="24"/>
        </w:rPr>
        <w:t>Department of Pharmaceutical Sciences, University of Tennessee Health Science Center, 38163, USA</w:t>
      </w:r>
    </w:p>
    <w:p w:rsidR="00494623" w:rsidP="00494623" w:rsidRDefault="00494623" w14:paraId="7B74986E" w14:textId="500344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2D2A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Program in Cell &amp; Molecular Biology, Colorado State University, 80523, USA</w:t>
      </w:r>
    </w:p>
    <w:p w:rsidR="00494623" w:rsidP="00494623" w:rsidRDefault="00494623" w14:paraId="4308AA33" w14:textId="7777777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57EB0" w:rsidP="00657EB0" w:rsidRDefault="00657EB0" w14:paraId="562E065B" w14:textId="7777777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57EB0" w:rsidP="00657EB0" w:rsidRDefault="00657EB0" w14:paraId="3EB6B490" w14:textId="7777777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57EB0" w:rsidP="00657EB0" w:rsidRDefault="00657EB0" w14:paraId="0239DA8C" w14:textId="7777777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C21F1" w:rsidP="43DDFE24" w:rsidRDefault="005C21F1" w14:paraId="2CD35159" w14:textId="2A5BF61B">
      <w:pPr>
        <w:spacing w:before="240"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  <w:sectPr w:rsidR="005C21F1" w:rsidSect="00F35383">
          <w:pgSz w:w="12240" w:h="15840" w:orient="portrait"/>
          <w:pgMar w:top="1440" w:right="1440" w:bottom="1440" w:left="1440" w:header="720" w:footer="720" w:gutter="0"/>
          <w:cols w:space="720"/>
          <w:docGrid w:linePitch="299"/>
          <w:headerReference w:type="default" r:id="Re6d3c065b7fe498a"/>
          <w:footerReference w:type="default" r:id="R4bd63a2e28ea443a"/>
        </w:sectPr>
      </w:pPr>
    </w:p>
    <w:p w:rsidR="005C21F1" w:rsidP="005C21F1" w:rsidRDefault="005C21F1" w14:paraId="4F8529B4" w14:textId="77777777">
      <w:pPr>
        <w:tabs>
          <w:tab w:val="left" w:pos="1885"/>
        </w:tabs>
        <w:rPr>
          <w:rFonts w:ascii="Arial" w:hAnsi="Arial" w:eastAsia="Calibri" w:cs="Arial"/>
          <w:sz w:val="24"/>
          <w:szCs w:val="24"/>
        </w:rPr>
      </w:pPr>
    </w:p>
    <w:p w:rsidR="0055181B" w:rsidP="43DDFE24" w:rsidRDefault="0055181B" w14:paraId="0D6E955E" w14:textId="2EA450A1">
      <w:pPr>
        <w:rPr>
          <w:rFonts w:ascii="Arial" w:hAnsi="Arial" w:eastAsia="Calibri" w:cs="Arial"/>
          <w:b w:val="1"/>
          <w:bCs w:val="1"/>
          <w:color w:val="000000" w:themeColor="text1" w:themeTint="FF" w:themeShade="FF"/>
          <w:sz w:val="24"/>
          <w:szCs w:val="24"/>
        </w:rPr>
        <w:sectPr w:rsidR="0055181B" w:rsidSect="005C21F1">
          <w:pgSz w:w="15840" w:h="12240" w:orient="landscape"/>
          <w:pgMar w:top="1440" w:right="1440" w:bottom="1440" w:left="1440" w:header="720" w:footer="720" w:gutter="0"/>
          <w:cols w:space="720"/>
          <w:docGrid w:linePitch="299"/>
          <w:headerReference w:type="default" r:id="Rcf9c2c6b66a6492c"/>
          <w:footerReference w:type="default" r:id="R67051cfb83784b4a"/>
        </w:sectPr>
      </w:pPr>
      <w:r w:rsidRPr="43DDFE24" w:rsidR="0055181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4"/>
          <w:szCs w:val="24"/>
        </w:rPr>
        <w:t xml:space="preserve">Supplementary </w:t>
      </w:r>
      <w:r w:rsidRPr="43DDFE24" w:rsidR="006D6134">
        <w:rPr>
          <w:rFonts w:ascii="Arial" w:hAnsi="Arial" w:eastAsia="Calibri" w:cs="Arial"/>
          <w:b w:val="1"/>
          <w:bCs w:val="1"/>
          <w:color w:val="000000" w:themeColor="text1" w:themeTint="FF" w:themeShade="FF"/>
          <w:sz w:val="24"/>
          <w:szCs w:val="24"/>
        </w:rPr>
        <w:t>F</w:t>
      </w:r>
      <w:r w:rsidRPr="43DDFE24" w:rsidR="0055181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4"/>
          <w:szCs w:val="24"/>
        </w:rPr>
        <w:t xml:space="preserve">ile </w:t>
      </w:r>
      <w:r w:rsidRPr="43DDFE24" w:rsidR="006D6134">
        <w:rPr>
          <w:rFonts w:ascii="Arial" w:hAnsi="Arial" w:eastAsia="Calibri" w:cs="Arial"/>
          <w:b w:val="1"/>
          <w:bCs w:val="1"/>
          <w:color w:val="000000" w:themeColor="text1" w:themeTint="FF" w:themeShade="FF"/>
          <w:sz w:val="24"/>
          <w:szCs w:val="24"/>
        </w:rPr>
        <w:t>1</w:t>
      </w:r>
    </w:p>
    <w:p w:rsidR="0055181B" w:rsidP="00B461EB" w:rsidRDefault="0055181B" w14:paraId="174FBD3C" w14:textId="77777777">
      <w:pPr>
        <w:rPr>
          <w:rFonts w:ascii="Arial" w:hAnsi="Arial" w:eastAsia="Calibri" w:cs="Arial"/>
          <w:sz w:val="24"/>
          <w:szCs w:val="24"/>
        </w:rPr>
        <w:sectPr w:rsidR="0055181B" w:rsidSect="0055181B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299"/>
          <w:headerReference w:type="default" r:id="R2fc427221cb14c72"/>
          <w:footerReference w:type="default" r:id="Rfd785608012b4d4a"/>
        </w:sectPr>
      </w:pPr>
    </w:p>
    <w:p w:rsidR="0055181B" w:rsidP="00B461EB" w:rsidRDefault="0055181B" w14:paraId="4A305AC9" w14:textId="77777777">
      <w:pPr>
        <w:rPr>
          <w:rFonts w:ascii="Arial" w:hAnsi="Arial" w:eastAsia="Calibri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7"/>
        <w:gridCol w:w="1369"/>
        <w:gridCol w:w="1323"/>
        <w:gridCol w:w="2211"/>
        <w:gridCol w:w="1619"/>
        <w:gridCol w:w="2664"/>
        <w:gridCol w:w="651"/>
        <w:gridCol w:w="1421"/>
      </w:tblGrid>
      <w:tr w:rsidR="43DDFE24" w:rsidTr="43DDFE24" w14:paraId="4BF0896F">
        <w:trPr>
          <w:trHeight w:val="532"/>
        </w:trPr>
        <w:tc>
          <w:tcPr>
            <w:tcW w:w="16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0A8CB85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Antibody</w:t>
            </w:r>
          </w:p>
        </w:tc>
        <w:tc>
          <w:tcPr>
            <w:tcW w:w="1369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4CBE2EE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Specie</w:t>
            </w:r>
          </w:p>
        </w:tc>
        <w:tc>
          <w:tcPr>
            <w:tcW w:w="1323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2DD574B3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Type</w:t>
            </w:r>
          </w:p>
        </w:tc>
        <w:tc>
          <w:tcPr>
            <w:tcW w:w="221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D7C1C86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Company</w:t>
            </w:r>
          </w:p>
        </w:tc>
        <w:tc>
          <w:tcPr>
            <w:tcW w:w="1619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D34FD59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Catalogue #</w:t>
            </w:r>
          </w:p>
        </w:tc>
        <w:tc>
          <w:tcPr>
            <w:tcW w:w="266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2D6F23B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Concentration</w:t>
            </w:r>
          </w:p>
        </w:tc>
        <w:tc>
          <w:tcPr>
            <w:tcW w:w="65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0425CF6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pH</w:t>
            </w:r>
          </w:p>
        </w:tc>
        <w:tc>
          <w:tcPr>
            <w:tcW w:w="1421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ABD93B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Opal</w:t>
            </w:r>
          </w:p>
        </w:tc>
      </w:tr>
      <w:tr w:rsidR="43DDFE24" w:rsidTr="43DDFE24" w14:paraId="6AE863AB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243D62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CD8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583763A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Rabbit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6FAA8BE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104A6C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CST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CD4816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D4W2Z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AD65142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1:400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B4F97A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977E714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480</w:t>
            </w:r>
          </w:p>
        </w:tc>
      </w:tr>
      <w:tr w:rsidR="43DDFE24" w:rsidTr="43DDFE24" w14:paraId="0135F3A8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186FD60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CD4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D584100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BD9DA4D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paraId="7EF68CC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Thermo</w:t>
            </w: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Fisher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CCB876F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4SM95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6C1C59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1:200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2084A9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333F0BE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520</w:t>
            </w:r>
          </w:p>
        </w:tc>
      </w:tr>
      <w:tr w:rsidR="43DDFE24" w:rsidTr="43DDFE24" w14:paraId="2AB33284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24DD42D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B220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877636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987C7A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90FC5D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BD Pharm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23E1A62D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RA3-6B2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680B13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1:500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EF34F3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6D534C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570</w:t>
            </w:r>
          </w:p>
        </w:tc>
      </w:tr>
      <w:tr w:rsidR="43DDFE24" w:rsidTr="43DDFE24" w14:paraId="0CA5584D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07DBA7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FoxP3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0DEE3C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Rabbit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AFF23D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267A76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R&amp;D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059BD1A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MAB8214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6EB6C594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1:200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2C767CF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D83342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620</w:t>
            </w:r>
          </w:p>
        </w:tc>
      </w:tr>
      <w:tr w:rsidR="43DDFE24" w:rsidTr="43DDFE24" w14:paraId="69325892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2263EBA9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Ly6G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6028C0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Rabbit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4A7DCE3E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324D2E74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CST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F206F38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 87048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06B18F4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1:100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C8F4E4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7EE5EBA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690</w:t>
            </w:r>
          </w:p>
        </w:tc>
      </w:tr>
      <w:tr w:rsidR="43DDFE24" w:rsidTr="43DDFE24" w14:paraId="05664521">
        <w:trPr>
          <w:trHeight w:val="285"/>
        </w:trPr>
        <w:tc>
          <w:tcPr>
            <w:tcW w:w="1677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35E97E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F4/80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0E71398C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Rabbit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3DAEDBD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mAb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132AA709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CST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7B4BD892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D4C8V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27067909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 xml:space="preserve"> 1:100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D6DE9CE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43DDFE24" w:rsidP="43DDFE24" w:rsidRDefault="43DDFE24" w14:noSpellErr="1" w14:paraId="5E2AE33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3DDFE24" w:rsidR="43DDFE24">
              <w:rPr>
                <w:rFonts w:ascii="Arial" w:hAnsi="Arial" w:cs="Arial"/>
                <w:color w:val="000000" w:themeColor="text1" w:themeTint="FF" w:themeShade="FF"/>
              </w:rPr>
              <w:t>780</w:t>
            </w:r>
          </w:p>
        </w:tc>
      </w:tr>
    </w:tbl>
    <w:p w:rsidRPr="0055181B" w:rsidR="0055181B" w:rsidP="0055181B" w:rsidRDefault="0055181B" w14:paraId="7424DE87" w14:textId="2C1339C5">
      <w:pPr>
        <w:rPr>
          <w:rFonts w:ascii="Arial" w:hAnsi="Arial" w:eastAsia="Calibri" w:cs="Arial"/>
          <w:sz w:val="24"/>
          <w:szCs w:val="24"/>
        </w:rPr>
      </w:pPr>
    </w:p>
    <w:p w:rsidR="0055181B" w:rsidP="0055181B" w:rsidRDefault="0055181B" w14:paraId="708F1686" w14:textId="77777777">
      <w:pPr>
        <w:rPr>
          <w:rFonts w:ascii="Arial" w:hAnsi="Arial" w:eastAsia="Calibri" w:cs="Arial"/>
          <w:sz w:val="24"/>
          <w:szCs w:val="24"/>
        </w:rPr>
      </w:pPr>
    </w:p>
    <w:sectPr w:rsidR="0055181B" w:rsidSect="0055181B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  <w:headerReference w:type="default" r:id="R5b6046542ab34532"/>
      <w:footerReference w:type="default" r:id="Rb371a4f3a4734d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0D76" w:rsidP="0045487D" w:rsidRDefault="00530D76" w14:paraId="253B65AB" w14:textId="77777777">
      <w:pPr>
        <w:spacing w:after="0" w:line="240" w:lineRule="auto"/>
      </w:pPr>
      <w:r>
        <w:separator/>
      </w:r>
    </w:p>
  </w:endnote>
  <w:endnote w:type="continuationSeparator" w:id="0">
    <w:p w:rsidR="00530D76" w:rsidP="0045487D" w:rsidRDefault="00530D76" w14:paraId="19C5E5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DDFE24" w:rsidTr="43DDFE24" w14:paraId="538BE232">
      <w:trPr>
        <w:trHeight w:val="300"/>
      </w:trPr>
      <w:tc>
        <w:tcPr>
          <w:tcW w:w="3120" w:type="dxa"/>
          <w:tcMar/>
        </w:tcPr>
        <w:p w:rsidR="43DDFE24" w:rsidP="43DDFE24" w:rsidRDefault="43DDFE24" w14:paraId="180B9630" w14:textId="63D8A7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3DDFE24" w:rsidP="43DDFE24" w:rsidRDefault="43DDFE24" w14:paraId="377ABD75" w14:textId="096687A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3DDFE24" w:rsidP="43DDFE24" w:rsidRDefault="43DDFE24" w14:paraId="54468011" w14:textId="007FDC04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2A30D3E5" w14:textId="0E16E6F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232B85C4">
      <w:trPr>
        <w:trHeight w:val="300"/>
      </w:trPr>
      <w:tc>
        <w:tcPr>
          <w:tcW w:w="4320" w:type="dxa"/>
          <w:tcMar/>
        </w:tcPr>
        <w:p w:rsidR="43DDFE24" w:rsidP="43DDFE24" w:rsidRDefault="43DDFE24" w14:paraId="67839C50" w14:textId="63879B4E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17C04942" w14:textId="0515678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19F05A06" w14:textId="3DB82577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514B116E" w14:textId="3C2A476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40D2F2B1">
      <w:trPr>
        <w:trHeight w:val="300"/>
      </w:trPr>
      <w:tc>
        <w:tcPr>
          <w:tcW w:w="4320" w:type="dxa"/>
          <w:tcMar/>
        </w:tcPr>
        <w:p w:rsidR="43DDFE24" w:rsidP="43DDFE24" w:rsidRDefault="43DDFE24" w14:paraId="66369C64" w14:textId="1D3D4078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19F09862" w14:textId="51729DF9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7BCBAC21" w14:textId="1CEEECBB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41747D4E" w14:textId="05D0C880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412978F4">
      <w:trPr>
        <w:trHeight w:val="300"/>
      </w:trPr>
      <w:tc>
        <w:tcPr>
          <w:tcW w:w="4320" w:type="dxa"/>
          <w:tcMar/>
        </w:tcPr>
        <w:p w:rsidR="43DDFE24" w:rsidP="43DDFE24" w:rsidRDefault="43DDFE24" w14:paraId="73A855E0" w14:textId="32DA8801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691A4C1D" w14:textId="62296ABC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0C0A83D2" w14:textId="633C63D3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6CC31025" w14:textId="37A9168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0D76" w:rsidP="0045487D" w:rsidRDefault="00530D76" w14:paraId="2077EEED" w14:textId="77777777">
      <w:pPr>
        <w:spacing w:after="0" w:line="240" w:lineRule="auto"/>
      </w:pPr>
      <w:r>
        <w:separator/>
      </w:r>
    </w:p>
  </w:footnote>
  <w:footnote w:type="continuationSeparator" w:id="0">
    <w:p w:rsidR="00530D76" w:rsidP="0045487D" w:rsidRDefault="00530D76" w14:paraId="3F79E90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DDFE24" w:rsidTr="43DDFE24" w14:paraId="60B26362">
      <w:trPr>
        <w:trHeight w:val="300"/>
      </w:trPr>
      <w:tc>
        <w:tcPr>
          <w:tcW w:w="3120" w:type="dxa"/>
          <w:tcMar/>
        </w:tcPr>
        <w:p w:rsidR="43DDFE24" w:rsidP="43DDFE24" w:rsidRDefault="43DDFE24" w14:paraId="7D0B640A" w14:textId="10DC811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3DDFE24" w:rsidP="43DDFE24" w:rsidRDefault="43DDFE24" w14:paraId="4D1EA7A6" w14:textId="2B8BDED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3DDFE24" w:rsidP="43DDFE24" w:rsidRDefault="43DDFE24" w14:paraId="5510325E" w14:textId="2E0D9056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16BEA35A" w14:textId="16CE662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527627F2">
      <w:trPr>
        <w:trHeight w:val="300"/>
      </w:trPr>
      <w:tc>
        <w:tcPr>
          <w:tcW w:w="4320" w:type="dxa"/>
          <w:tcMar/>
        </w:tcPr>
        <w:p w:rsidR="43DDFE24" w:rsidP="43DDFE24" w:rsidRDefault="43DDFE24" w14:paraId="390D4F9D" w14:textId="63BDC411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593672F2" w14:textId="04997E4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6E0B45E4" w14:textId="26233DA7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5A38D27D" w14:textId="2270BE75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4687283B">
      <w:trPr>
        <w:trHeight w:val="300"/>
      </w:trPr>
      <w:tc>
        <w:tcPr>
          <w:tcW w:w="4320" w:type="dxa"/>
          <w:tcMar/>
        </w:tcPr>
        <w:p w:rsidR="43DDFE24" w:rsidP="43DDFE24" w:rsidRDefault="43DDFE24" w14:paraId="23929E05" w14:textId="6B639C1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5C2DF6FD" w14:textId="326BB84F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72B0B355" w14:textId="4B5A0FA7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3278FBA1" w14:textId="0C775BAC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DDFE24" w:rsidTr="43DDFE24" w14:paraId="5A09540F">
      <w:trPr>
        <w:trHeight w:val="300"/>
      </w:trPr>
      <w:tc>
        <w:tcPr>
          <w:tcW w:w="4320" w:type="dxa"/>
          <w:tcMar/>
        </w:tcPr>
        <w:p w:rsidR="43DDFE24" w:rsidP="43DDFE24" w:rsidRDefault="43DDFE24" w14:paraId="12A87A20" w14:textId="55D9663B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3DDFE24" w:rsidP="43DDFE24" w:rsidRDefault="43DDFE24" w14:paraId="2D9245DC" w14:textId="21E44A35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3DDFE24" w:rsidP="43DDFE24" w:rsidRDefault="43DDFE24" w14:paraId="09A1C632" w14:textId="2915F920">
          <w:pPr>
            <w:pStyle w:val="Header"/>
            <w:bidi w:val="0"/>
            <w:ind w:right="-115"/>
            <w:jc w:val="right"/>
          </w:pPr>
        </w:p>
      </w:tc>
    </w:tr>
  </w:tbl>
  <w:p w:rsidR="43DDFE24" w:rsidP="43DDFE24" w:rsidRDefault="43DDFE24" w14:paraId="6585F6E9" w14:textId="7A166D4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DA"/>
    <w:rsid w:val="00005CCF"/>
    <w:rsid w:val="00027B89"/>
    <w:rsid w:val="00040DBC"/>
    <w:rsid w:val="0004566E"/>
    <w:rsid w:val="000825D3"/>
    <w:rsid w:val="00083792"/>
    <w:rsid w:val="000851B1"/>
    <w:rsid w:val="0009681F"/>
    <w:rsid w:val="00097094"/>
    <w:rsid w:val="000C077F"/>
    <w:rsid w:val="000D4609"/>
    <w:rsid w:val="000D6C21"/>
    <w:rsid w:val="001020E4"/>
    <w:rsid w:val="00111B8A"/>
    <w:rsid w:val="00116719"/>
    <w:rsid w:val="00150AEF"/>
    <w:rsid w:val="001515B7"/>
    <w:rsid w:val="00171B4C"/>
    <w:rsid w:val="0017776B"/>
    <w:rsid w:val="001B2554"/>
    <w:rsid w:val="001B3B86"/>
    <w:rsid w:val="001D05F1"/>
    <w:rsid w:val="001D26AD"/>
    <w:rsid w:val="001E20BB"/>
    <w:rsid w:val="001E551B"/>
    <w:rsid w:val="001E62DA"/>
    <w:rsid w:val="001F40FA"/>
    <w:rsid w:val="001F6426"/>
    <w:rsid w:val="002075EF"/>
    <w:rsid w:val="00210D2B"/>
    <w:rsid w:val="00230D29"/>
    <w:rsid w:val="00241964"/>
    <w:rsid w:val="00250B70"/>
    <w:rsid w:val="00267BFD"/>
    <w:rsid w:val="002962AF"/>
    <w:rsid w:val="002B2983"/>
    <w:rsid w:val="002D094F"/>
    <w:rsid w:val="002D1B16"/>
    <w:rsid w:val="002E0624"/>
    <w:rsid w:val="002E20C0"/>
    <w:rsid w:val="002E77E1"/>
    <w:rsid w:val="002F7B85"/>
    <w:rsid w:val="00304CDA"/>
    <w:rsid w:val="00315014"/>
    <w:rsid w:val="00345EFF"/>
    <w:rsid w:val="00351723"/>
    <w:rsid w:val="0035501E"/>
    <w:rsid w:val="00361F16"/>
    <w:rsid w:val="00364C68"/>
    <w:rsid w:val="00381C11"/>
    <w:rsid w:val="00383CC8"/>
    <w:rsid w:val="003D7E5E"/>
    <w:rsid w:val="003E3153"/>
    <w:rsid w:val="003F2D02"/>
    <w:rsid w:val="003F78C9"/>
    <w:rsid w:val="00404F7F"/>
    <w:rsid w:val="00423ABF"/>
    <w:rsid w:val="00425836"/>
    <w:rsid w:val="00433A6B"/>
    <w:rsid w:val="004464C7"/>
    <w:rsid w:val="0045487D"/>
    <w:rsid w:val="0046512B"/>
    <w:rsid w:val="00480F3B"/>
    <w:rsid w:val="00482A5E"/>
    <w:rsid w:val="00482F50"/>
    <w:rsid w:val="004879AA"/>
    <w:rsid w:val="00494623"/>
    <w:rsid w:val="00494EBD"/>
    <w:rsid w:val="004A2DCA"/>
    <w:rsid w:val="004A4A6F"/>
    <w:rsid w:val="004B4EAC"/>
    <w:rsid w:val="004C6F6B"/>
    <w:rsid w:val="00530D76"/>
    <w:rsid w:val="005350BF"/>
    <w:rsid w:val="0055181B"/>
    <w:rsid w:val="005663E3"/>
    <w:rsid w:val="00566873"/>
    <w:rsid w:val="00574562"/>
    <w:rsid w:val="0057474F"/>
    <w:rsid w:val="005920CB"/>
    <w:rsid w:val="005A45A3"/>
    <w:rsid w:val="005A4852"/>
    <w:rsid w:val="005B06C1"/>
    <w:rsid w:val="005B717E"/>
    <w:rsid w:val="005C21F1"/>
    <w:rsid w:val="005C7EC9"/>
    <w:rsid w:val="005D47CD"/>
    <w:rsid w:val="005D6C9E"/>
    <w:rsid w:val="005F65E3"/>
    <w:rsid w:val="006103CC"/>
    <w:rsid w:val="006160EE"/>
    <w:rsid w:val="00634F83"/>
    <w:rsid w:val="00640E61"/>
    <w:rsid w:val="00646D28"/>
    <w:rsid w:val="006552FC"/>
    <w:rsid w:val="00657EB0"/>
    <w:rsid w:val="00660D1A"/>
    <w:rsid w:val="006817D4"/>
    <w:rsid w:val="006A1371"/>
    <w:rsid w:val="006B46CF"/>
    <w:rsid w:val="006D6134"/>
    <w:rsid w:val="006E715E"/>
    <w:rsid w:val="006F32E1"/>
    <w:rsid w:val="006F4BD7"/>
    <w:rsid w:val="007107E6"/>
    <w:rsid w:val="00710DAD"/>
    <w:rsid w:val="0071479E"/>
    <w:rsid w:val="00722104"/>
    <w:rsid w:val="00723A61"/>
    <w:rsid w:val="00730785"/>
    <w:rsid w:val="00731119"/>
    <w:rsid w:val="00735D17"/>
    <w:rsid w:val="007471DD"/>
    <w:rsid w:val="00752B22"/>
    <w:rsid w:val="00773105"/>
    <w:rsid w:val="00774178"/>
    <w:rsid w:val="007B0FBB"/>
    <w:rsid w:val="007E6000"/>
    <w:rsid w:val="00800B04"/>
    <w:rsid w:val="008251D4"/>
    <w:rsid w:val="008423D4"/>
    <w:rsid w:val="00853EAA"/>
    <w:rsid w:val="00862750"/>
    <w:rsid w:val="008900EC"/>
    <w:rsid w:val="008A39E6"/>
    <w:rsid w:val="008B6A93"/>
    <w:rsid w:val="008C0C6A"/>
    <w:rsid w:val="008C1293"/>
    <w:rsid w:val="008D028B"/>
    <w:rsid w:val="008D5CB9"/>
    <w:rsid w:val="008D6021"/>
    <w:rsid w:val="008E67E1"/>
    <w:rsid w:val="008F35AD"/>
    <w:rsid w:val="00911D72"/>
    <w:rsid w:val="0091701D"/>
    <w:rsid w:val="0092790B"/>
    <w:rsid w:val="009A41AD"/>
    <w:rsid w:val="009A79F0"/>
    <w:rsid w:val="009B14FA"/>
    <w:rsid w:val="009B341F"/>
    <w:rsid w:val="009F15E3"/>
    <w:rsid w:val="009F4DA4"/>
    <w:rsid w:val="009F5F51"/>
    <w:rsid w:val="00A17A2D"/>
    <w:rsid w:val="00A24153"/>
    <w:rsid w:val="00A24FF4"/>
    <w:rsid w:val="00A30059"/>
    <w:rsid w:val="00A46ABF"/>
    <w:rsid w:val="00A929C6"/>
    <w:rsid w:val="00AE1749"/>
    <w:rsid w:val="00AF336B"/>
    <w:rsid w:val="00B04B7F"/>
    <w:rsid w:val="00B0580A"/>
    <w:rsid w:val="00B176EA"/>
    <w:rsid w:val="00B17B91"/>
    <w:rsid w:val="00B21CBB"/>
    <w:rsid w:val="00B30278"/>
    <w:rsid w:val="00B30FAF"/>
    <w:rsid w:val="00B42806"/>
    <w:rsid w:val="00B461EB"/>
    <w:rsid w:val="00B63AFD"/>
    <w:rsid w:val="00B76E78"/>
    <w:rsid w:val="00B87354"/>
    <w:rsid w:val="00BA667B"/>
    <w:rsid w:val="00BB3AD3"/>
    <w:rsid w:val="00BC72EA"/>
    <w:rsid w:val="00BD0805"/>
    <w:rsid w:val="00BE7B80"/>
    <w:rsid w:val="00C0037B"/>
    <w:rsid w:val="00C2584F"/>
    <w:rsid w:val="00C520A6"/>
    <w:rsid w:val="00C60FB7"/>
    <w:rsid w:val="00C7321D"/>
    <w:rsid w:val="00C73960"/>
    <w:rsid w:val="00C75841"/>
    <w:rsid w:val="00C94ADB"/>
    <w:rsid w:val="00CC1B46"/>
    <w:rsid w:val="00CC22D4"/>
    <w:rsid w:val="00CE480A"/>
    <w:rsid w:val="00CE4F7F"/>
    <w:rsid w:val="00D4285F"/>
    <w:rsid w:val="00D45ED7"/>
    <w:rsid w:val="00D4707B"/>
    <w:rsid w:val="00D55BB3"/>
    <w:rsid w:val="00D602B5"/>
    <w:rsid w:val="00D6230B"/>
    <w:rsid w:val="00D660F9"/>
    <w:rsid w:val="00D800DA"/>
    <w:rsid w:val="00D819A7"/>
    <w:rsid w:val="00D94539"/>
    <w:rsid w:val="00D96D46"/>
    <w:rsid w:val="00DB2B10"/>
    <w:rsid w:val="00DD168D"/>
    <w:rsid w:val="00DD2996"/>
    <w:rsid w:val="00DD5145"/>
    <w:rsid w:val="00DE7B89"/>
    <w:rsid w:val="00E00D58"/>
    <w:rsid w:val="00E033D7"/>
    <w:rsid w:val="00E20C67"/>
    <w:rsid w:val="00E23B01"/>
    <w:rsid w:val="00E43D19"/>
    <w:rsid w:val="00E46FB3"/>
    <w:rsid w:val="00E65EC7"/>
    <w:rsid w:val="00E73F7A"/>
    <w:rsid w:val="00E75C80"/>
    <w:rsid w:val="00E93D56"/>
    <w:rsid w:val="00E96112"/>
    <w:rsid w:val="00E96340"/>
    <w:rsid w:val="00EA33F9"/>
    <w:rsid w:val="00EB1B38"/>
    <w:rsid w:val="00EC3679"/>
    <w:rsid w:val="00EC59B2"/>
    <w:rsid w:val="00EC65AC"/>
    <w:rsid w:val="00EC76B3"/>
    <w:rsid w:val="00ED359C"/>
    <w:rsid w:val="00F001FE"/>
    <w:rsid w:val="00F1228D"/>
    <w:rsid w:val="00F23C16"/>
    <w:rsid w:val="00F2401B"/>
    <w:rsid w:val="00F2491C"/>
    <w:rsid w:val="00F31A31"/>
    <w:rsid w:val="00F35383"/>
    <w:rsid w:val="00F45C89"/>
    <w:rsid w:val="00F56C1B"/>
    <w:rsid w:val="00F85477"/>
    <w:rsid w:val="00F85B8F"/>
    <w:rsid w:val="00F914F1"/>
    <w:rsid w:val="00F91D4B"/>
    <w:rsid w:val="00FA3310"/>
    <w:rsid w:val="00FA5600"/>
    <w:rsid w:val="00FC54C7"/>
    <w:rsid w:val="00FE6AE7"/>
    <w:rsid w:val="00FF169F"/>
    <w:rsid w:val="00FF508D"/>
    <w:rsid w:val="00FF59E6"/>
    <w:rsid w:val="41A817B2"/>
    <w:rsid w:val="43DDFE24"/>
    <w:rsid w:val="46A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center" fill="f" fillcolor="white" stroke="f">
      <v:fill on="f" color="white"/>
      <v:stroke on="f"/>
    </o:shapedefaults>
    <o:shapelayout v:ext="edit">
      <o:idmap v:ext="edit" data="1"/>
    </o:shapelayout>
  </w:shapeDefaults>
  <w:decimalSymbol w:val="."/>
  <w:listSeparator w:val=","/>
  <w14:docId w14:val="22CA79A8"/>
  <w15:chartTrackingRefBased/>
  <w15:docId w15:val="{EAA2D348-37F5-884A-ACB3-EDF548E6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4CD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Bibliography" w:customStyle="1">
    <w:name w:val="EndNote Bibliography"/>
    <w:basedOn w:val="Normal"/>
    <w:rsid w:val="008D5CB9"/>
    <w:pPr>
      <w:spacing w:after="0" w:line="240" w:lineRule="auto"/>
      <w:ind w:left="720" w:hanging="720"/>
    </w:pPr>
    <w:rPr>
      <w:rFonts w:ascii="Cambria" w:hAnsi="Cambria"/>
      <w:kern w:val="2"/>
      <w:sz w:val="24"/>
      <w:szCs w:val="24"/>
      <w14:ligatures w14:val="standardContextual"/>
    </w:rPr>
  </w:style>
  <w:style w:type="paragraph" w:styleId="EndNoteBibliographyTitle" w:customStyle="1">
    <w:name w:val="EndNote Bibliography Title"/>
    <w:basedOn w:val="Normal"/>
    <w:rsid w:val="008D5CB9"/>
    <w:pPr>
      <w:spacing w:after="0" w:line="240" w:lineRule="auto"/>
      <w:jc w:val="center"/>
    </w:pPr>
    <w:rPr>
      <w:rFonts w:ascii="Cambria" w:hAnsi="Cambria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2E77E1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48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487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48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487D"/>
    <w:rPr>
      <w:kern w:val="0"/>
      <w:sz w:val="22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D299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e6d3c065b7fe498a" /><Relationship Type="http://schemas.openxmlformats.org/officeDocument/2006/relationships/footer" Target="footer.xml" Id="R4bd63a2e28ea443a" /><Relationship Type="http://schemas.openxmlformats.org/officeDocument/2006/relationships/header" Target="header2.xml" Id="Rcf9c2c6b66a6492c" /><Relationship Type="http://schemas.openxmlformats.org/officeDocument/2006/relationships/footer" Target="footer2.xml" Id="R67051cfb83784b4a" /><Relationship Type="http://schemas.openxmlformats.org/officeDocument/2006/relationships/header" Target="header3.xml" Id="R2fc427221cb14c72" /><Relationship Type="http://schemas.openxmlformats.org/officeDocument/2006/relationships/footer" Target="footer3.xml" Id="Rfd785608012b4d4a" /><Relationship Type="http://schemas.openxmlformats.org/officeDocument/2006/relationships/header" Target="header4.xml" Id="R5b6046542ab34532" /><Relationship Type="http://schemas.openxmlformats.org/officeDocument/2006/relationships/footer" Target="footer4.xml" Id="Rb371a4f3a4734d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250D-16FF-4D7B-9C53-30915FB72D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Gonzalez-Juarrero,Mercedes</dc:creator>
  <keywords/>
  <dc:description/>
  <lastModifiedBy>Gonzalez-Juarrero,Mercedes</lastModifiedBy>
  <revision>34</revision>
  <dcterms:created xsi:type="dcterms:W3CDTF">2024-06-01T15:42:00.0000000Z</dcterms:created>
  <dcterms:modified xsi:type="dcterms:W3CDTF">2024-09-06T17:01:41.0284503Z</dcterms:modified>
</coreProperties>
</file>