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7EEF9480" w:rsidR="00D8098C" w:rsidRPr="00D7525F" w:rsidRDefault="00C1438F"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 xml:space="preserve"> and </w:t>
            </w:r>
            <w:r w:rsidR="0047556E">
              <w:rPr>
                <w:rFonts w:eastAsiaTheme="minorEastAsia"/>
                <w:sz w:val="18"/>
                <w:szCs w:val="18"/>
                <w:lang w:val="en-GB" w:eastAsia="zh-CN"/>
              </w:rPr>
              <w:t>4</w:t>
            </w:r>
          </w:p>
        </w:tc>
        <w:tc>
          <w:tcPr>
            <w:tcW w:w="4320" w:type="dxa"/>
            <w:tcBorders>
              <w:top w:val="single" w:sz="6" w:space="0" w:color="7F7F7F"/>
              <w:bottom w:val="single" w:sz="6" w:space="0" w:color="7F7F7F"/>
            </w:tcBorders>
            <w:shd w:val="clear" w:color="auto" w:fill="EEEEEE"/>
          </w:tcPr>
          <w:p w14:paraId="2F6D1FAF" w14:textId="3C2F71D1" w:rsidR="00910CC2" w:rsidRDefault="00B4203A" w:rsidP="003D16C4">
            <w:pPr>
              <w:spacing w:beforeLines="40" w:before="96" w:afterLines="40" w:after="96" w:line="24" w:lineRule="atLeast"/>
              <w:rPr>
                <w:rFonts w:eastAsia="Times New Roman"/>
                <w:sz w:val="18"/>
                <w:szCs w:val="18"/>
                <w:lang w:val="en-GB" w:eastAsia="en-GB"/>
              </w:rPr>
            </w:pPr>
            <w:r w:rsidRPr="00B4203A">
              <w:rPr>
                <w:rFonts w:eastAsia="Times New Roman"/>
                <w:sz w:val="18"/>
                <w:szCs w:val="18"/>
                <w:lang w:val="en-GB" w:eastAsia="en-GB"/>
              </w:rPr>
              <w:t>Title and Abstract</w:t>
            </w: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10C6B87B" w:rsidR="00D8098C" w:rsidRPr="00E10300" w:rsidRDefault="00DC7605"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5</w:t>
            </w:r>
            <w:r w:rsidR="00EA5ED5">
              <w:rPr>
                <w:rFonts w:eastAsiaTheme="minorEastAsia"/>
                <w:sz w:val="18"/>
                <w:szCs w:val="18"/>
                <w:lang w:val="en-GB" w:eastAsia="zh-CN"/>
              </w:rPr>
              <w:t>-</w:t>
            </w:r>
            <w:r>
              <w:rPr>
                <w:rFonts w:eastAsiaTheme="minorEastAsia"/>
                <w:sz w:val="18"/>
                <w:szCs w:val="18"/>
                <w:lang w:val="en-GB" w:eastAsia="zh-CN"/>
              </w:rPr>
              <w:t>6</w:t>
            </w:r>
          </w:p>
        </w:tc>
        <w:tc>
          <w:tcPr>
            <w:tcW w:w="4320" w:type="dxa"/>
            <w:shd w:val="clear" w:color="auto" w:fill="EEEEEE"/>
          </w:tcPr>
          <w:p w14:paraId="5D990A22" w14:textId="36A10D02" w:rsidR="00D8098C" w:rsidRDefault="00385CF3" w:rsidP="00EA5ED5">
            <w:pPr>
              <w:spacing w:beforeLines="40" w:before="96" w:afterLines="40" w:after="96" w:line="24" w:lineRule="atLeast"/>
              <w:rPr>
                <w:rFonts w:eastAsia="Times New Roman"/>
                <w:sz w:val="18"/>
                <w:szCs w:val="18"/>
                <w:lang w:val="en-GB" w:eastAsia="en-GB"/>
              </w:rPr>
            </w:pPr>
            <w:r w:rsidRPr="00385CF3">
              <w:rPr>
                <w:rFonts w:eastAsia="Times New Roman"/>
                <w:sz w:val="18"/>
                <w:szCs w:val="18"/>
                <w:lang w:val="en-GB" w:eastAsia="en-GB"/>
              </w:rPr>
              <w:t>Background</w:t>
            </w:r>
            <w:r w:rsidR="00304F73">
              <w:rPr>
                <w:rFonts w:eastAsia="Times New Roman"/>
                <w:sz w:val="18"/>
                <w:szCs w:val="18"/>
                <w:lang w:val="en-GB" w:eastAsia="en-GB"/>
              </w:rPr>
              <w:t xml:space="preserve"> </w:t>
            </w:r>
            <w:r w:rsidR="00304F73" w:rsidRPr="00304F73">
              <w:rPr>
                <w:rFonts w:eastAsia="Times New Roman"/>
                <w:sz w:val="18"/>
                <w:szCs w:val="18"/>
                <w:lang w:val="en-GB" w:eastAsia="en-GB"/>
              </w:rPr>
              <w:t xml:space="preserve">section </w:t>
            </w:r>
            <w:r w:rsidRPr="00385CF3">
              <w:rPr>
                <w:rFonts w:eastAsia="Times New Roman"/>
                <w:sz w:val="18"/>
                <w:szCs w:val="18"/>
                <w:lang w:val="en-GB" w:eastAsia="en-GB"/>
              </w:rPr>
              <w:t>paragraph 1</w:t>
            </w:r>
            <w:r>
              <w:rPr>
                <w:rFonts w:eastAsia="Times New Roman"/>
                <w:sz w:val="18"/>
                <w:szCs w:val="18"/>
                <w:lang w:val="en-GB" w:eastAsia="en-GB"/>
              </w:rPr>
              <w:t>-</w:t>
            </w:r>
            <w:r w:rsidR="001B5A1A">
              <w:rPr>
                <w:rFonts w:eastAsia="Times New Roman"/>
                <w:sz w:val="18"/>
                <w:szCs w:val="18"/>
                <w:lang w:val="en-GB" w:eastAsia="en-GB"/>
              </w:rPr>
              <w:t>5</w:t>
            </w: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7C3B2A2A" w:rsidR="00D8098C" w:rsidRPr="00D44198" w:rsidRDefault="00873CF4"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6</w:t>
            </w:r>
          </w:p>
        </w:tc>
        <w:tc>
          <w:tcPr>
            <w:tcW w:w="4320" w:type="dxa"/>
            <w:tcBorders>
              <w:bottom w:val="single" w:sz="6" w:space="0" w:color="7F7F7F"/>
            </w:tcBorders>
          </w:tcPr>
          <w:p w14:paraId="11250836" w14:textId="5DA2B17D" w:rsidR="00D8098C" w:rsidRDefault="00385CF3" w:rsidP="00426603">
            <w:pPr>
              <w:spacing w:beforeLines="40" w:before="96" w:afterLines="40" w:after="96" w:line="24" w:lineRule="atLeast"/>
              <w:rPr>
                <w:rFonts w:eastAsia="Times New Roman"/>
                <w:sz w:val="18"/>
                <w:szCs w:val="18"/>
                <w:lang w:val="en-GB" w:eastAsia="en-GB"/>
              </w:rPr>
            </w:pPr>
            <w:r w:rsidRPr="00385CF3">
              <w:rPr>
                <w:rFonts w:eastAsia="Times New Roman"/>
                <w:sz w:val="18"/>
                <w:szCs w:val="18"/>
                <w:lang w:val="en-GB" w:eastAsia="en-GB"/>
              </w:rPr>
              <w:t>Background</w:t>
            </w:r>
            <w:r w:rsidR="00304F73">
              <w:t xml:space="preserve"> </w:t>
            </w:r>
            <w:r w:rsidR="00304F73" w:rsidRPr="00304F73">
              <w:rPr>
                <w:rFonts w:eastAsia="Times New Roman"/>
                <w:sz w:val="18"/>
                <w:szCs w:val="18"/>
                <w:lang w:val="en-GB" w:eastAsia="en-GB"/>
              </w:rPr>
              <w:t>section</w:t>
            </w:r>
            <w:r>
              <w:rPr>
                <w:rFonts w:eastAsia="Times New Roman"/>
                <w:sz w:val="18"/>
                <w:szCs w:val="18"/>
                <w:lang w:val="en-GB" w:eastAsia="en-GB"/>
              </w:rPr>
              <w:t xml:space="preserve"> </w:t>
            </w:r>
            <w:r w:rsidRPr="00385CF3">
              <w:rPr>
                <w:rFonts w:eastAsia="Times New Roman"/>
                <w:sz w:val="18"/>
                <w:szCs w:val="18"/>
                <w:lang w:val="en-GB" w:eastAsia="en-GB"/>
              </w:rPr>
              <w:t xml:space="preserve">paragraph </w:t>
            </w:r>
            <w:r w:rsidR="001B5A1A">
              <w:rPr>
                <w:rFonts w:eastAsia="Times New Roman"/>
                <w:sz w:val="18"/>
                <w:szCs w:val="18"/>
                <w:lang w:val="en-GB" w:eastAsia="en-GB"/>
              </w:rPr>
              <w:t>6</w:t>
            </w: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7BC409EB" w:rsidR="00D8098C" w:rsidRPr="00A83F44" w:rsidRDefault="00873CF4"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19</w:t>
            </w:r>
          </w:p>
        </w:tc>
        <w:tc>
          <w:tcPr>
            <w:tcW w:w="4320" w:type="dxa"/>
          </w:tcPr>
          <w:p w14:paraId="23CE0AC6" w14:textId="41EB0A87" w:rsidR="00D8098C" w:rsidRDefault="00A83F44" w:rsidP="00426603">
            <w:pPr>
              <w:spacing w:beforeLines="40" w:before="96" w:afterLines="40" w:after="96" w:line="24" w:lineRule="atLeast"/>
              <w:rPr>
                <w:rFonts w:eastAsia="Times New Roman"/>
                <w:sz w:val="18"/>
                <w:szCs w:val="18"/>
                <w:lang w:val="en-GB" w:eastAsia="en-GB"/>
              </w:rPr>
            </w:pPr>
            <w:r w:rsidRPr="00A83F44">
              <w:rPr>
                <w:rFonts w:eastAsia="Times New Roman"/>
                <w:sz w:val="18"/>
                <w:szCs w:val="18"/>
                <w:lang w:val="en-GB" w:eastAsia="en-GB"/>
              </w:rPr>
              <w:t xml:space="preserve">MR design for AD (Figure </w:t>
            </w:r>
            <w:r w:rsidR="00873CF4">
              <w:rPr>
                <w:rFonts w:eastAsia="Times New Roman"/>
                <w:sz w:val="18"/>
                <w:szCs w:val="18"/>
                <w:lang w:val="en-GB" w:eastAsia="en-GB"/>
              </w:rPr>
              <w:t>4</w:t>
            </w:r>
            <w:r w:rsidRPr="00A83F44">
              <w:rPr>
                <w:rFonts w:eastAsia="Times New Roman"/>
                <w:sz w:val="18"/>
                <w:szCs w:val="18"/>
                <w:lang w:val="en-GB" w:eastAsia="en-GB"/>
              </w:rPr>
              <w:t>)</w:t>
            </w:r>
          </w:p>
        </w:tc>
      </w:tr>
      <w:tr w:rsidR="00D8098C" w:rsidRPr="00B853C6" w14:paraId="47D5AE21" w14:textId="3CA8D4AF" w:rsidTr="003D447D">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0C0A192A" w:rsidR="00D8098C" w:rsidRPr="00A92B7A" w:rsidRDefault="00132282" w:rsidP="00426603">
            <w:pPr>
              <w:spacing w:beforeLines="40" w:before="96" w:afterLines="40" w:after="96" w:line="24" w:lineRule="atLeast"/>
              <w:rPr>
                <w:rFonts w:eastAsiaTheme="minorEastAsia"/>
                <w:sz w:val="18"/>
                <w:szCs w:val="18"/>
                <w:shd w:val="clear" w:color="auto" w:fill="FFFFFF"/>
                <w:lang w:val="en-GB" w:eastAsia="zh-CN"/>
              </w:rPr>
            </w:pPr>
            <w:r>
              <w:rPr>
                <w:rFonts w:eastAsiaTheme="minorEastAsia"/>
                <w:sz w:val="18"/>
                <w:szCs w:val="18"/>
                <w:shd w:val="clear" w:color="auto" w:fill="FFFFFF"/>
                <w:lang w:val="en-GB" w:eastAsia="zh-CN"/>
              </w:rPr>
              <w:t>19</w:t>
            </w:r>
            <w:r w:rsidR="007C2F2C">
              <w:rPr>
                <w:rFonts w:eastAsiaTheme="minorEastAsia"/>
                <w:sz w:val="18"/>
                <w:szCs w:val="18"/>
                <w:shd w:val="clear" w:color="auto" w:fill="FFFFFF"/>
                <w:lang w:val="en-GB" w:eastAsia="zh-CN"/>
              </w:rPr>
              <w:t>-</w:t>
            </w:r>
            <w:r>
              <w:rPr>
                <w:rFonts w:eastAsiaTheme="minorEastAsia"/>
                <w:sz w:val="18"/>
                <w:szCs w:val="18"/>
                <w:shd w:val="clear" w:color="auto" w:fill="FFFFFF"/>
                <w:lang w:val="en-GB" w:eastAsia="zh-CN"/>
              </w:rPr>
              <w:t>2</w:t>
            </w:r>
            <w:r w:rsidR="00D15D95">
              <w:rPr>
                <w:rFonts w:eastAsiaTheme="minorEastAsia"/>
                <w:sz w:val="18"/>
                <w:szCs w:val="18"/>
                <w:shd w:val="clear" w:color="auto" w:fill="FFFFFF"/>
                <w:lang w:val="en-GB" w:eastAsia="zh-CN"/>
              </w:rPr>
              <w:t>0</w:t>
            </w:r>
          </w:p>
        </w:tc>
        <w:tc>
          <w:tcPr>
            <w:tcW w:w="4320" w:type="dxa"/>
            <w:shd w:val="clear" w:color="auto" w:fill="EEEEEE"/>
          </w:tcPr>
          <w:p w14:paraId="33F4171D" w14:textId="1C3A95BB" w:rsidR="000E6BFA" w:rsidRDefault="006442E1" w:rsidP="000E6BFA">
            <w:pPr>
              <w:spacing w:beforeLines="40" w:before="96" w:afterLines="40" w:after="96" w:line="24" w:lineRule="atLeast"/>
              <w:rPr>
                <w:rFonts w:eastAsia="Times New Roman"/>
                <w:sz w:val="18"/>
                <w:szCs w:val="18"/>
                <w:shd w:val="clear" w:color="auto" w:fill="FFFFFF"/>
                <w:lang w:val="en-GB" w:eastAsia="en-GB"/>
              </w:rPr>
            </w:pPr>
            <w:r w:rsidRPr="006442E1">
              <w:rPr>
                <w:rFonts w:eastAsia="Times New Roman"/>
                <w:sz w:val="18"/>
                <w:szCs w:val="18"/>
                <w:shd w:val="clear" w:color="auto" w:fill="FFFFFF"/>
                <w:lang w:val="en-GB" w:eastAsia="en-GB"/>
              </w:rPr>
              <w:t xml:space="preserve">Data sources section - </w:t>
            </w:r>
            <w:r w:rsidR="002A0B6B">
              <w:t xml:space="preserve"> </w:t>
            </w:r>
            <w:r w:rsidR="002A0B6B" w:rsidRPr="002A0B6B">
              <w:rPr>
                <w:rFonts w:eastAsia="Times New Roman"/>
                <w:i/>
                <w:iCs/>
                <w:sz w:val="18"/>
                <w:szCs w:val="18"/>
                <w:shd w:val="clear" w:color="auto" w:fill="FFFFFF"/>
                <w:lang w:val="en-GB" w:eastAsia="en-GB"/>
              </w:rPr>
              <w:t>Exposure traits</w:t>
            </w:r>
            <w:r w:rsidR="002A0B6B" w:rsidRPr="002A0B6B">
              <w:rPr>
                <w:rFonts w:eastAsia="Times New Roman"/>
                <w:sz w:val="18"/>
                <w:szCs w:val="18"/>
                <w:shd w:val="clear" w:color="auto" w:fill="FFFFFF"/>
                <w:lang w:val="en-GB" w:eastAsia="en-GB"/>
              </w:rPr>
              <w:t xml:space="preserve">; </w:t>
            </w:r>
            <w:r w:rsidR="002A0B6B" w:rsidRPr="002A0B6B">
              <w:rPr>
                <w:rFonts w:eastAsia="Times New Roman"/>
                <w:i/>
                <w:iCs/>
                <w:sz w:val="18"/>
                <w:szCs w:val="18"/>
                <w:shd w:val="clear" w:color="auto" w:fill="FFFFFF"/>
                <w:lang w:val="en-GB" w:eastAsia="en-GB"/>
              </w:rPr>
              <w:t>Outcome traits</w:t>
            </w:r>
          </w:p>
        </w:tc>
      </w:tr>
      <w:tr w:rsidR="00D8098C" w:rsidRPr="00B853C6" w14:paraId="376A6F82" w14:textId="43693FDC" w:rsidTr="003D447D">
        <w:tc>
          <w:tcPr>
            <w:tcW w:w="587" w:type="dxa"/>
            <w:shd w:val="clear" w:color="auto" w:fill="auto"/>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503E472F" w:rsidR="00D8098C" w:rsidRPr="00EE49E6" w:rsidRDefault="009A34BF" w:rsidP="00426603">
            <w:pPr>
              <w:spacing w:beforeLines="40" w:before="96" w:afterLines="40" w:after="96" w:line="24" w:lineRule="atLeast"/>
              <w:textAlignment w:val="baseline"/>
              <w:rPr>
                <w:rFonts w:eastAsiaTheme="minorEastAsia"/>
                <w:sz w:val="18"/>
                <w:szCs w:val="18"/>
                <w:shd w:val="clear" w:color="auto" w:fill="FFFFFF"/>
                <w:lang w:val="en-GB" w:eastAsia="zh-CN"/>
              </w:rPr>
            </w:pPr>
            <w:r>
              <w:rPr>
                <w:rFonts w:eastAsiaTheme="minorEastAsia"/>
                <w:sz w:val="18"/>
                <w:szCs w:val="18"/>
                <w:shd w:val="clear" w:color="auto" w:fill="FFFFFF"/>
                <w:lang w:val="en-GB" w:eastAsia="zh-CN"/>
              </w:rPr>
              <w:t>1</w:t>
            </w:r>
            <w:r w:rsidR="00D15D95">
              <w:rPr>
                <w:rFonts w:eastAsiaTheme="minorEastAsia"/>
                <w:sz w:val="18"/>
                <w:szCs w:val="18"/>
                <w:shd w:val="clear" w:color="auto" w:fill="FFFFFF"/>
                <w:lang w:val="en-GB" w:eastAsia="zh-CN"/>
              </w:rPr>
              <w:t>9</w:t>
            </w:r>
            <w:r w:rsidR="00EE49E6">
              <w:rPr>
                <w:rFonts w:eastAsiaTheme="minorEastAsia"/>
                <w:sz w:val="18"/>
                <w:szCs w:val="18"/>
                <w:shd w:val="clear" w:color="auto" w:fill="FFFFFF"/>
                <w:lang w:val="en-GB" w:eastAsia="zh-CN"/>
              </w:rPr>
              <w:t>-</w:t>
            </w:r>
            <w:r>
              <w:rPr>
                <w:rFonts w:eastAsiaTheme="minorEastAsia"/>
                <w:sz w:val="18"/>
                <w:szCs w:val="18"/>
                <w:shd w:val="clear" w:color="auto" w:fill="FFFFFF"/>
                <w:lang w:val="en-GB" w:eastAsia="zh-CN"/>
              </w:rPr>
              <w:t>2</w:t>
            </w:r>
            <w:r w:rsidR="00D15D95">
              <w:rPr>
                <w:rFonts w:eastAsiaTheme="minorEastAsia"/>
                <w:sz w:val="18"/>
                <w:szCs w:val="18"/>
                <w:shd w:val="clear" w:color="auto" w:fill="FFFFFF"/>
                <w:lang w:val="en-GB" w:eastAsia="zh-CN"/>
              </w:rPr>
              <w:t>0</w:t>
            </w:r>
          </w:p>
        </w:tc>
        <w:tc>
          <w:tcPr>
            <w:tcW w:w="4320" w:type="dxa"/>
          </w:tcPr>
          <w:p w14:paraId="37C3B4C3" w14:textId="643B1604" w:rsidR="00EE49E6" w:rsidRDefault="000A2BA1" w:rsidP="00F8290E">
            <w:pPr>
              <w:spacing w:beforeLines="40" w:before="96" w:afterLines="40" w:after="96" w:line="24" w:lineRule="atLeast"/>
              <w:textAlignment w:val="baseline"/>
              <w:rPr>
                <w:rFonts w:eastAsia="Times New Roman"/>
                <w:sz w:val="18"/>
                <w:szCs w:val="18"/>
                <w:shd w:val="clear" w:color="auto" w:fill="FFFFFF"/>
                <w:lang w:val="en-GB" w:eastAsia="en-GB"/>
              </w:rPr>
            </w:pPr>
            <w:r w:rsidRPr="000A2BA1">
              <w:rPr>
                <w:rFonts w:eastAsia="Times New Roman"/>
                <w:sz w:val="18"/>
                <w:szCs w:val="18"/>
                <w:shd w:val="clear" w:color="auto" w:fill="FFFFFF"/>
                <w:lang w:val="en-GB" w:eastAsia="en-GB"/>
              </w:rPr>
              <w:t>Data sources</w:t>
            </w:r>
            <w:r w:rsidR="004D4AB3">
              <w:rPr>
                <w:rFonts w:eastAsia="Times New Roman"/>
                <w:sz w:val="18"/>
                <w:szCs w:val="18"/>
                <w:shd w:val="clear" w:color="auto" w:fill="FFFFFF"/>
                <w:lang w:val="en-GB" w:eastAsia="en-GB"/>
              </w:rPr>
              <w:t xml:space="preserve"> </w:t>
            </w:r>
            <w:r w:rsidR="006442E1" w:rsidRPr="006442E1">
              <w:rPr>
                <w:rFonts w:eastAsia="Times New Roman"/>
                <w:sz w:val="18"/>
                <w:szCs w:val="18"/>
                <w:shd w:val="clear" w:color="auto" w:fill="FFFFFF"/>
                <w:lang w:val="en-GB" w:eastAsia="en-GB"/>
              </w:rPr>
              <w:t xml:space="preserve">section </w:t>
            </w:r>
            <w:r w:rsidR="00304F73" w:rsidRPr="00304F73">
              <w:rPr>
                <w:rFonts w:eastAsia="Times New Roman"/>
                <w:sz w:val="18"/>
                <w:szCs w:val="18"/>
                <w:shd w:val="clear" w:color="auto" w:fill="FFFFFF"/>
                <w:lang w:val="en-GB" w:eastAsia="en-GB"/>
              </w:rPr>
              <w:t xml:space="preserve">- </w:t>
            </w:r>
            <w:r w:rsidR="00304F73" w:rsidRPr="00304F73">
              <w:rPr>
                <w:rFonts w:eastAsia="Times New Roman"/>
                <w:i/>
                <w:iCs/>
                <w:sz w:val="18"/>
                <w:szCs w:val="18"/>
                <w:shd w:val="clear" w:color="auto" w:fill="FFFFFF"/>
                <w:lang w:val="en-GB" w:eastAsia="en-GB"/>
              </w:rPr>
              <w:t>Exposure traits</w:t>
            </w:r>
            <w:r w:rsidR="00304F73" w:rsidRPr="00304F73">
              <w:rPr>
                <w:rFonts w:eastAsia="Times New Roman"/>
                <w:sz w:val="18"/>
                <w:szCs w:val="18"/>
                <w:shd w:val="clear" w:color="auto" w:fill="FFFFFF"/>
                <w:lang w:val="en-GB" w:eastAsia="en-GB"/>
              </w:rPr>
              <w:t xml:space="preserve">; </w:t>
            </w:r>
            <w:r w:rsidR="00304F73" w:rsidRPr="00304F73">
              <w:rPr>
                <w:rFonts w:eastAsia="Times New Roman"/>
                <w:i/>
                <w:iCs/>
                <w:sz w:val="18"/>
                <w:szCs w:val="18"/>
                <w:shd w:val="clear" w:color="auto" w:fill="FFFFFF"/>
                <w:lang w:val="en-GB" w:eastAsia="en-GB"/>
              </w:rPr>
              <w:t xml:space="preserve">Outcome traits </w:t>
            </w:r>
            <w:r w:rsidR="004D4AB3">
              <w:rPr>
                <w:rFonts w:eastAsia="Times New Roman"/>
                <w:sz w:val="18"/>
                <w:szCs w:val="18"/>
                <w:shd w:val="clear" w:color="auto" w:fill="FFFFFF"/>
                <w:lang w:val="en-GB" w:eastAsia="en-GB"/>
              </w:rPr>
              <w:t>(</w:t>
            </w:r>
            <w:r w:rsidR="00103DFC" w:rsidRPr="00103DFC">
              <w:rPr>
                <w:rFonts w:eastAsia="Times New Roman"/>
                <w:sz w:val="18"/>
                <w:szCs w:val="18"/>
                <w:shd w:val="clear" w:color="auto" w:fill="FFFFFF"/>
                <w:lang w:val="en-GB" w:eastAsia="en-GB"/>
              </w:rPr>
              <w:t>Supplementary file 2</w:t>
            </w:r>
            <w:r w:rsidR="004D4AB3">
              <w:rPr>
                <w:rFonts w:eastAsia="Times New Roman"/>
                <w:sz w:val="18"/>
                <w:szCs w:val="18"/>
                <w:shd w:val="clear" w:color="auto" w:fill="FFFFFF"/>
                <w:lang w:val="en-GB" w:eastAsia="en-GB"/>
              </w:rPr>
              <w:t xml:space="preserve"> and </w:t>
            </w:r>
            <w:r w:rsidR="004D4AB3" w:rsidRPr="004D4AB3">
              <w:rPr>
                <w:rFonts w:eastAsia="Times New Roman"/>
                <w:sz w:val="18"/>
                <w:szCs w:val="18"/>
                <w:shd w:val="clear" w:color="auto" w:fill="FFFFFF"/>
                <w:lang w:val="en-GB" w:eastAsia="en-GB"/>
              </w:rPr>
              <w:t xml:space="preserve">Figure </w:t>
            </w:r>
            <w:r w:rsidR="00103DFC">
              <w:rPr>
                <w:rFonts w:eastAsia="Times New Roman"/>
                <w:sz w:val="18"/>
                <w:szCs w:val="18"/>
                <w:shd w:val="clear" w:color="auto" w:fill="FFFFFF"/>
                <w:lang w:val="en-GB" w:eastAsia="en-GB"/>
              </w:rPr>
              <w:t>5</w:t>
            </w:r>
            <w:r w:rsidR="004D4AB3">
              <w:rPr>
                <w:rFonts w:eastAsia="Times New Roman"/>
                <w:sz w:val="18"/>
                <w:szCs w:val="18"/>
                <w:shd w:val="clear" w:color="auto" w:fill="FFFFFF"/>
                <w:lang w:val="en-GB" w:eastAsia="en-GB"/>
              </w:rPr>
              <w:t>)</w:t>
            </w:r>
          </w:p>
        </w:tc>
      </w:tr>
      <w:tr w:rsidR="00D8098C" w:rsidRPr="00B853C6" w14:paraId="04B065C7" w14:textId="72F11B68" w:rsidTr="003D447D">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61E590DA" w:rsidR="00D8098C" w:rsidRPr="00D15D95" w:rsidRDefault="00623697"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D15D95">
              <w:rPr>
                <w:rFonts w:eastAsiaTheme="minorEastAsia"/>
                <w:sz w:val="18"/>
                <w:szCs w:val="18"/>
                <w:lang w:val="en-GB" w:eastAsia="zh-CN"/>
              </w:rPr>
              <w:t>0</w:t>
            </w:r>
          </w:p>
        </w:tc>
        <w:tc>
          <w:tcPr>
            <w:tcW w:w="4320" w:type="dxa"/>
            <w:shd w:val="clear" w:color="auto" w:fill="EEEEEE"/>
          </w:tcPr>
          <w:p w14:paraId="26B556E6" w14:textId="0EB18AFF" w:rsidR="00D8098C" w:rsidRDefault="006442E1" w:rsidP="00426603">
            <w:pPr>
              <w:spacing w:beforeLines="40" w:before="96" w:afterLines="40" w:after="96" w:line="24" w:lineRule="atLeast"/>
              <w:rPr>
                <w:rFonts w:eastAsia="Times New Roman"/>
                <w:sz w:val="18"/>
                <w:szCs w:val="18"/>
                <w:lang w:val="en-GB" w:eastAsia="en-GB"/>
              </w:rPr>
            </w:pPr>
            <w:r w:rsidRPr="006442E1">
              <w:rPr>
                <w:rFonts w:eastAsia="Times New Roman"/>
                <w:sz w:val="18"/>
                <w:szCs w:val="18"/>
                <w:lang w:val="en-GB" w:eastAsia="en-GB"/>
              </w:rPr>
              <w:t>Data sources section -</w:t>
            </w:r>
            <w:r w:rsidR="00D66255">
              <w:rPr>
                <w:rFonts w:eastAsia="Times New Roman"/>
                <w:sz w:val="18"/>
                <w:szCs w:val="18"/>
                <w:lang w:val="en-GB" w:eastAsia="en-GB"/>
              </w:rPr>
              <w:t xml:space="preserve"> </w:t>
            </w:r>
            <w:r w:rsidR="00D66255" w:rsidRPr="00D66255">
              <w:rPr>
                <w:rFonts w:eastAsia="Times New Roman"/>
                <w:i/>
                <w:iCs/>
                <w:sz w:val="18"/>
                <w:szCs w:val="18"/>
                <w:lang w:val="en-GB" w:eastAsia="en-GB"/>
              </w:rPr>
              <w:t>Selection of instrumental variables</w:t>
            </w:r>
          </w:p>
        </w:tc>
      </w:tr>
      <w:tr w:rsidR="00D8098C" w:rsidRPr="00B853C6" w14:paraId="215DDE8E" w14:textId="5C8C984B" w:rsidTr="003D447D">
        <w:tc>
          <w:tcPr>
            <w:tcW w:w="587" w:type="dxa"/>
            <w:shd w:val="clear" w:color="auto" w:fill="auto"/>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024BBF79" w:rsidR="00D8098C" w:rsidRPr="00A9317B" w:rsidRDefault="00623697" w:rsidP="00426603">
            <w:pPr>
              <w:spacing w:beforeLines="40" w:before="96" w:afterLines="40" w:after="96" w:line="24" w:lineRule="atLeast"/>
              <w:textAlignment w:val="baseline"/>
              <w:rPr>
                <w:rFonts w:eastAsiaTheme="minorEastAsia"/>
                <w:sz w:val="18"/>
                <w:szCs w:val="18"/>
                <w:shd w:val="clear" w:color="auto" w:fill="FFFFFF"/>
                <w:lang w:val="en-GB" w:eastAsia="zh-CN"/>
              </w:rPr>
            </w:pPr>
            <w:r>
              <w:rPr>
                <w:rFonts w:eastAsiaTheme="minorEastAsia"/>
                <w:sz w:val="18"/>
                <w:szCs w:val="18"/>
                <w:shd w:val="clear" w:color="auto" w:fill="FFFFFF"/>
                <w:lang w:val="en-GB" w:eastAsia="zh-CN"/>
              </w:rPr>
              <w:t>2</w:t>
            </w:r>
            <w:r w:rsidR="00D15D95">
              <w:rPr>
                <w:rFonts w:eastAsiaTheme="minorEastAsia"/>
                <w:sz w:val="18"/>
                <w:szCs w:val="18"/>
                <w:shd w:val="clear" w:color="auto" w:fill="FFFFFF"/>
                <w:lang w:val="en-GB" w:eastAsia="zh-CN"/>
              </w:rPr>
              <w:t>0-</w:t>
            </w:r>
            <w:r>
              <w:rPr>
                <w:rFonts w:eastAsiaTheme="minorEastAsia"/>
                <w:sz w:val="18"/>
                <w:szCs w:val="18"/>
                <w:shd w:val="clear" w:color="auto" w:fill="FFFFFF"/>
                <w:lang w:val="en-GB" w:eastAsia="zh-CN"/>
              </w:rPr>
              <w:t>2</w:t>
            </w:r>
            <w:r w:rsidR="00D15D95">
              <w:rPr>
                <w:rFonts w:eastAsiaTheme="minorEastAsia"/>
                <w:sz w:val="18"/>
                <w:szCs w:val="18"/>
                <w:shd w:val="clear" w:color="auto" w:fill="FFFFFF"/>
                <w:lang w:val="en-GB" w:eastAsia="zh-CN"/>
              </w:rPr>
              <w:t>1</w:t>
            </w:r>
          </w:p>
        </w:tc>
        <w:tc>
          <w:tcPr>
            <w:tcW w:w="4320" w:type="dxa"/>
          </w:tcPr>
          <w:p w14:paraId="18BB4B57" w14:textId="036CF2B5" w:rsidR="00D8098C" w:rsidRDefault="00A9317B"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A9317B">
              <w:rPr>
                <w:rFonts w:eastAsia="Times New Roman"/>
                <w:sz w:val="18"/>
                <w:szCs w:val="18"/>
                <w:shd w:val="clear" w:color="auto" w:fill="FFFFFF"/>
                <w:lang w:val="en-GB" w:eastAsia="en-GB"/>
              </w:rPr>
              <w:t>Data sources section -</w:t>
            </w:r>
            <w:r>
              <w:rPr>
                <w:rFonts w:eastAsia="Times New Roman"/>
                <w:sz w:val="18"/>
                <w:szCs w:val="18"/>
                <w:shd w:val="clear" w:color="auto" w:fill="FFFFFF"/>
                <w:lang w:val="en-GB" w:eastAsia="en-GB"/>
              </w:rPr>
              <w:t xml:space="preserve"> </w:t>
            </w:r>
            <w:r w:rsidRPr="00A9317B">
              <w:rPr>
                <w:rFonts w:eastAsia="Times New Roman"/>
                <w:i/>
                <w:iCs/>
                <w:sz w:val="18"/>
                <w:szCs w:val="18"/>
                <w:shd w:val="clear" w:color="auto" w:fill="FFFFFF"/>
                <w:lang w:val="en-GB" w:eastAsia="en-GB"/>
              </w:rPr>
              <w:t>Statistical models for causal effect inference</w:t>
            </w:r>
          </w:p>
        </w:tc>
      </w:tr>
      <w:tr w:rsidR="00D8098C" w:rsidRPr="00B853C6" w14:paraId="69A6C8B1" w14:textId="39D94CE4" w:rsidTr="003D447D">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524DCE12" w:rsidR="00D8098C" w:rsidRPr="00FC33B6" w:rsidRDefault="00FC33B6" w:rsidP="00426603">
            <w:pPr>
              <w:spacing w:beforeLines="40" w:before="96" w:afterLines="40" w:after="96" w:line="24" w:lineRule="atLeast"/>
              <w:textAlignment w:val="baseline"/>
              <w:rPr>
                <w:rFonts w:eastAsiaTheme="minorEastAsia"/>
                <w:sz w:val="18"/>
                <w:szCs w:val="18"/>
                <w:shd w:val="clear" w:color="auto" w:fill="FFFFFF"/>
                <w:lang w:val="en-GB" w:eastAsia="zh-CN"/>
              </w:rPr>
            </w:pPr>
            <w:r>
              <w:rPr>
                <w:rFonts w:eastAsiaTheme="minorEastAsia" w:hint="eastAsia"/>
                <w:sz w:val="18"/>
                <w:szCs w:val="18"/>
                <w:shd w:val="clear" w:color="auto" w:fill="FFFFFF"/>
                <w:lang w:val="en-GB" w:eastAsia="zh-CN"/>
              </w:rPr>
              <w:t>N</w:t>
            </w:r>
            <w:r>
              <w:rPr>
                <w:rFonts w:eastAsiaTheme="minorEastAsia"/>
                <w:sz w:val="18"/>
                <w:szCs w:val="18"/>
                <w:shd w:val="clear" w:color="auto" w:fill="FFFFFF"/>
                <w:lang w:val="en-GB" w:eastAsia="zh-CN"/>
              </w:rPr>
              <w:t>A</w:t>
            </w:r>
          </w:p>
        </w:tc>
        <w:tc>
          <w:tcPr>
            <w:tcW w:w="4320" w:type="dxa"/>
            <w:shd w:val="clear" w:color="auto" w:fill="EEEEEE"/>
          </w:tcPr>
          <w:p w14:paraId="6067A95B" w14:textId="002BFB1F" w:rsidR="00D8098C" w:rsidRPr="00FC33B6" w:rsidRDefault="00FC33B6" w:rsidP="00426603">
            <w:pPr>
              <w:spacing w:beforeLines="40" w:before="96" w:afterLines="40" w:after="96" w:line="24" w:lineRule="atLeast"/>
              <w:textAlignment w:val="baseline"/>
              <w:rPr>
                <w:rFonts w:eastAsiaTheme="minorEastAsia"/>
                <w:sz w:val="18"/>
                <w:szCs w:val="18"/>
                <w:shd w:val="clear" w:color="auto" w:fill="FFFFFF"/>
                <w:lang w:val="en-GB" w:eastAsia="zh-CN"/>
              </w:rPr>
            </w:pPr>
            <w:r>
              <w:rPr>
                <w:rFonts w:eastAsiaTheme="minorEastAsia" w:hint="eastAsia"/>
                <w:sz w:val="18"/>
                <w:szCs w:val="18"/>
                <w:shd w:val="clear" w:color="auto" w:fill="FFFFFF"/>
                <w:lang w:val="en-GB" w:eastAsia="zh-CN"/>
              </w:rPr>
              <w:t>N</w:t>
            </w:r>
            <w:r>
              <w:rPr>
                <w:rFonts w:eastAsiaTheme="minorEastAsia"/>
                <w:sz w:val="18"/>
                <w:szCs w:val="18"/>
                <w:shd w:val="clear" w:color="auto" w:fill="FFFFFF"/>
                <w:lang w:val="en-GB" w:eastAsia="zh-CN"/>
              </w:rPr>
              <w:t>A</w:t>
            </w:r>
          </w:p>
        </w:tc>
      </w:tr>
      <w:tr w:rsidR="00D8098C" w:rsidRPr="00B853C6" w14:paraId="23EA53EC" w14:textId="1D3E4E77" w:rsidTr="003D447D">
        <w:tc>
          <w:tcPr>
            <w:tcW w:w="587" w:type="dxa"/>
            <w:shd w:val="clear" w:color="auto" w:fill="auto"/>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2AF75793" w:rsidR="00D8098C" w:rsidRPr="002F7DFF" w:rsidRDefault="00623697"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tcPr>
          <w:p w14:paraId="7A54DE1B" w14:textId="62A7F501" w:rsidR="00D8098C" w:rsidRDefault="00B44F4F" w:rsidP="00426603">
            <w:pPr>
              <w:spacing w:beforeLines="40" w:before="96" w:afterLines="40" w:after="96" w:line="24" w:lineRule="atLeast"/>
              <w:rPr>
                <w:rFonts w:eastAsia="Times New Roman"/>
                <w:sz w:val="18"/>
                <w:szCs w:val="18"/>
                <w:lang w:val="en-GB" w:eastAsia="en-GB"/>
              </w:rPr>
            </w:pPr>
            <w:r w:rsidRPr="00B44F4F">
              <w:rPr>
                <w:rFonts w:eastAsia="Times New Roman"/>
                <w:sz w:val="18"/>
                <w:szCs w:val="18"/>
                <w:lang w:val="en-GB" w:eastAsia="en-GB"/>
              </w:rPr>
              <w:t xml:space="preserve">Data sources section - </w:t>
            </w:r>
            <w:r w:rsidRPr="00B44F4F">
              <w:rPr>
                <w:rFonts w:eastAsia="Times New Roman"/>
                <w:i/>
                <w:iCs/>
                <w:sz w:val="18"/>
                <w:szCs w:val="18"/>
                <w:lang w:val="en-GB" w:eastAsia="en-GB"/>
              </w:rPr>
              <w:t>Selection of instrumental variables</w:t>
            </w:r>
            <w:r>
              <w:rPr>
                <w:rFonts w:eastAsia="Times New Roman"/>
                <w:sz w:val="18"/>
                <w:szCs w:val="18"/>
                <w:lang w:val="en-GB" w:eastAsia="en-GB"/>
              </w:rPr>
              <w:t xml:space="preserve">; </w:t>
            </w:r>
            <w:r w:rsidRPr="00B44F4F">
              <w:rPr>
                <w:rFonts w:eastAsia="Times New Roman"/>
                <w:i/>
                <w:iCs/>
                <w:sz w:val="18"/>
                <w:szCs w:val="18"/>
                <w:lang w:val="en-GB" w:eastAsia="en-GB"/>
              </w:rPr>
              <w:t>Statistical models for causal effect inference</w:t>
            </w:r>
          </w:p>
        </w:tc>
      </w:tr>
      <w:tr w:rsidR="00D8098C" w:rsidRPr="00B853C6" w14:paraId="6209F8C8" w14:textId="78A53B40" w:rsidTr="003D447D">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6</w:t>
            </w:r>
          </w:p>
        </w:tc>
        <w:tc>
          <w:tcPr>
            <w:tcW w:w="1822"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67E21D1F" w:rsidR="00D8098C" w:rsidRPr="006513CF" w:rsidRDefault="00623697"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shd w:val="clear" w:color="auto" w:fill="EEEEEE"/>
          </w:tcPr>
          <w:p w14:paraId="75DF0C4B" w14:textId="41F5C9B5" w:rsidR="00D8098C" w:rsidRDefault="006513CF" w:rsidP="00426603">
            <w:pPr>
              <w:spacing w:beforeLines="40" w:before="96" w:afterLines="40" w:after="96" w:line="24" w:lineRule="atLeast"/>
              <w:rPr>
                <w:rFonts w:eastAsia="Times New Roman"/>
                <w:sz w:val="18"/>
                <w:szCs w:val="18"/>
                <w:lang w:val="en-GB" w:eastAsia="en-GB"/>
              </w:rPr>
            </w:pPr>
            <w:r w:rsidRPr="006513CF">
              <w:rPr>
                <w:rFonts w:eastAsia="Times New Roman"/>
                <w:sz w:val="18"/>
                <w:szCs w:val="18"/>
                <w:lang w:val="en-GB" w:eastAsia="en-GB"/>
              </w:rPr>
              <w:t xml:space="preserve">Data sources section - </w:t>
            </w:r>
            <w:r w:rsidRPr="006513CF">
              <w:rPr>
                <w:rFonts w:eastAsia="Times New Roman"/>
                <w:i/>
                <w:iCs/>
                <w:sz w:val="18"/>
                <w:szCs w:val="18"/>
                <w:lang w:val="en-GB" w:eastAsia="en-GB"/>
              </w:rPr>
              <w:t>Selection of instrumental variables</w:t>
            </w:r>
            <w:r w:rsidRPr="006513CF">
              <w:rPr>
                <w:rFonts w:eastAsia="Times New Roman"/>
                <w:sz w:val="18"/>
                <w:szCs w:val="18"/>
                <w:lang w:val="en-GB" w:eastAsia="en-GB"/>
              </w:rPr>
              <w:t xml:space="preserve">; </w:t>
            </w:r>
            <w:r w:rsidRPr="006513CF">
              <w:rPr>
                <w:rFonts w:eastAsia="Times New Roman"/>
                <w:i/>
                <w:iCs/>
                <w:sz w:val="18"/>
                <w:szCs w:val="18"/>
                <w:lang w:val="en-GB" w:eastAsia="en-GB"/>
              </w:rPr>
              <w:t>Statistical models for causal effect inference</w:t>
            </w:r>
          </w:p>
        </w:tc>
      </w:tr>
      <w:tr w:rsidR="00D8098C" w:rsidRPr="00B853C6" w14:paraId="4346E621" w14:textId="11B8B572" w:rsidTr="003D447D">
        <w:tc>
          <w:tcPr>
            <w:tcW w:w="587" w:type="dxa"/>
            <w:shd w:val="clear" w:color="auto" w:fill="auto"/>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0F9898DE" w:rsidR="00D8098C" w:rsidRPr="006513CF" w:rsidRDefault="00623697"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w:t>
            </w:r>
            <w:r w:rsidR="00CF7D3D">
              <w:rPr>
                <w:rFonts w:eastAsiaTheme="minorEastAsia"/>
                <w:sz w:val="18"/>
                <w:szCs w:val="18"/>
                <w:lang w:val="en-GB" w:eastAsia="zh-CN"/>
              </w:rPr>
              <w:t>9-</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tcPr>
          <w:p w14:paraId="76159846" w14:textId="40834B23" w:rsidR="00D8098C" w:rsidRDefault="006513CF" w:rsidP="00426603">
            <w:pPr>
              <w:spacing w:beforeLines="40" w:before="96" w:afterLines="40" w:after="96" w:line="24" w:lineRule="atLeast"/>
              <w:rPr>
                <w:rFonts w:eastAsia="Times New Roman"/>
                <w:sz w:val="18"/>
                <w:szCs w:val="18"/>
                <w:lang w:val="en-GB" w:eastAsia="en-GB"/>
              </w:rPr>
            </w:pPr>
            <w:r w:rsidRPr="006513CF">
              <w:rPr>
                <w:rFonts w:eastAsia="Times New Roman"/>
                <w:sz w:val="18"/>
                <w:szCs w:val="18"/>
                <w:lang w:val="en-GB" w:eastAsia="en-GB"/>
              </w:rPr>
              <w:t>Data sources section</w:t>
            </w:r>
          </w:p>
        </w:tc>
      </w:tr>
      <w:tr w:rsidR="00D8098C" w:rsidRPr="00B853C6" w14:paraId="642A4D4B" w14:textId="4880F3BA" w:rsidTr="003D447D">
        <w:tc>
          <w:tcPr>
            <w:tcW w:w="587" w:type="dxa"/>
            <w:shd w:val="clear" w:color="auto" w:fill="EEEEEE"/>
          </w:tcPr>
          <w:p w14:paraId="11F7484C"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20450E96" w:rsidR="00D8098C" w:rsidRPr="00A1236D" w:rsidRDefault="00623697"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shd w:val="clear" w:color="auto" w:fill="EEEEEE"/>
          </w:tcPr>
          <w:p w14:paraId="1612F89F" w14:textId="7DD3C6CF" w:rsidR="00D8098C" w:rsidRDefault="009C4326" w:rsidP="00426603">
            <w:pPr>
              <w:spacing w:beforeLines="40" w:before="96" w:afterLines="40" w:after="96" w:line="24" w:lineRule="atLeast"/>
              <w:rPr>
                <w:rFonts w:eastAsia="Times New Roman"/>
                <w:sz w:val="18"/>
                <w:szCs w:val="18"/>
                <w:lang w:val="en-GB" w:eastAsia="en-GB"/>
              </w:rPr>
            </w:pPr>
            <w:r w:rsidRPr="009C4326">
              <w:rPr>
                <w:rFonts w:eastAsia="Times New Roman"/>
                <w:sz w:val="18"/>
                <w:szCs w:val="18"/>
                <w:lang w:val="en-GB" w:eastAsia="en-GB"/>
              </w:rPr>
              <w:t xml:space="preserve">Data sources section - </w:t>
            </w:r>
            <w:r w:rsidRPr="009C4326">
              <w:rPr>
                <w:rFonts w:eastAsia="Times New Roman"/>
                <w:i/>
                <w:iCs/>
                <w:sz w:val="18"/>
                <w:szCs w:val="18"/>
                <w:lang w:val="en-GB" w:eastAsia="en-GB"/>
              </w:rPr>
              <w:t>Selection of instrumental variables</w:t>
            </w:r>
            <w:r w:rsidRPr="009C4326">
              <w:rPr>
                <w:rFonts w:eastAsia="Times New Roman"/>
                <w:sz w:val="18"/>
                <w:szCs w:val="18"/>
                <w:lang w:val="en-GB" w:eastAsia="en-GB"/>
              </w:rPr>
              <w:t xml:space="preserve">; </w:t>
            </w:r>
            <w:r w:rsidRPr="009C4326">
              <w:rPr>
                <w:rFonts w:eastAsia="Times New Roman"/>
                <w:i/>
                <w:iCs/>
                <w:sz w:val="18"/>
                <w:szCs w:val="18"/>
                <w:lang w:val="en-GB" w:eastAsia="en-GB"/>
              </w:rPr>
              <w:t>Statistical models for causal effect inference</w:t>
            </w:r>
          </w:p>
        </w:tc>
      </w:tr>
      <w:tr w:rsidR="00D8098C" w:rsidRPr="00B853C6" w14:paraId="70378831" w14:textId="0868B0A4" w:rsidTr="003D447D">
        <w:tc>
          <w:tcPr>
            <w:tcW w:w="587" w:type="dxa"/>
            <w:shd w:val="clear" w:color="auto" w:fill="auto"/>
          </w:tcPr>
          <w:p w14:paraId="45E414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7B7E7C35" w14:textId="2CBD1546" w:rsidR="00D8098C" w:rsidRPr="009C4326" w:rsidRDefault="00623697"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tcPr>
          <w:p w14:paraId="334D44EB" w14:textId="23EA768C" w:rsidR="00D8098C" w:rsidRDefault="009C4326" w:rsidP="00426603">
            <w:pPr>
              <w:spacing w:beforeLines="40" w:before="96" w:afterLines="40" w:after="96" w:line="24" w:lineRule="atLeast"/>
              <w:rPr>
                <w:rFonts w:eastAsia="Times New Roman"/>
                <w:sz w:val="18"/>
                <w:szCs w:val="18"/>
                <w:lang w:val="en-GB" w:eastAsia="en-GB"/>
              </w:rPr>
            </w:pPr>
            <w:r w:rsidRPr="009C4326">
              <w:rPr>
                <w:rFonts w:eastAsia="Times New Roman"/>
                <w:sz w:val="18"/>
                <w:szCs w:val="18"/>
                <w:lang w:val="en-GB" w:eastAsia="en-GB"/>
              </w:rPr>
              <w:t xml:space="preserve">Data sources section - </w:t>
            </w:r>
            <w:r w:rsidRPr="009C4326">
              <w:rPr>
                <w:rFonts w:eastAsia="Times New Roman"/>
                <w:i/>
                <w:iCs/>
                <w:sz w:val="18"/>
                <w:szCs w:val="18"/>
                <w:lang w:val="en-GB" w:eastAsia="en-GB"/>
              </w:rPr>
              <w:t>Statistical models for causal effect inference</w:t>
            </w:r>
          </w:p>
        </w:tc>
      </w:tr>
      <w:tr w:rsidR="00D8098C" w:rsidRPr="00B853C6" w14:paraId="0D8F3A7E" w14:textId="14623463" w:rsidTr="003D447D">
        <w:tc>
          <w:tcPr>
            <w:tcW w:w="587" w:type="dxa"/>
            <w:shd w:val="clear" w:color="auto" w:fill="EEEEEE"/>
          </w:tcPr>
          <w:p w14:paraId="1D70C4C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8737B65" w:rsidR="00D8098C" w:rsidRPr="00D02701" w:rsidRDefault="00D02701"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c>
          <w:tcPr>
            <w:tcW w:w="4320" w:type="dxa"/>
            <w:shd w:val="clear" w:color="auto" w:fill="EEEEEE"/>
          </w:tcPr>
          <w:p w14:paraId="16808665" w14:textId="3A6F95A1" w:rsidR="00D8098C" w:rsidRPr="00D02701" w:rsidRDefault="00D02701"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r>
      <w:tr w:rsidR="00D8098C" w:rsidRPr="00B853C6" w14:paraId="77F037B8" w14:textId="6696FA54" w:rsidTr="003D447D">
        <w:tc>
          <w:tcPr>
            <w:tcW w:w="587" w:type="dxa"/>
            <w:shd w:val="clear" w:color="auto" w:fill="auto"/>
          </w:tcPr>
          <w:p w14:paraId="4AC39E5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0789CFEE" w:rsidR="00D8098C" w:rsidRPr="00A1236D" w:rsidRDefault="00623697"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tcPr>
          <w:p w14:paraId="490E44D4" w14:textId="02F95E5D" w:rsidR="00D8098C" w:rsidRDefault="00A64D10" w:rsidP="00426603">
            <w:pPr>
              <w:spacing w:beforeLines="40" w:before="96" w:afterLines="40" w:after="96" w:line="24" w:lineRule="atLeast"/>
              <w:rPr>
                <w:rFonts w:eastAsia="Times New Roman"/>
                <w:sz w:val="18"/>
                <w:szCs w:val="18"/>
                <w:lang w:val="en-GB" w:eastAsia="en-GB"/>
              </w:rPr>
            </w:pPr>
            <w:r w:rsidRPr="00A64D10">
              <w:rPr>
                <w:rFonts w:eastAsia="Times New Roman"/>
                <w:sz w:val="18"/>
                <w:szCs w:val="18"/>
                <w:lang w:val="en-GB" w:eastAsia="en-GB"/>
              </w:rPr>
              <w:t xml:space="preserve">Data sources section - </w:t>
            </w:r>
            <w:r w:rsidRPr="00A64D10">
              <w:rPr>
                <w:rFonts w:eastAsia="Times New Roman"/>
                <w:i/>
                <w:iCs/>
                <w:sz w:val="18"/>
                <w:szCs w:val="18"/>
                <w:lang w:val="en-GB" w:eastAsia="en-GB"/>
              </w:rPr>
              <w:t>Statistical models for causal effect inference</w:t>
            </w:r>
          </w:p>
        </w:tc>
      </w:tr>
      <w:tr w:rsidR="00D8098C" w:rsidRPr="00B853C6" w14:paraId="585043CE" w14:textId="4922F612" w:rsidTr="003D447D">
        <w:tc>
          <w:tcPr>
            <w:tcW w:w="587" w:type="dxa"/>
            <w:shd w:val="clear" w:color="auto" w:fill="EEEEEE"/>
          </w:tcPr>
          <w:p w14:paraId="55967D0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4C36F66F" w:rsidR="00D8098C" w:rsidRPr="006628E6" w:rsidRDefault="008654A5" w:rsidP="00426603">
            <w:pPr>
              <w:tabs>
                <w:tab w:val="left" w:pos="1620"/>
              </w:tabs>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CF7D3D">
              <w:rPr>
                <w:rFonts w:eastAsiaTheme="minorEastAsia"/>
                <w:sz w:val="18"/>
                <w:szCs w:val="18"/>
                <w:lang w:val="en-GB" w:eastAsia="zh-CN"/>
              </w:rPr>
              <w:t>0-</w:t>
            </w:r>
            <w:r>
              <w:rPr>
                <w:rFonts w:eastAsiaTheme="minorEastAsia"/>
                <w:sz w:val="18"/>
                <w:szCs w:val="18"/>
                <w:lang w:val="en-GB" w:eastAsia="zh-CN"/>
              </w:rPr>
              <w:t>2</w:t>
            </w:r>
            <w:r w:rsidR="00CF7D3D">
              <w:rPr>
                <w:rFonts w:eastAsiaTheme="minorEastAsia"/>
                <w:sz w:val="18"/>
                <w:szCs w:val="18"/>
                <w:lang w:val="en-GB" w:eastAsia="zh-CN"/>
              </w:rPr>
              <w:t>1</w:t>
            </w:r>
          </w:p>
        </w:tc>
        <w:tc>
          <w:tcPr>
            <w:tcW w:w="4320" w:type="dxa"/>
            <w:shd w:val="clear" w:color="auto" w:fill="EEEEEE"/>
          </w:tcPr>
          <w:p w14:paraId="5D46DB2B" w14:textId="2B2EB722" w:rsidR="00D8098C" w:rsidRDefault="006628E6" w:rsidP="00426603">
            <w:pPr>
              <w:tabs>
                <w:tab w:val="left" w:pos="1620"/>
              </w:tabs>
              <w:spacing w:beforeLines="40" w:before="96" w:afterLines="40" w:after="96" w:line="24" w:lineRule="atLeast"/>
              <w:rPr>
                <w:rFonts w:eastAsia="Times New Roman"/>
                <w:sz w:val="18"/>
                <w:szCs w:val="18"/>
                <w:lang w:val="en-GB" w:eastAsia="en-GB"/>
              </w:rPr>
            </w:pPr>
            <w:r w:rsidRPr="006628E6">
              <w:rPr>
                <w:rFonts w:eastAsia="Times New Roman"/>
                <w:sz w:val="18"/>
                <w:szCs w:val="18"/>
                <w:lang w:val="en-GB" w:eastAsia="en-GB"/>
              </w:rPr>
              <w:t xml:space="preserve">Data sources section - </w:t>
            </w:r>
            <w:r w:rsidRPr="006628E6">
              <w:rPr>
                <w:rFonts w:eastAsia="Times New Roman"/>
                <w:i/>
                <w:iCs/>
                <w:sz w:val="18"/>
                <w:szCs w:val="18"/>
                <w:lang w:val="en-GB" w:eastAsia="en-GB"/>
              </w:rPr>
              <w:t>Selection of instrumental variables</w:t>
            </w:r>
            <w:r w:rsidRPr="006628E6">
              <w:rPr>
                <w:rFonts w:eastAsia="Times New Roman"/>
                <w:sz w:val="18"/>
                <w:szCs w:val="18"/>
                <w:lang w:val="en-GB" w:eastAsia="en-GB"/>
              </w:rPr>
              <w:t>;</w:t>
            </w:r>
            <w:r w:rsidRPr="006628E6">
              <w:rPr>
                <w:rFonts w:eastAsia="Times New Roman"/>
                <w:i/>
                <w:iCs/>
                <w:sz w:val="18"/>
                <w:szCs w:val="18"/>
                <w:lang w:val="en-GB" w:eastAsia="en-GB"/>
              </w:rPr>
              <w:t xml:space="preserve"> Statistical models for causal effect inference</w:t>
            </w:r>
          </w:p>
        </w:tc>
      </w:tr>
      <w:tr w:rsidR="00D8098C" w:rsidRPr="00B853C6" w14:paraId="383932D9" w14:textId="2C1AFE56" w:rsidTr="003D447D">
        <w:tc>
          <w:tcPr>
            <w:tcW w:w="587" w:type="dxa"/>
            <w:shd w:val="clear" w:color="auto" w:fill="auto"/>
          </w:tcPr>
          <w:p w14:paraId="1A4621B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4B9B6FF5" w14:textId="5F21695F" w:rsidR="00D8098C" w:rsidRPr="00A1236D" w:rsidRDefault="00BD181D"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2</w:t>
            </w:r>
            <w:r w:rsidR="00EA35C6">
              <w:rPr>
                <w:rFonts w:eastAsiaTheme="minorEastAsia"/>
                <w:sz w:val="18"/>
                <w:szCs w:val="18"/>
                <w:lang w:val="en-GB" w:eastAsia="zh-CN"/>
              </w:rPr>
              <w:t>0-</w:t>
            </w:r>
            <w:r>
              <w:rPr>
                <w:rFonts w:eastAsiaTheme="minorEastAsia"/>
                <w:sz w:val="18"/>
                <w:szCs w:val="18"/>
                <w:lang w:val="en-GB" w:eastAsia="zh-CN"/>
              </w:rPr>
              <w:t>2</w:t>
            </w:r>
            <w:r w:rsidR="00EA35C6">
              <w:rPr>
                <w:rFonts w:eastAsiaTheme="minorEastAsia"/>
                <w:sz w:val="18"/>
                <w:szCs w:val="18"/>
                <w:lang w:val="en-GB" w:eastAsia="zh-CN"/>
              </w:rPr>
              <w:t>1</w:t>
            </w:r>
          </w:p>
        </w:tc>
        <w:tc>
          <w:tcPr>
            <w:tcW w:w="4320" w:type="dxa"/>
          </w:tcPr>
          <w:p w14:paraId="229BFDFD" w14:textId="10E93AE4" w:rsidR="00D8098C" w:rsidRDefault="00B841A6" w:rsidP="00426603">
            <w:pPr>
              <w:spacing w:beforeLines="40" w:before="96" w:afterLines="40" w:after="96" w:line="24" w:lineRule="atLeast"/>
              <w:rPr>
                <w:rFonts w:eastAsia="Times New Roman"/>
                <w:sz w:val="18"/>
                <w:szCs w:val="18"/>
                <w:lang w:val="en-GB" w:eastAsia="en-GB"/>
              </w:rPr>
            </w:pPr>
            <w:r w:rsidRPr="00B841A6">
              <w:rPr>
                <w:rFonts w:eastAsia="Times New Roman"/>
                <w:sz w:val="18"/>
                <w:szCs w:val="18"/>
                <w:lang w:val="en-GB" w:eastAsia="en-GB"/>
              </w:rPr>
              <w:t xml:space="preserve">Data sources section - </w:t>
            </w:r>
            <w:r w:rsidRPr="00B841A6">
              <w:rPr>
                <w:rFonts w:eastAsia="Times New Roman"/>
                <w:i/>
                <w:iCs/>
                <w:sz w:val="18"/>
                <w:szCs w:val="18"/>
                <w:lang w:val="en-GB" w:eastAsia="en-GB"/>
              </w:rPr>
              <w:t>Statistical models for causal effect inference</w:t>
            </w:r>
          </w:p>
        </w:tc>
      </w:tr>
      <w:tr w:rsidR="00D8098C" w:rsidRPr="00B853C6" w14:paraId="55C7A410" w14:textId="0BAB653A" w:rsidTr="003D447D">
        <w:tc>
          <w:tcPr>
            <w:tcW w:w="587" w:type="dxa"/>
            <w:shd w:val="clear" w:color="auto" w:fill="EEEEEE"/>
          </w:tcPr>
          <w:p w14:paraId="056075DE"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EA9EBD1" w14:textId="4D05FA5B" w:rsidTr="003D447D">
        <w:tc>
          <w:tcPr>
            <w:tcW w:w="587" w:type="dxa"/>
            <w:shd w:val="clear" w:color="auto" w:fill="auto"/>
          </w:tcPr>
          <w:p w14:paraId="66EDED80"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4CA843F0" w:rsidR="00D8098C" w:rsidRPr="0016542F" w:rsidRDefault="00CB3F7E"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17</w:t>
            </w:r>
            <w:r w:rsidR="00EA35C6">
              <w:rPr>
                <w:rFonts w:eastAsiaTheme="minorEastAsia"/>
                <w:sz w:val="18"/>
                <w:szCs w:val="18"/>
                <w:lang w:val="en-GB" w:eastAsia="zh-CN"/>
              </w:rPr>
              <w:t>-</w:t>
            </w:r>
            <w:r>
              <w:rPr>
                <w:rFonts w:eastAsiaTheme="minorEastAsia"/>
                <w:sz w:val="18"/>
                <w:szCs w:val="18"/>
                <w:lang w:val="en-GB" w:eastAsia="zh-CN"/>
              </w:rPr>
              <w:t>1</w:t>
            </w:r>
            <w:r w:rsidR="00EA35C6">
              <w:rPr>
                <w:rFonts w:eastAsiaTheme="minorEastAsia"/>
                <w:sz w:val="18"/>
                <w:szCs w:val="18"/>
                <w:lang w:val="en-GB" w:eastAsia="zh-CN"/>
              </w:rPr>
              <w:t>9</w:t>
            </w:r>
          </w:p>
        </w:tc>
        <w:tc>
          <w:tcPr>
            <w:tcW w:w="4320" w:type="dxa"/>
          </w:tcPr>
          <w:p w14:paraId="79626260" w14:textId="02030998" w:rsidR="00D8098C" w:rsidRDefault="00EA35C6" w:rsidP="00426603">
            <w:pPr>
              <w:spacing w:beforeLines="40" w:before="96" w:afterLines="40" w:after="96" w:line="24" w:lineRule="atLeast"/>
              <w:rPr>
                <w:rFonts w:eastAsia="Times New Roman"/>
                <w:sz w:val="18"/>
                <w:szCs w:val="18"/>
                <w:lang w:val="en-GB" w:eastAsia="en-GB"/>
              </w:rPr>
            </w:pPr>
            <w:r w:rsidRPr="00EA35C6">
              <w:rPr>
                <w:rFonts w:eastAsia="Times New Roman"/>
                <w:sz w:val="18"/>
                <w:szCs w:val="18"/>
                <w:lang w:val="en-GB" w:eastAsia="en-GB"/>
              </w:rPr>
              <w:t>Key Resources Table</w:t>
            </w:r>
            <w:r>
              <w:rPr>
                <w:rFonts w:eastAsia="Times New Roman"/>
                <w:sz w:val="18"/>
                <w:szCs w:val="18"/>
                <w:lang w:val="en-GB" w:eastAsia="en-GB"/>
              </w:rPr>
              <w:t>;</w:t>
            </w:r>
            <w:r w:rsidRPr="00EA35C6">
              <w:rPr>
                <w:rFonts w:eastAsia="Times New Roman"/>
                <w:sz w:val="18"/>
                <w:szCs w:val="18"/>
                <w:lang w:val="en-GB" w:eastAsia="en-GB"/>
              </w:rPr>
              <w:t xml:space="preserve"> </w:t>
            </w:r>
            <w:r w:rsidR="0016542F" w:rsidRPr="0016542F">
              <w:rPr>
                <w:rFonts w:eastAsia="Times New Roman"/>
                <w:sz w:val="18"/>
                <w:szCs w:val="18"/>
                <w:lang w:val="en-GB" w:eastAsia="en-GB"/>
              </w:rPr>
              <w:t>Database and software</w:t>
            </w:r>
            <w:r w:rsidR="0016542F">
              <w:rPr>
                <w:rFonts w:eastAsia="Times New Roman"/>
                <w:sz w:val="18"/>
                <w:szCs w:val="18"/>
                <w:lang w:val="en-GB" w:eastAsia="en-GB"/>
              </w:rPr>
              <w:t xml:space="preserve"> section</w:t>
            </w:r>
          </w:p>
        </w:tc>
      </w:tr>
      <w:tr w:rsidR="00D8098C" w:rsidRPr="00B853C6" w14:paraId="6A631D93" w14:textId="2BD5AA8E" w:rsidTr="003D447D">
        <w:tc>
          <w:tcPr>
            <w:tcW w:w="587" w:type="dxa"/>
            <w:tcBorders>
              <w:bottom w:val="single" w:sz="6" w:space="0" w:color="7F7F7F"/>
            </w:tcBorders>
            <w:shd w:val="clear" w:color="auto" w:fill="EEEEEE"/>
          </w:tcPr>
          <w:p w14:paraId="37C8895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53DE74BE" w:rsidR="00D8098C" w:rsidRPr="009503C5" w:rsidRDefault="004857B7"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w:t>
            </w:r>
            <w:r>
              <w:rPr>
                <w:rFonts w:eastAsiaTheme="minorEastAsia"/>
                <w:sz w:val="18"/>
                <w:szCs w:val="18"/>
                <w:lang w:val="en-GB" w:eastAsia="zh-CN"/>
              </w:rPr>
              <w:t>2</w:t>
            </w:r>
          </w:p>
        </w:tc>
        <w:tc>
          <w:tcPr>
            <w:tcW w:w="4320" w:type="dxa"/>
            <w:tcBorders>
              <w:bottom w:val="single" w:sz="6" w:space="0" w:color="7F7F7F"/>
            </w:tcBorders>
            <w:shd w:val="clear" w:color="auto" w:fill="EEEEEE"/>
          </w:tcPr>
          <w:p w14:paraId="3EFCD231" w14:textId="3A03269A" w:rsidR="00D8098C" w:rsidRDefault="009503C5" w:rsidP="00426603">
            <w:pPr>
              <w:spacing w:beforeLines="40" w:before="96" w:afterLines="40" w:after="96" w:line="24" w:lineRule="atLeast"/>
              <w:rPr>
                <w:rFonts w:eastAsia="Times New Roman"/>
                <w:sz w:val="18"/>
                <w:szCs w:val="18"/>
                <w:lang w:val="en-GB" w:eastAsia="en-GB"/>
              </w:rPr>
            </w:pPr>
            <w:r w:rsidRPr="009503C5">
              <w:rPr>
                <w:rFonts w:eastAsia="Times New Roman"/>
                <w:sz w:val="18"/>
                <w:szCs w:val="18"/>
                <w:lang w:val="en-GB" w:eastAsia="en-GB"/>
              </w:rPr>
              <w:t>Availability of data and material</w:t>
            </w:r>
          </w:p>
        </w:tc>
      </w:tr>
      <w:tr w:rsidR="00D8098C" w:rsidRPr="00B853C6" w14:paraId="040F15E5" w14:textId="3B11C618" w:rsidTr="003D447D">
        <w:tc>
          <w:tcPr>
            <w:tcW w:w="587" w:type="dxa"/>
            <w:tcBorders>
              <w:top w:val="single" w:sz="6" w:space="0" w:color="7F7F7F"/>
            </w:tcBorders>
            <w:shd w:val="clear" w:color="auto" w:fill="auto"/>
          </w:tcPr>
          <w:p w14:paraId="777278B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7F47EED" w14:textId="4A481C08" w:rsidTr="003D447D">
        <w:tc>
          <w:tcPr>
            <w:tcW w:w="587" w:type="dxa"/>
            <w:shd w:val="clear" w:color="auto" w:fill="EEEEEE"/>
          </w:tcPr>
          <w:p w14:paraId="51C7A54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CA228D1" w14:textId="316B6A36" w:rsidTr="002C10B1">
        <w:tc>
          <w:tcPr>
            <w:tcW w:w="587" w:type="dxa"/>
            <w:shd w:val="clear" w:color="auto" w:fill="auto"/>
          </w:tcPr>
          <w:p w14:paraId="29B6277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0AB08C6A" w:rsidR="00D8098C" w:rsidRPr="00D277FD" w:rsidRDefault="00D72B9F"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w:t>
            </w:r>
            <w:r w:rsidR="007C7CFC">
              <w:rPr>
                <w:rFonts w:eastAsiaTheme="minorEastAsia"/>
                <w:sz w:val="18"/>
                <w:szCs w:val="18"/>
                <w:lang w:val="en-GB" w:eastAsia="zh-CN"/>
              </w:rPr>
              <w:t>9-</w:t>
            </w:r>
            <w:r>
              <w:rPr>
                <w:rFonts w:eastAsiaTheme="minorEastAsia"/>
                <w:sz w:val="18"/>
                <w:szCs w:val="18"/>
                <w:lang w:val="en-GB" w:eastAsia="zh-CN"/>
              </w:rPr>
              <w:t>2</w:t>
            </w:r>
            <w:r w:rsidR="007C7CFC">
              <w:rPr>
                <w:rFonts w:eastAsiaTheme="minorEastAsia"/>
                <w:sz w:val="18"/>
                <w:szCs w:val="18"/>
                <w:lang w:val="en-GB" w:eastAsia="zh-CN"/>
              </w:rPr>
              <w:t>0</w:t>
            </w:r>
          </w:p>
        </w:tc>
        <w:tc>
          <w:tcPr>
            <w:tcW w:w="4320" w:type="dxa"/>
            <w:shd w:val="clear" w:color="auto" w:fill="auto"/>
          </w:tcPr>
          <w:p w14:paraId="00D65497" w14:textId="15AFE216" w:rsidR="00D8098C" w:rsidRDefault="00D277FD" w:rsidP="00426603">
            <w:pPr>
              <w:spacing w:beforeLines="40" w:before="96" w:afterLines="40" w:after="96" w:line="24" w:lineRule="atLeast"/>
              <w:rPr>
                <w:rFonts w:eastAsia="Times New Roman"/>
                <w:sz w:val="18"/>
                <w:szCs w:val="18"/>
                <w:lang w:val="en-GB" w:eastAsia="en-GB"/>
              </w:rPr>
            </w:pPr>
            <w:r w:rsidRPr="002C10B1">
              <w:rPr>
                <w:rFonts w:eastAsia="Times New Roman"/>
                <w:sz w:val="18"/>
                <w:szCs w:val="18"/>
                <w:lang w:val="en-GB" w:eastAsia="en-GB"/>
              </w:rPr>
              <w:t xml:space="preserve">Data sources section - </w:t>
            </w:r>
            <w:r w:rsidRPr="002C10B1">
              <w:rPr>
                <w:rFonts w:eastAsia="Times New Roman"/>
                <w:i/>
                <w:iCs/>
                <w:sz w:val="18"/>
                <w:szCs w:val="18"/>
                <w:lang w:val="en-GB" w:eastAsia="en-GB"/>
              </w:rPr>
              <w:t>Exposure traits</w:t>
            </w:r>
            <w:r w:rsidRPr="002C10B1">
              <w:rPr>
                <w:rFonts w:eastAsia="Times New Roman"/>
                <w:sz w:val="18"/>
                <w:szCs w:val="18"/>
                <w:lang w:val="en-GB" w:eastAsia="en-GB"/>
              </w:rPr>
              <w:t xml:space="preserve">; </w:t>
            </w:r>
            <w:r w:rsidRPr="002C10B1">
              <w:rPr>
                <w:rFonts w:eastAsia="Times New Roman"/>
                <w:i/>
                <w:iCs/>
                <w:sz w:val="18"/>
                <w:szCs w:val="18"/>
                <w:lang w:val="en-GB" w:eastAsia="en-GB"/>
              </w:rPr>
              <w:t>Outcome traits</w:t>
            </w:r>
            <w:r w:rsidRPr="002C10B1">
              <w:rPr>
                <w:rFonts w:eastAsia="Times New Roman"/>
                <w:sz w:val="18"/>
                <w:szCs w:val="18"/>
                <w:lang w:val="en-GB" w:eastAsia="en-GB"/>
              </w:rPr>
              <w:t xml:space="preserve"> (</w:t>
            </w:r>
            <w:r w:rsidR="00E37EBA" w:rsidRPr="00E37EBA">
              <w:rPr>
                <w:rFonts w:eastAsia="Times New Roman"/>
                <w:sz w:val="18"/>
                <w:szCs w:val="18"/>
                <w:lang w:val="en-GB" w:eastAsia="en-GB"/>
              </w:rPr>
              <w:t>Supplementary file 2</w:t>
            </w:r>
            <w:r w:rsidR="00E37EBA">
              <w:rPr>
                <w:rFonts w:eastAsia="Times New Roman"/>
                <w:sz w:val="18"/>
                <w:szCs w:val="18"/>
                <w:lang w:val="en-GB" w:eastAsia="en-GB"/>
              </w:rPr>
              <w:t>,</w:t>
            </w:r>
            <w:r w:rsidR="00E37EBA" w:rsidRPr="00E37EBA">
              <w:rPr>
                <w:rFonts w:eastAsia="Times New Roman"/>
                <w:sz w:val="18"/>
                <w:szCs w:val="18"/>
                <w:lang w:val="en-GB" w:eastAsia="en-GB"/>
              </w:rPr>
              <w:t xml:space="preserve"> Figure 5</w:t>
            </w:r>
            <w:r w:rsidR="00E37EBA">
              <w:rPr>
                <w:rFonts w:eastAsia="Times New Roman"/>
                <w:sz w:val="18"/>
                <w:szCs w:val="18"/>
                <w:lang w:val="en-GB" w:eastAsia="en-GB"/>
              </w:rPr>
              <w:t>,</w:t>
            </w:r>
            <w:r w:rsidR="00E37EBA" w:rsidRPr="00E37EBA">
              <w:rPr>
                <w:rFonts w:eastAsia="Times New Roman"/>
                <w:sz w:val="18"/>
                <w:szCs w:val="18"/>
                <w:lang w:val="en-GB" w:eastAsia="en-GB"/>
              </w:rPr>
              <w:t xml:space="preserve"> Figure </w:t>
            </w:r>
            <w:r w:rsidR="00E37EBA">
              <w:rPr>
                <w:rFonts w:eastAsia="Times New Roman"/>
                <w:sz w:val="18"/>
                <w:szCs w:val="18"/>
                <w:lang w:val="en-GB" w:eastAsia="en-GB"/>
              </w:rPr>
              <w:t>4</w:t>
            </w:r>
            <w:r w:rsidRPr="00E37EBA">
              <w:rPr>
                <w:rFonts w:eastAsia="Times New Roman"/>
                <w:sz w:val="18"/>
                <w:szCs w:val="18"/>
                <w:lang w:val="en-GB" w:eastAsia="en-GB"/>
              </w:rPr>
              <w:t>)</w:t>
            </w:r>
          </w:p>
        </w:tc>
      </w:tr>
      <w:tr w:rsidR="00D8098C" w:rsidRPr="00B853C6" w14:paraId="0765C344" w14:textId="3B2EDCCF" w:rsidTr="003D447D">
        <w:tc>
          <w:tcPr>
            <w:tcW w:w="587" w:type="dxa"/>
            <w:shd w:val="clear" w:color="auto" w:fill="EEEEEE"/>
          </w:tcPr>
          <w:p w14:paraId="2404BFF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682B164B" w:rsidR="00D8098C" w:rsidRPr="00A1236D" w:rsidRDefault="00A60101"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1</w:t>
            </w:r>
            <w:r w:rsidR="00804706" w:rsidRPr="00804706">
              <w:rPr>
                <w:rFonts w:eastAsiaTheme="minorEastAsia"/>
                <w:sz w:val="18"/>
                <w:szCs w:val="18"/>
                <w:lang w:val="en-GB" w:eastAsia="zh-CN"/>
              </w:rPr>
              <w:t>9-</w:t>
            </w:r>
            <w:r>
              <w:rPr>
                <w:rFonts w:eastAsiaTheme="minorEastAsia"/>
                <w:sz w:val="18"/>
                <w:szCs w:val="18"/>
                <w:lang w:val="en-GB" w:eastAsia="zh-CN"/>
              </w:rPr>
              <w:t>2</w:t>
            </w:r>
            <w:r w:rsidR="00804706" w:rsidRPr="00804706">
              <w:rPr>
                <w:rFonts w:eastAsiaTheme="minorEastAsia"/>
                <w:sz w:val="18"/>
                <w:szCs w:val="18"/>
                <w:lang w:val="en-GB" w:eastAsia="zh-CN"/>
              </w:rPr>
              <w:t>0</w:t>
            </w:r>
          </w:p>
        </w:tc>
        <w:tc>
          <w:tcPr>
            <w:tcW w:w="4320" w:type="dxa"/>
            <w:shd w:val="clear" w:color="auto" w:fill="EEEEEE"/>
          </w:tcPr>
          <w:p w14:paraId="0FD9D468" w14:textId="42C495B8" w:rsidR="00D8098C" w:rsidRDefault="00071058" w:rsidP="00426603">
            <w:pPr>
              <w:spacing w:beforeLines="40" w:before="96" w:afterLines="40" w:after="96" w:line="24" w:lineRule="atLeast"/>
              <w:rPr>
                <w:rFonts w:eastAsia="Times New Roman"/>
                <w:sz w:val="18"/>
                <w:szCs w:val="18"/>
                <w:lang w:val="en-GB" w:eastAsia="en-GB"/>
              </w:rPr>
            </w:pPr>
            <w:r w:rsidRPr="00071058">
              <w:rPr>
                <w:rFonts w:eastAsia="Times New Roman"/>
                <w:sz w:val="18"/>
                <w:szCs w:val="18"/>
                <w:lang w:val="en-GB" w:eastAsia="en-GB"/>
              </w:rPr>
              <w:t xml:space="preserve">Data sources section - </w:t>
            </w:r>
            <w:r w:rsidRPr="00071058">
              <w:rPr>
                <w:rFonts w:eastAsia="Times New Roman"/>
                <w:i/>
                <w:iCs/>
                <w:sz w:val="18"/>
                <w:szCs w:val="18"/>
                <w:lang w:val="en-GB" w:eastAsia="en-GB"/>
              </w:rPr>
              <w:t>Exposure traits</w:t>
            </w:r>
            <w:r w:rsidRPr="00071058">
              <w:rPr>
                <w:rFonts w:eastAsia="Times New Roman"/>
                <w:sz w:val="18"/>
                <w:szCs w:val="18"/>
                <w:lang w:val="en-GB" w:eastAsia="en-GB"/>
              </w:rPr>
              <w:t xml:space="preserve">; </w:t>
            </w:r>
            <w:r w:rsidRPr="00071058">
              <w:rPr>
                <w:rFonts w:eastAsia="Times New Roman"/>
                <w:i/>
                <w:iCs/>
                <w:sz w:val="18"/>
                <w:szCs w:val="18"/>
                <w:lang w:val="en-GB" w:eastAsia="en-GB"/>
              </w:rPr>
              <w:t>Outcome traits</w:t>
            </w:r>
            <w:r w:rsidRPr="00071058">
              <w:rPr>
                <w:rFonts w:eastAsia="Times New Roman"/>
                <w:sz w:val="18"/>
                <w:szCs w:val="18"/>
                <w:lang w:val="en-GB" w:eastAsia="en-GB"/>
              </w:rPr>
              <w:t xml:space="preserve"> (</w:t>
            </w:r>
            <w:r w:rsidR="00A60101" w:rsidRPr="00A60101">
              <w:rPr>
                <w:rFonts w:eastAsia="Times New Roman"/>
                <w:sz w:val="18"/>
                <w:szCs w:val="18"/>
                <w:lang w:val="en-GB" w:eastAsia="en-GB"/>
              </w:rPr>
              <w:t>Supplementary file 2, Figure 5, Figure 4</w:t>
            </w:r>
            <w:r w:rsidRPr="00071058">
              <w:rPr>
                <w:rFonts w:eastAsia="Times New Roman"/>
                <w:sz w:val="18"/>
                <w:szCs w:val="18"/>
                <w:lang w:val="en-GB" w:eastAsia="en-GB"/>
              </w:rPr>
              <w:t>)</w:t>
            </w:r>
          </w:p>
        </w:tc>
      </w:tr>
      <w:tr w:rsidR="00D8098C" w:rsidRPr="00B853C6" w14:paraId="48F10342" w14:textId="398F2C24" w:rsidTr="003D447D">
        <w:tc>
          <w:tcPr>
            <w:tcW w:w="587" w:type="dxa"/>
            <w:shd w:val="clear" w:color="auto" w:fill="auto"/>
          </w:tcPr>
          <w:p w14:paraId="6600AF4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384FDC66" w:rsidR="00D8098C" w:rsidRPr="00755AC0" w:rsidRDefault="00755AC0"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c>
          <w:tcPr>
            <w:tcW w:w="4320" w:type="dxa"/>
          </w:tcPr>
          <w:p w14:paraId="449D40FD" w14:textId="185BAD36" w:rsidR="00D8098C" w:rsidRPr="00755AC0" w:rsidRDefault="00CB0AA6"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r>
      <w:tr w:rsidR="00D8098C" w:rsidRPr="00B853C6" w14:paraId="51930A8C" w14:textId="221D5A9E" w:rsidTr="003D447D">
        <w:tc>
          <w:tcPr>
            <w:tcW w:w="587" w:type="dxa"/>
            <w:shd w:val="clear" w:color="auto" w:fill="EEEEEE"/>
          </w:tcPr>
          <w:p w14:paraId="6116DD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i.  Provide justification of the similarity of the genetic variant-exposure associations between the exposure and outcome samples</w:t>
            </w:r>
          </w:p>
          <w:p w14:paraId="35BA928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14:paraId="4948EE3D" w14:textId="189A8270" w:rsidR="00D8098C" w:rsidRPr="00A1236D" w:rsidRDefault="00C05F05"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1</w:t>
            </w:r>
            <w:r w:rsidR="00D359D2">
              <w:rPr>
                <w:rFonts w:eastAsiaTheme="minorEastAsia"/>
                <w:sz w:val="18"/>
                <w:szCs w:val="18"/>
                <w:lang w:val="en-GB" w:eastAsia="zh-CN"/>
              </w:rPr>
              <w:t>9-</w:t>
            </w:r>
            <w:r>
              <w:rPr>
                <w:rFonts w:eastAsiaTheme="minorEastAsia"/>
                <w:sz w:val="18"/>
                <w:szCs w:val="18"/>
                <w:lang w:val="en-GB" w:eastAsia="zh-CN"/>
              </w:rPr>
              <w:t>2</w:t>
            </w:r>
            <w:r w:rsidR="00D359D2">
              <w:rPr>
                <w:rFonts w:eastAsiaTheme="minorEastAsia"/>
                <w:sz w:val="18"/>
                <w:szCs w:val="18"/>
                <w:lang w:val="en-GB" w:eastAsia="zh-CN"/>
              </w:rPr>
              <w:t>1</w:t>
            </w:r>
          </w:p>
        </w:tc>
        <w:tc>
          <w:tcPr>
            <w:tcW w:w="4320" w:type="dxa"/>
            <w:shd w:val="clear" w:color="auto" w:fill="EEEEEE"/>
          </w:tcPr>
          <w:p w14:paraId="5B2A1A71" w14:textId="48F8C618" w:rsidR="00D8098C" w:rsidRDefault="004F65A9" w:rsidP="00426603">
            <w:pPr>
              <w:spacing w:beforeLines="40" w:before="96" w:afterLines="40" w:after="96" w:line="24" w:lineRule="atLeast"/>
              <w:rPr>
                <w:rFonts w:eastAsia="Times New Roman"/>
                <w:sz w:val="18"/>
                <w:szCs w:val="18"/>
                <w:lang w:val="en-GB" w:eastAsia="en-GB"/>
              </w:rPr>
            </w:pPr>
            <w:r w:rsidRPr="004F65A9">
              <w:rPr>
                <w:rFonts w:eastAsia="Times New Roman"/>
                <w:sz w:val="18"/>
                <w:szCs w:val="18"/>
                <w:lang w:val="en-GB" w:eastAsia="en-GB"/>
              </w:rPr>
              <w:t>Data sources section</w:t>
            </w:r>
          </w:p>
        </w:tc>
      </w:tr>
      <w:tr w:rsidR="00D8098C" w:rsidRPr="00B853C6" w14:paraId="52CFCA59" w14:textId="5AC9CE3E" w:rsidTr="003D447D">
        <w:tc>
          <w:tcPr>
            <w:tcW w:w="587" w:type="dxa"/>
            <w:shd w:val="clear" w:color="auto" w:fill="auto"/>
          </w:tcPr>
          <w:p w14:paraId="110872B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035B33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AFA0083"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6845A2A" w14:textId="1DC0780C" w:rsidTr="003D447D">
        <w:tc>
          <w:tcPr>
            <w:tcW w:w="587" w:type="dxa"/>
            <w:shd w:val="clear" w:color="auto" w:fill="EEEEEE"/>
          </w:tcPr>
          <w:p w14:paraId="0892A5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08A53B93" w:rsidR="00D8098C" w:rsidRPr="0040261F" w:rsidRDefault="004F304E"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6-12</w:t>
            </w:r>
          </w:p>
        </w:tc>
        <w:tc>
          <w:tcPr>
            <w:tcW w:w="4320" w:type="dxa"/>
            <w:shd w:val="clear" w:color="auto" w:fill="EEEEEE"/>
          </w:tcPr>
          <w:p w14:paraId="7BCA1C07" w14:textId="45EB3EB5" w:rsidR="00D8098C" w:rsidRDefault="0040261F" w:rsidP="00426603">
            <w:pPr>
              <w:spacing w:beforeLines="40" w:before="96" w:afterLines="40" w:after="96" w:line="24" w:lineRule="atLeast"/>
              <w:rPr>
                <w:rFonts w:eastAsia="Times New Roman"/>
                <w:sz w:val="18"/>
                <w:szCs w:val="18"/>
                <w:lang w:val="en-GB" w:eastAsia="en-GB"/>
              </w:rPr>
            </w:pPr>
            <w:r w:rsidRPr="0040261F">
              <w:rPr>
                <w:rFonts w:eastAsia="Times New Roman"/>
                <w:sz w:val="18"/>
                <w:szCs w:val="18"/>
                <w:lang w:val="en-GB" w:eastAsia="en-GB"/>
              </w:rPr>
              <w:t>Results</w:t>
            </w:r>
            <w:r>
              <w:rPr>
                <w:rFonts w:eastAsia="Times New Roman"/>
                <w:sz w:val="18"/>
                <w:szCs w:val="18"/>
                <w:lang w:val="en-GB" w:eastAsia="en-GB"/>
              </w:rPr>
              <w:t xml:space="preserve"> section.</w:t>
            </w:r>
            <w:r w:rsidR="004B5E8F">
              <w:t xml:space="preserve"> </w:t>
            </w:r>
            <w:r w:rsidR="004B5E8F" w:rsidRPr="004B5E8F">
              <w:rPr>
                <w:rFonts w:eastAsia="Times New Roman"/>
                <w:sz w:val="18"/>
                <w:szCs w:val="18"/>
                <w:lang w:val="en-GB" w:eastAsia="en-GB"/>
              </w:rPr>
              <w:t>Based on the 400,274 data points stated above, we created herein is an online data analysis platform for identifying the risk or protective factors for AD called MRAD (Mendelian randomization for Alzheimer's disease, https://gwasmrad.com/mrad/).</w:t>
            </w:r>
          </w:p>
        </w:tc>
      </w:tr>
      <w:tr w:rsidR="00D8098C" w:rsidRPr="00B853C6" w14:paraId="2FAEFE68" w14:textId="09D82DE1" w:rsidTr="003D447D">
        <w:tc>
          <w:tcPr>
            <w:tcW w:w="587" w:type="dxa"/>
            <w:shd w:val="clear" w:color="auto" w:fill="auto"/>
          </w:tcPr>
          <w:p w14:paraId="2E83DFB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116037DF" w:rsidR="00D8098C" w:rsidRPr="00AD09B0" w:rsidRDefault="004F304E" w:rsidP="00426603">
            <w:pPr>
              <w:spacing w:beforeLines="40" w:before="96" w:afterLines="40" w:after="96" w:line="24" w:lineRule="atLeast"/>
              <w:rPr>
                <w:rFonts w:eastAsiaTheme="minorEastAsia"/>
                <w:sz w:val="18"/>
                <w:szCs w:val="18"/>
                <w:lang w:val="en-GB" w:eastAsia="zh-CN"/>
              </w:rPr>
            </w:pPr>
            <w:r w:rsidRPr="004F304E">
              <w:rPr>
                <w:rFonts w:eastAsiaTheme="minorEastAsia"/>
                <w:sz w:val="18"/>
                <w:szCs w:val="18"/>
                <w:lang w:val="en-GB" w:eastAsia="zh-CN"/>
              </w:rPr>
              <w:t>6-12</w:t>
            </w:r>
          </w:p>
        </w:tc>
        <w:tc>
          <w:tcPr>
            <w:tcW w:w="4320" w:type="dxa"/>
          </w:tcPr>
          <w:p w14:paraId="4564CEDB" w14:textId="176ACFDC" w:rsidR="00D8098C" w:rsidRDefault="00AD09B0" w:rsidP="00426603">
            <w:pPr>
              <w:spacing w:beforeLines="40" w:before="96" w:afterLines="40" w:after="96" w:line="24" w:lineRule="atLeast"/>
              <w:rPr>
                <w:rFonts w:eastAsia="Times New Roman"/>
                <w:sz w:val="18"/>
                <w:szCs w:val="18"/>
                <w:lang w:val="en-GB" w:eastAsia="en-GB"/>
              </w:rPr>
            </w:pPr>
            <w:r w:rsidRPr="00AD09B0">
              <w:rPr>
                <w:rFonts w:eastAsia="Times New Roman"/>
                <w:sz w:val="18"/>
                <w:szCs w:val="18"/>
                <w:lang w:val="en-GB" w:eastAsia="en-GB"/>
              </w:rPr>
              <w:t xml:space="preserve">Results section. </w:t>
            </w:r>
            <w:r w:rsidR="004B5E8F" w:rsidRPr="004B5E8F">
              <w:rPr>
                <w:rFonts w:eastAsia="Times New Roman"/>
                <w:sz w:val="18"/>
                <w:szCs w:val="18"/>
                <w:lang w:val="en-GB" w:eastAsia="en-GB"/>
              </w:rPr>
              <w:t>Based on the 400,274 data points stated above, we created herein is an online data analysis platform for identifying the risk or protective factors for AD called MRAD (Mendelian randomization for Alzheimer's disease, https://gwasmrad.com/mrad/).</w:t>
            </w:r>
            <w:r w:rsidR="00A82F87">
              <w:rPr>
                <w:rFonts w:eastAsia="Times New Roman"/>
                <w:sz w:val="18"/>
                <w:szCs w:val="18"/>
                <w:lang w:val="en-GB" w:eastAsia="en-GB"/>
              </w:rPr>
              <w:t xml:space="preserve"> </w:t>
            </w:r>
            <w:r w:rsidR="00A82F87" w:rsidRPr="00071058">
              <w:rPr>
                <w:rFonts w:eastAsia="Times New Roman"/>
                <w:sz w:val="18"/>
                <w:szCs w:val="18"/>
                <w:lang w:val="en-GB" w:eastAsia="en-GB"/>
              </w:rPr>
              <w:t xml:space="preserve">(Figure </w:t>
            </w:r>
            <w:r w:rsidR="005456DF">
              <w:rPr>
                <w:rFonts w:eastAsia="Times New Roman"/>
                <w:sz w:val="18"/>
                <w:szCs w:val="18"/>
                <w:lang w:val="en-GB" w:eastAsia="en-GB"/>
              </w:rPr>
              <w:t>1</w:t>
            </w:r>
            <w:r w:rsidR="00A82F87" w:rsidRPr="00071058">
              <w:rPr>
                <w:rFonts w:eastAsia="Times New Roman"/>
                <w:sz w:val="18"/>
                <w:szCs w:val="18"/>
                <w:lang w:val="en-GB" w:eastAsia="en-GB"/>
              </w:rPr>
              <w:t>,</w:t>
            </w:r>
            <w:r w:rsidR="005456DF" w:rsidRPr="00071058">
              <w:rPr>
                <w:rFonts w:eastAsia="Times New Roman"/>
                <w:sz w:val="18"/>
                <w:szCs w:val="18"/>
                <w:lang w:val="en-GB" w:eastAsia="en-GB"/>
              </w:rPr>
              <w:t xml:space="preserve"> </w:t>
            </w:r>
            <w:r w:rsidR="005456DF" w:rsidRPr="00071058">
              <w:rPr>
                <w:rFonts w:eastAsia="Times New Roman"/>
                <w:sz w:val="18"/>
                <w:szCs w:val="18"/>
                <w:lang w:val="en-GB" w:eastAsia="en-GB"/>
              </w:rPr>
              <w:t xml:space="preserve">Figure </w:t>
            </w:r>
            <w:r w:rsidR="005456DF">
              <w:rPr>
                <w:rFonts w:eastAsia="Times New Roman"/>
                <w:sz w:val="18"/>
                <w:szCs w:val="18"/>
                <w:lang w:val="en-GB" w:eastAsia="en-GB"/>
              </w:rPr>
              <w:t>3</w:t>
            </w:r>
            <w:r w:rsidR="005456DF" w:rsidRPr="00071058">
              <w:rPr>
                <w:rFonts w:eastAsia="Times New Roman"/>
                <w:sz w:val="18"/>
                <w:szCs w:val="18"/>
                <w:lang w:val="en-GB" w:eastAsia="en-GB"/>
              </w:rPr>
              <w:t>,</w:t>
            </w:r>
            <w:r w:rsidR="00A82F87" w:rsidRPr="00071058">
              <w:rPr>
                <w:rFonts w:eastAsia="Times New Roman"/>
                <w:sz w:val="18"/>
                <w:szCs w:val="18"/>
                <w:lang w:val="en-GB" w:eastAsia="en-GB"/>
              </w:rPr>
              <w:t xml:space="preserve"> </w:t>
            </w:r>
            <w:r w:rsidR="005456DF" w:rsidRPr="005456DF">
              <w:rPr>
                <w:rFonts w:eastAsia="Times New Roman"/>
                <w:sz w:val="18"/>
                <w:szCs w:val="18"/>
                <w:lang w:val="en-GB" w:eastAsia="en-GB"/>
              </w:rPr>
              <w:t xml:space="preserve">Figure 3-figure supplement </w:t>
            </w:r>
            <w:r w:rsidR="005456DF">
              <w:rPr>
                <w:rFonts w:eastAsia="Times New Roman"/>
                <w:sz w:val="18"/>
                <w:szCs w:val="18"/>
                <w:lang w:val="en-GB" w:eastAsia="en-GB"/>
              </w:rPr>
              <w:t>1-</w:t>
            </w:r>
            <w:r w:rsidR="005456DF" w:rsidRPr="005456DF">
              <w:rPr>
                <w:rFonts w:eastAsia="Times New Roman"/>
                <w:sz w:val="18"/>
                <w:szCs w:val="18"/>
                <w:lang w:val="en-GB" w:eastAsia="en-GB"/>
              </w:rPr>
              <w:t>8</w:t>
            </w:r>
            <w:r w:rsidR="00A82F87" w:rsidRPr="00071058">
              <w:rPr>
                <w:rFonts w:eastAsia="Times New Roman"/>
                <w:sz w:val="18"/>
                <w:szCs w:val="18"/>
                <w:lang w:val="en-GB" w:eastAsia="en-GB"/>
              </w:rPr>
              <w:t>)</w:t>
            </w:r>
          </w:p>
        </w:tc>
      </w:tr>
      <w:tr w:rsidR="00D8098C" w:rsidRPr="00B853C6" w14:paraId="1FAC379E" w14:textId="0C198578" w:rsidTr="003D447D">
        <w:tc>
          <w:tcPr>
            <w:tcW w:w="587" w:type="dxa"/>
            <w:shd w:val="clear" w:color="auto" w:fill="EEEEEE"/>
          </w:tcPr>
          <w:p w14:paraId="6762B88A"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0D754B43" w:rsidR="00D8098C" w:rsidRPr="009736EF" w:rsidRDefault="009736EF"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c>
          <w:tcPr>
            <w:tcW w:w="4320" w:type="dxa"/>
            <w:shd w:val="clear" w:color="auto" w:fill="EEEEEE"/>
          </w:tcPr>
          <w:p w14:paraId="4A2216FF" w14:textId="718928DF" w:rsidR="00D8098C" w:rsidRPr="009736EF" w:rsidRDefault="009736EF"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r>
      <w:tr w:rsidR="00D8098C" w:rsidRPr="00B853C6" w14:paraId="00F87C74" w14:textId="30F32A00" w:rsidTr="003D447D">
        <w:tc>
          <w:tcPr>
            <w:tcW w:w="587" w:type="dxa"/>
            <w:shd w:val="clear" w:color="auto" w:fill="auto"/>
          </w:tcPr>
          <w:p w14:paraId="2CDE5DE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777DAC23" w14:textId="0B9FA962" w:rsidR="00D8098C" w:rsidRPr="00A1236D" w:rsidRDefault="004F304E"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6-12</w:t>
            </w:r>
          </w:p>
        </w:tc>
        <w:tc>
          <w:tcPr>
            <w:tcW w:w="4320" w:type="dxa"/>
          </w:tcPr>
          <w:p w14:paraId="7B9F0A4D" w14:textId="5966CCDA" w:rsidR="00D8098C" w:rsidRDefault="00A20D21" w:rsidP="00426603">
            <w:pPr>
              <w:spacing w:beforeLines="40" w:before="96" w:afterLines="40" w:after="96" w:line="24" w:lineRule="atLeast"/>
              <w:rPr>
                <w:rFonts w:eastAsia="Times New Roman"/>
                <w:sz w:val="18"/>
                <w:szCs w:val="18"/>
                <w:lang w:val="en-GB" w:eastAsia="en-GB"/>
              </w:rPr>
            </w:pPr>
            <w:r w:rsidRPr="00A20D21">
              <w:rPr>
                <w:rFonts w:eastAsia="Times New Roman"/>
                <w:sz w:val="18"/>
                <w:szCs w:val="18"/>
                <w:lang w:val="en-GB" w:eastAsia="en-GB"/>
              </w:rPr>
              <w:t xml:space="preserve">Results section. </w:t>
            </w:r>
            <w:r w:rsidR="007923B9" w:rsidRPr="007923B9">
              <w:rPr>
                <w:rFonts w:eastAsia="Times New Roman"/>
                <w:sz w:val="18"/>
                <w:szCs w:val="18"/>
                <w:lang w:val="en-GB" w:eastAsia="en-GB"/>
              </w:rPr>
              <w:t>Based on the 400,274 data points stated above, we created herein is an online data analysis platform for identifying the risk or protective factors for AD called MRAD (Mendelian randomization for Alzheimer's disease, https://gwasmrad.com/mrad/).</w:t>
            </w:r>
            <w:r w:rsidR="00A82F87">
              <w:rPr>
                <w:rFonts w:eastAsia="Times New Roman"/>
                <w:sz w:val="18"/>
                <w:szCs w:val="18"/>
                <w:lang w:val="en-GB" w:eastAsia="en-GB"/>
              </w:rPr>
              <w:t xml:space="preserve"> </w:t>
            </w:r>
            <w:r w:rsidR="00A82F87" w:rsidRPr="00071058">
              <w:rPr>
                <w:rFonts w:eastAsia="Times New Roman"/>
                <w:sz w:val="18"/>
                <w:szCs w:val="18"/>
                <w:lang w:val="en-GB" w:eastAsia="en-GB"/>
              </w:rPr>
              <w:t>(</w:t>
            </w:r>
            <w:r w:rsidR="00195CB2" w:rsidRPr="00071058">
              <w:rPr>
                <w:rFonts w:eastAsia="Times New Roman"/>
                <w:sz w:val="18"/>
                <w:szCs w:val="18"/>
                <w:lang w:val="en-GB" w:eastAsia="en-GB"/>
              </w:rPr>
              <w:t xml:space="preserve">Figure </w:t>
            </w:r>
            <w:r w:rsidR="00195CB2">
              <w:rPr>
                <w:rFonts w:eastAsia="Times New Roman"/>
                <w:sz w:val="18"/>
                <w:szCs w:val="18"/>
                <w:lang w:val="en-GB" w:eastAsia="en-GB"/>
              </w:rPr>
              <w:t>1</w:t>
            </w:r>
            <w:r w:rsidR="00195CB2" w:rsidRPr="00071058">
              <w:rPr>
                <w:rFonts w:eastAsia="Times New Roman"/>
                <w:sz w:val="18"/>
                <w:szCs w:val="18"/>
                <w:lang w:val="en-GB" w:eastAsia="en-GB"/>
              </w:rPr>
              <w:t xml:space="preserve">, Figure </w:t>
            </w:r>
            <w:r w:rsidR="00195CB2">
              <w:rPr>
                <w:rFonts w:eastAsia="Times New Roman"/>
                <w:sz w:val="18"/>
                <w:szCs w:val="18"/>
                <w:lang w:val="en-GB" w:eastAsia="en-GB"/>
              </w:rPr>
              <w:t>3</w:t>
            </w:r>
            <w:r w:rsidR="00195CB2" w:rsidRPr="00071058">
              <w:rPr>
                <w:rFonts w:eastAsia="Times New Roman"/>
                <w:sz w:val="18"/>
                <w:szCs w:val="18"/>
                <w:lang w:val="en-GB" w:eastAsia="en-GB"/>
              </w:rPr>
              <w:t xml:space="preserve">, </w:t>
            </w:r>
            <w:r w:rsidR="00195CB2" w:rsidRPr="005456DF">
              <w:rPr>
                <w:rFonts w:eastAsia="Times New Roman"/>
                <w:sz w:val="18"/>
                <w:szCs w:val="18"/>
                <w:lang w:val="en-GB" w:eastAsia="en-GB"/>
              </w:rPr>
              <w:t xml:space="preserve">Figure 3-figure supplement </w:t>
            </w:r>
            <w:r w:rsidR="00195CB2">
              <w:rPr>
                <w:rFonts w:eastAsia="Times New Roman"/>
                <w:sz w:val="18"/>
                <w:szCs w:val="18"/>
                <w:lang w:val="en-GB" w:eastAsia="en-GB"/>
              </w:rPr>
              <w:t>1-</w:t>
            </w:r>
            <w:r w:rsidR="00195CB2" w:rsidRPr="005456DF">
              <w:rPr>
                <w:rFonts w:eastAsia="Times New Roman"/>
                <w:sz w:val="18"/>
                <w:szCs w:val="18"/>
                <w:lang w:val="en-GB" w:eastAsia="en-GB"/>
              </w:rPr>
              <w:t>8</w:t>
            </w:r>
            <w:r w:rsidR="00A82F87" w:rsidRPr="00071058">
              <w:rPr>
                <w:rFonts w:eastAsia="Times New Roman"/>
                <w:sz w:val="18"/>
                <w:szCs w:val="18"/>
                <w:lang w:val="en-GB" w:eastAsia="en-GB"/>
              </w:rPr>
              <w:t>)</w:t>
            </w:r>
          </w:p>
        </w:tc>
      </w:tr>
      <w:tr w:rsidR="00D8098C" w:rsidRPr="00B853C6" w14:paraId="62E6DFEA" w14:textId="107C6F5B" w:rsidTr="003D447D">
        <w:tc>
          <w:tcPr>
            <w:tcW w:w="587" w:type="dxa"/>
            <w:shd w:val="clear" w:color="auto" w:fill="EEEEEE"/>
          </w:tcPr>
          <w:p w14:paraId="57CB278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48EE0AFA" w14:textId="55C0BF1C" w:rsidTr="003D447D">
        <w:tc>
          <w:tcPr>
            <w:tcW w:w="587" w:type="dxa"/>
            <w:shd w:val="clear" w:color="auto" w:fill="auto"/>
          </w:tcPr>
          <w:p w14:paraId="4E2912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09F37CB0" w:rsidR="00D8098C" w:rsidRPr="00A1236D" w:rsidRDefault="005104B1" w:rsidP="00426603">
            <w:pPr>
              <w:spacing w:beforeLines="40" w:before="96" w:afterLines="40" w:after="96" w:line="24" w:lineRule="atLeast"/>
              <w:rPr>
                <w:rFonts w:eastAsia="Times New Roman"/>
                <w:sz w:val="18"/>
                <w:szCs w:val="18"/>
                <w:lang w:val="en-GB" w:eastAsia="en-GB"/>
              </w:rPr>
            </w:pPr>
            <w:r>
              <w:rPr>
                <w:rFonts w:eastAsiaTheme="minorEastAsia"/>
                <w:sz w:val="18"/>
                <w:szCs w:val="18"/>
                <w:lang w:val="en-GB" w:eastAsia="zh-CN"/>
              </w:rPr>
              <w:t>6</w:t>
            </w:r>
            <w:r w:rsidR="00357F33">
              <w:rPr>
                <w:rFonts w:eastAsiaTheme="minorEastAsia"/>
                <w:sz w:val="18"/>
                <w:szCs w:val="18"/>
                <w:lang w:val="en-GB" w:eastAsia="zh-CN"/>
              </w:rPr>
              <w:t>-12</w:t>
            </w:r>
          </w:p>
        </w:tc>
        <w:tc>
          <w:tcPr>
            <w:tcW w:w="4320" w:type="dxa"/>
          </w:tcPr>
          <w:p w14:paraId="5E7081D1" w14:textId="66158818" w:rsidR="00D8098C" w:rsidRDefault="00B823AF" w:rsidP="00426603">
            <w:pPr>
              <w:spacing w:beforeLines="40" w:before="96" w:afterLines="40" w:after="96" w:line="24" w:lineRule="atLeast"/>
              <w:rPr>
                <w:rFonts w:eastAsia="Times New Roman"/>
                <w:sz w:val="18"/>
                <w:szCs w:val="18"/>
                <w:lang w:val="en-GB" w:eastAsia="en-GB"/>
              </w:rPr>
            </w:pPr>
            <w:r w:rsidRPr="00B823AF">
              <w:rPr>
                <w:rFonts w:eastAsia="Times New Roman"/>
                <w:sz w:val="18"/>
                <w:szCs w:val="18"/>
                <w:lang w:val="en-GB" w:eastAsia="en-GB"/>
              </w:rPr>
              <w:t xml:space="preserve">Results section - Results of hypothesis-free Mendelian randomization analysis for Alzheimer's disease. </w:t>
            </w:r>
            <w:r w:rsidR="00B94E61" w:rsidRPr="00B94E61">
              <w:rPr>
                <w:rFonts w:eastAsia="Times New Roman"/>
                <w:sz w:val="18"/>
                <w:szCs w:val="18"/>
                <w:lang w:val="en-GB" w:eastAsia="en-GB"/>
              </w:rPr>
              <w:t xml:space="preserve">Based on the 400,274 data points stated above, we created herein is an online data analysis platform for identifying the risk or protective factors for AD called MRAD (Mendelian randomization for </w:t>
            </w:r>
            <w:r w:rsidR="00B94E61" w:rsidRPr="00B94E61">
              <w:rPr>
                <w:rFonts w:eastAsia="Times New Roman"/>
                <w:sz w:val="18"/>
                <w:szCs w:val="18"/>
                <w:lang w:val="en-GB" w:eastAsia="en-GB"/>
              </w:rPr>
              <w:lastRenderedPageBreak/>
              <w:t>Alzheimer's disease, https://gwasmrad.com/mrad/).</w:t>
            </w:r>
            <w:r>
              <w:rPr>
                <w:rFonts w:eastAsia="Times New Roman"/>
                <w:sz w:val="18"/>
                <w:szCs w:val="18"/>
                <w:lang w:val="en-GB" w:eastAsia="en-GB"/>
              </w:rPr>
              <w:t xml:space="preserve"> </w:t>
            </w:r>
            <w:r w:rsidR="008A04D1" w:rsidRPr="00071058">
              <w:rPr>
                <w:rFonts w:eastAsia="Times New Roman"/>
                <w:sz w:val="18"/>
                <w:szCs w:val="18"/>
                <w:lang w:val="en-GB" w:eastAsia="en-GB"/>
              </w:rPr>
              <w:t>(</w:t>
            </w:r>
            <w:r w:rsidR="00357F33" w:rsidRPr="00357F33">
              <w:rPr>
                <w:rFonts w:eastAsia="Times New Roman"/>
                <w:sz w:val="18"/>
                <w:szCs w:val="18"/>
                <w:lang w:val="en-GB" w:eastAsia="en-GB"/>
              </w:rPr>
              <w:t>Figure 1, Figure 3, Figure 3-figure supplement 1-8</w:t>
            </w:r>
            <w:r w:rsidR="008A04D1" w:rsidRPr="00071058">
              <w:rPr>
                <w:rFonts w:eastAsia="Times New Roman"/>
                <w:sz w:val="18"/>
                <w:szCs w:val="18"/>
                <w:lang w:val="en-GB" w:eastAsia="en-GB"/>
              </w:rPr>
              <w:t>)</w:t>
            </w:r>
          </w:p>
        </w:tc>
      </w:tr>
      <w:tr w:rsidR="00D8098C" w:rsidRPr="00B853C6" w14:paraId="7BDA55CD" w14:textId="6465618D" w:rsidTr="003D447D">
        <w:tc>
          <w:tcPr>
            <w:tcW w:w="587" w:type="dxa"/>
            <w:shd w:val="clear" w:color="auto" w:fill="EEEEEE"/>
          </w:tcPr>
          <w:p w14:paraId="6F27FA7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70749A61" w:rsidR="00D8098C" w:rsidRPr="00593E37" w:rsidRDefault="00357F33"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6-12</w:t>
            </w:r>
          </w:p>
        </w:tc>
        <w:tc>
          <w:tcPr>
            <w:tcW w:w="4320" w:type="dxa"/>
            <w:shd w:val="clear" w:color="auto" w:fill="EEEEEE"/>
          </w:tcPr>
          <w:p w14:paraId="205C4ED8" w14:textId="12AAFEB0" w:rsidR="00D8098C" w:rsidRDefault="006D4FAF" w:rsidP="00426603">
            <w:pPr>
              <w:spacing w:beforeLines="40" w:before="96" w:afterLines="40" w:after="96" w:line="24" w:lineRule="atLeast"/>
              <w:rPr>
                <w:rFonts w:eastAsia="Times New Roman"/>
                <w:sz w:val="18"/>
                <w:szCs w:val="18"/>
                <w:lang w:val="en-GB" w:eastAsia="en-GB"/>
              </w:rPr>
            </w:pPr>
            <w:r w:rsidRPr="006D4FAF">
              <w:rPr>
                <w:rFonts w:eastAsia="Times New Roman"/>
                <w:sz w:val="18"/>
                <w:szCs w:val="18"/>
                <w:lang w:val="en-GB" w:eastAsia="en-GB"/>
              </w:rPr>
              <w:t xml:space="preserve">Results section - Results of hypothesis-free Mendelian randomization analysis for Alzheimer's disease. </w:t>
            </w:r>
            <w:r w:rsidR="00697317" w:rsidRPr="00697317">
              <w:rPr>
                <w:rFonts w:eastAsia="Times New Roman"/>
                <w:sz w:val="18"/>
                <w:szCs w:val="18"/>
                <w:lang w:val="en-GB" w:eastAsia="en-GB"/>
              </w:rPr>
              <w:t xml:space="preserve">Based on the 400,274 data points stated above, we created herein is an online data analysis platform for identifying the risk or protective factors for AD called MRAD (Mendelian randomization for Alzheimer's disease, https://gwasmrad.com/mrad/). </w:t>
            </w:r>
            <w:r>
              <w:rPr>
                <w:rFonts w:eastAsia="Times New Roman"/>
                <w:sz w:val="18"/>
                <w:szCs w:val="18"/>
                <w:lang w:val="en-GB" w:eastAsia="en-GB"/>
              </w:rPr>
              <w:t xml:space="preserve"> </w:t>
            </w:r>
            <w:r w:rsidR="008A04D1" w:rsidRPr="00071058">
              <w:rPr>
                <w:rFonts w:eastAsia="Times New Roman"/>
                <w:sz w:val="18"/>
                <w:szCs w:val="18"/>
                <w:lang w:val="en-GB" w:eastAsia="en-GB"/>
              </w:rPr>
              <w:t>(</w:t>
            </w:r>
            <w:r w:rsidR="00357F33" w:rsidRPr="00357F33">
              <w:rPr>
                <w:rFonts w:eastAsia="Times New Roman"/>
                <w:sz w:val="18"/>
                <w:szCs w:val="18"/>
                <w:lang w:val="en-GB" w:eastAsia="en-GB"/>
              </w:rPr>
              <w:t>Figure 3-figure supplement 1-8</w:t>
            </w:r>
            <w:r w:rsidR="008A04D1" w:rsidRPr="00071058">
              <w:rPr>
                <w:rFonts w:eastAsia="Times New Roman"/>
                <w:sz w:val="18"/>
                <w:szCs w:val="18"/>
                <w:lang w:val="en-GB" w:eastAsia="en-GB"/>
              </w:rPr>
              <w:t>)</w:t>
            </w:r>
          </w:p>
        </w:tc>
      </w:tr>
      <w:tr w:rsidR="00D8098C" w:rsidRPr="00B853C6" w14:paraId="23F1C43D" w14:textId="6396118D" w:rsidTr="003D447D">
        <w:tc>
          <w:tcPr>
            <w:tcW w:w="587" w:type="dxa"/>
            <w:shd w:val="clear" w:color="auto" w:fill="auto"/>
          </w:tcPr>
          <w:p w14:paraId="021A9BB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50481D19" w14:textId="20087E93" w:rsidR="00D8098C" w:rsidRPr="00316E0D" w:rsidRDefault="00D8098C" w:rsidP="00426603">
            <w:pPr>
              <w:spacing w:beforeLines="40" w:before="96" w:afterLines="40" w:after="96" w:line="24" w:lineRule="atLeast"/>
              <w:rPr>
                <w:rFonts w:eastAsiaTheme="minorEastAsia"/>
                <w:sz w:val="18"/>
                <w:szCs w:val="18"/>
                <w:lang w:val="en-GB" w:eastAsia="zh-CN"/>
              </w:rPr>
            </w:pPr>
          </w:p>
        </w:tc>
        <w:tc>
          <w:tcPr>
            <w:tcW w:w="4320" w:type="dxa"/>
          </w:tcPr>
          <w:p w14:paraId="0F2C43F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ABE2F1D" w14:textId="316B0F58" w:rsidTr="003D447D">
        <w:tc>
          <w:tcPr>
            <w:tcW w:w="587" w:type="dxa"/>
            <w:shd w:val="clear" w:color="auto" w:fill="EEEEEE"/>
          </w:tcPr>
          <w:p w14:paraId="0D022F9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0AEC2CCF" w:rsidR="00D8098C" w:rsidRPr="00316E0D" w:rsidRDefault="00322E3D"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6-</w:t>
            </w:r>
            <w:r w:rsidR="00697317">
              <w:rPr>
                <w:rFonts w:eastAsiaTheme="minorEastAsia"/>
                <w:sz w:val="18"/>
                <w:szCs w:val="18"/>
                <w:lang w:val="en-GB" w:eastAsia="zh-CN"/>
              </w:rPr>
              <w:t>12</w:t>
            </w:r>
          </w:p>
        </w:tc>
        <w:tc>
          <w:tcPr>
            <w:tcW w:w="4320" w:type="dxa"/>
            <w:shd w:val="clear" w:color="auto" w:fill="EEEEEE"/>
          </w:tcPr>
          <w:p w14:paraId="73386906" w14:textId="5C3D35FA" w:rsidR="00D8098C" w:rsidRDefault="00DF6A4F" w:rsidP="00426603">
            <w:pPr>
              <w:spacing w:beforeLines="40" w:before="96" w:afterLines="40" w:after="96" w:line="24" w:lineRule="atLeast"/>
              <w:rPr>
                <w:rFonts w:eastAsia="Times New Roman"/>
                <w:sz w:val="18"/>
                <w:szCs w:val="18"/>
                <w:lang w:val="en-GB" w:eastAsia="en-GB"/>
              </w:rPr>
            </w:pPr>
            <w:r w:rsidRPr="00DF6A4F">
              <w:rPr>
                <w:rFonts w:eastAsia="Times New Roman"/>
                <w:sz w:val="18"/>
                <w:szCs w:val="18"/>
                <w:lang w:val="en-GB" w:eastAsia="en-GB"/>
              </w:rPr>
              <w:t>Results section - Results of hypothesis-free Mendelian randomization analysis for Alzheimer's disease.</w:t>
            </w:r>
            <w:r w:rsidR="00697317">
              <w:t xml:space="preserve"> </w:t>
            </w:r>
            <w:r w:rsidR="00697317" w:rsidRPr="00697317">
              <w:rPr>
                <w:rFonts w:eastAsia="Times New Roman"/>
                <w:sz w:val="18"/>
                <w:szCs w:val="18"/>
                <w:lang w:val="en-GB" w:eastAsia="en-GB"/>
              </w:rPr>
              <w:t>Based on the 400,274 data points stated above, we created herein is an online data analysis platform for identifying the risk or protective factors for AD called MRAD (Mendelian randomization for Alzheimer's disease, https://gwasmrad.com/mrad/).  (</w:t>
            </w:r>
            <w:r w:rsidR="00322E3D" w:rsidRPr="00322E3D">
              <w:rPr>
                <w:rFonts w:eastAsia="Times New Roman"/>
                <w:sz w:val="18"/>
                <w:szCs w:val="18"/>
                <w:lang w:val="en-GB" w:eastAsia="en-GB"/>
              </w:rPr>
              <w:t>Figure 3-figure supplement 1-8</w:t>
            </w:r>
            <w:r w:rsidR="00697317" w:rsidRPr="00697317">
              <w:rPr>
                <w:rFonts w:eastAsia="Times New Roman"/>
                <w:sz w:val="18"/>
                <w:szCs w:val="18"/>
                <w:lang w:val="en-GB" w:eastAsia="en-GB"/>
              </w:rPr>
              <w:t>)</w:t>
            </w:r>
          </w:p>
        </w:tc>
      </w:tr>
      <w:tr w:rsidR="00D8098C" w:rsidRPr="00B853C6" w14:paraId="3696A9F1" w14:textId="63B96DDA" w:rsidTr="003D447D">
        <w:tc>
          <w:tcPr>
            <w:tcW w:w="587" w:type="dxa"/>
            <w:shd w:val="clear" w:color="auto" w:fill="auto"/>
          </w:tcPr>
          <w:p w14:paraId="0D2234E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1BD8CDEE" w:rsidR="00D8098C" w:rsidRPr="00316E0D" w:rsidRDefault="00322E3D"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6-</w:t>
            </w:r>
            <w:r w:rsidR="00697317">
              <w:rPr>
                <w:rFonts w:eastAsiaTheme="minorEastAsia"/>
                <w:sz w:val="18"/>
                <w:szCs w:val="18"/>
                <w:lang w:val="en-GB" w:eastAsia="zh-CN"/>
              </w:rPr>
              <w:t>12</w:t>
            </w:r>
          </w:p>
        </w:tc>
        <w:tc>
          <w:tcPr>
            <w:tcW w:w="4320" w:type="dxa"/>
          </w:tcPr>
          <w:p w14:paraId="5BB83735" w14:textId="76BE4FB0" w:rsidR="00D8098C" w:rsidRDefault="00DF6A4F" w:rsidP="00426603">
            <w:pPr>
              <w:spacing w:beforeLines="40" w:before="96" w:afterLines="40" w:after="96" w:line="24" w:lineRule="atLeast"/>
              <w:rPr>
                <w:rFonts w:eastAsia="Times New Roman"/>
                <w:sz w:val="18"/>
                <w:szCs w:val="18"/>
                <w:lang w:val="en-GB" w:eastAsia="en-GB"/>
              </w:rPr>
            </w:pPr>
            <w:r w:rsidRPr="00DF6A4F">
              <w:rPr>
                <w:rFonts w:eastAsia="Times New Roman"/>
                <w:sz w:val="18"/>
                <w:szCs w:val="18"/>
                <w:lang w:val="en-GB" w:eastAsia="en-GB"/>
              </w:rPr>
              <w:t>Results section - Results of hypothesis-free Mendelian randomization analysis for Alzheimer's disease.</w:t>
            </w:r>
            <w:r w:rsidR="00697317">
              <w:t xml:space="preserve"> </w:t>
            </w:r>
            <w:r w:rsidR="00697317" w:rsidRPr="00697317">
              <w:rPr>
                <w:rFonts w:eastAsia="Times New Roman"/>
                <w:sz w:val="18"/>
                <w:szCs w:val="18"/>
                <w:lang w:val="en-GB" w:eastAsia="en-GB"/>
              </w:rPr>
              <w:t>Based on the 400,274 data points stated above, we created herein is an online data analysis platform for identifying the risk or protective factors for AD called MRAD (Mendelian randomization for Alzheimer's disease, https://gwasmrad.com/mrad/).  (</w:t>
            </w:r>
            <w:r w:rsidR="00322E3D" w:rsidRPr="00322E3D">
              <w:rPr>
                <w:rFonts w:eastAsia="Times New Roman"/>
                <w:sz w:val="18"/>
                <w:szCs w:val="18"/>
                <w:lang w:val="en-GB" w:eastAsia="en-GB"/>
              </w:rPr>
              <w:t>Figure 3-figure supplement 1-8</w:t>
            </w:r>
            <w:r w:rsidR="00697317" w:rsidRPr="00697317">
              <w:rPr>
                <w:rFonts w:eastAsia="Times New Roman"/>
                <w:sz w:val="18"/>
                <w:szCs w:val="18"/>
                <w:lang w:val="en-GB" w:eastAsia="en-GB"/>
              </w:rPr>
              <w:t>)</w:t>
            </w:r>
          </w:p>
        </w:tc>
      </w:tr>
      <w:tr w:rsidR="00D8098C" w:rsidRPr="00B853C6" w14:paraId="1650BAB8" w14:textId="79D11DE7" w:rsidTr="003D447D">
        <w:tc>
          <w:tcPr>
            <w:tcW w:w="587" w:type="dxa"/>
            <w:shd w:val="clear" w:color="auto" w:fill="EEEEEE"/>
          </w:tcPr>
          <w:p w14:paraId="4D025CC4"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1D51F10D" w:rsidR="00D8098C" w:rsidRPr="00316E0D" w:rsidRDefault="00316E0D"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c>
          <w:tcPr>
            <w:tcW w:w="4320" w:type="dxa"/>
            <w:shd w:val="clear" w:color="auto" w:fill="EEEEEE"/>
          </w:tcPr>
          <w:p w14:paraId="66751F0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034ACF7" w14:textId="19A8CB33" w:rsidTr="003D447D">
        <w:tc>
          <w:tcPr>
            <w:tcW w:w="587" w:type="dxa"/>
            <w:shd w:val="clear" w:color="auto" w:fill="auto"/>
          </w:tcPr>
          <w:p w14:paraId="3217ECE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2073F42F" w:rsidR="00D8098C" w:rsidRPr="00AC03E1" w:rsidRDefault="00C10749"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 xml:space="preserve">6, </w:t>
            </w:r>
            <w:r w:rsidR="00AC03E1">
              <w:rPr>
                <w:rFonts w:eastAsiaTheme="minorEastAsia" w:hint="eastAsia"/>
                <w:sz w:val="18"/>
                <w:szCs w:val="18"/>
                <w:lang w:val="en-GB" w:eastAsia="zh-CN"/>
              </w:rPr>
              <w:t>1</w:t>
            </w:r>
            <w:r w:rsidR="00641CA0">
              <w:rPr>
                <w:rFonts w:eastAsiaTheme="minorEastAsia"/>
                <w:sz w:val="18"/>
                <w:szCs w:val="18"/>
                <w:lang w:val="en-GB" w:eastAsia="zh-CN"/>
              </w:rPr>
              <w:t>3-17</w:t>
            </w:r>
          </w:p>
        </w:tc>
        <w:tc>
          <w:tcPr>
            <w:tcW w:w="4320" w:type="dxa"/>
          </w:tcPr>
          <w:p w14:paraId="7B882C5B" w14:textId="56A4572E" w:rsidR="00D8098C" w:rsidRDefault="00673C4A" w:rsidP="00426603">
            <w:pPr>
              <w:spacing w:beforeLines="40" w:before="96" w:afterLines="40" w:after="96" w:line="24" w:lineRule="atLeast"/>
              <w:rPr>
                <w:rFonts w:eastAsia="Times New Roman"/>
                <w:sz w:val="18"/>
                <w:szCs w:val="18"/>
                <w:lang w:val="en-GB" w:eastAsia="en-GB"/>
              </w:rPr>
            </w:pPr>
            <w:r w:rsidRPr="00673C4A">
              <w:rPr>
                <w:rFonts w:eastAsia="Times New Roman"/>
                <w:sz w:val="18"/>
                <w:szCs w:val="18"/>
                <w:lang w:val="en-GB" w:eastAsia="en-GB"/>
              </w:rPr>
              <w:t xml:space="preserve">Background section paragraph </w:t>
            </w:r>
            <w:r w:rsidR="00B159CA">
              <w:rPr>
                <w:rFonts w:eastAsia="Times New Roman"/>
                <w:sz w:val="18"/>
                <w:szCs w:val="18"/>
                <w:lang w:val="en-GB" w:eastAsia="en-GB"/>
              </w:rPr>
              <w:t>6</w:t>
            </w:r>
            <w:r w:rsidR="00834E67">
              <w:rPr>
                <w:rFonts w:eastAsia="Times New Roman"/>
                <w:sz w:val="18"/>
                <w:szCs w:val="18"/>
                <w:lang w:val="en-GB" w:eastAsia="en-GB"/>
              </w:rPr>
              <w:t xml:space="preserve"> and </w:t>
            </w:r>
            <w:r w:rsidRPr="00673C4A">
              <w:rPr>
                <w:rFonts w:eastAsia="Times New Roman"/>
                <w:sz w:val="18"/>
                <w:szCs w:val="18"/>
                <w:lang w:val="en-GB" w:eastAsia="en-GB"/>
              </w:rPr>
              <w:t>Discussion</w:t>
            </w:r>
            <w:r>
              <w:rPr>
                <w:rFonts w:eastAsia="Times New Roman"/>
                <w:sz w:val="18"/>
                <w:szCs w:val="18"/>
                <w:lang w:val="en-GB" w:eastAsia="en-GB"/>
              </w:rPr>
              <w:t xml:space="preserve"> section</w:t>
            </w:r>
            <w:r w:rsidR="00834E67">
              <w:rPr>
                <w:rFonts w:eastAsia="Times New Roman"/>
                <w:sz w:val="18"/>
                <w:szCs w:val="18"/>
                <w:lang w:val="en-GB" w:eastAsia="en-GB"/>
              </w:rPr>
              <w:t xml:space="preserve">. </w:t>
            </w:r>
          </w:p>
        </w:tc>
      </w:tr>
      <w:tr w:rsidR="00D8098C" w:rsidRPr="00B853C6" w14:paraId="3E7CFBFC" w14:textId="3F99A047" w:rsidTr="003D447D">
        <w:tc>
          <w:tcPr>
            <w:tcW w:w="587" w:type="dxa"/>
            <w:tcBorders>
              <w:bottom w:val="single" w:sz="6" w:space="0" w:color="7F7F7F"/>
            </w:tcBorders>
            <w:shd w:val="clear" w:color="auto" w:fill="EEEEEE"/>
          </w:tcPr>
          <w:p w14:paraId="1FDC421F"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2F59BCDF" w:rsidR="00D8098C" w:rsidRPr="00132B89" w:rsidRDefault="00132B89"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A</w:t>
            </w:r>
          </w:p>
        </w:tc>
        <w:tc>
          <w:tcPr>
            <w:tcW w:w="4320" w:type="dxa"/>
            <w:tcBorders>
              <w:bottom w:val="single" w:sz="6" w:space="0" w:color="7F7F7F"/>
            </w:tcBorders>
            <w:shd w:val="clear" w:color="auto" w:fill="EEEEEE"/>
          </w:tcPr>
          <w:p w14:paraId="03A6AB93"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B7D2773" w14:textId="7D8D257A" w:rsidTr="003D447D">
        <w:tc>
          <w:tcPr>
            <w:tcW w:w="587" w:type="dxa"/>
            <w:tcBorders>
              <w:top w:val="single" w:sz="6" w:space="0" w:color="7F7F7F"/>
            </w:tcBorders>
            <w:shd w:val="clear" w:color="auto" w:fill="auto"/>
          </w:tcPr>
          <w:p w14:paraId="5BDBDA6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800AF05" w14:textId="4BEA2748" w:rsidTr="003D447D">
        <w:tc>
          <w:tcPr>
            <w:tcW w:w="587" w:type="dxa"/>
            <w:shd w:val="clear" w:color="auto" w:fill="EEEEEE"/>
          </w:tcPr>
          <w:p w14:paraId="6B5F5286"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65066025" w:rsidR="00D8098C" w:rsidRPr="003B2A65" w:rsidRDefault="00B159C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w:t>
            </w:r>
            <w:r w:rsidR="00A92D20">
              <w:rPr>
                <w:rFonts w:eastAsiaTheme="minorEastAsia"/>
                <w:sz w:val="18"/>
                <w:szCs w:val="18"/>
                <w:lang w:val="en-GB" w:eastAsia="zh-CN"/>
              </w:rPr>
              <w:t>3</w:t>
            </w:r>
            <w:r>
              <w:rPr>
                <w:rFonts w:eastAsiaTheme="minorEastAsia"/>
                <w:sz w:val="18"/>
                <w:szCs w:val="18"/>
                <w:lang w:val="en-GB" w:eastAsia="zh-CN"/>
              </w:rPr>
              <w:t>-</w:t>
            </w:r>
            <w:r w:rsidR="00A92D20">
              <w:rPr>
                <w:rFonts w:eastAsiaTheme="minorEastAsia"/>
                <w:sz w:val="18"/>
                <w:szCs w:val="18"/>
                <w:lang w:val="en-GB" w:eastAsia="zh-CN"/>
              </w:rPr>
              <w:t>17</w:t>
            </w:r>
          </w:p>
        </w:tc>
        <w:tc>
          <w:tcPr>
            <w:tcW w:w="4320" w:type="dxa"/>
            <w:shd w:val="clear" w:color="auto" w:fill="EEEEEE"/>
          </w:tcPr>
          <w:p w14:paraId="70F1DDE7" w14:textId="67125378" w:rsidR="00D8098C" w:rsidRDefault="00E50595" w:rsidP="00426603">
            <w:pPr>
              <w:spacing w:beforeLines="40" w:before="96" w:afterLines="40" w:after="96" w:line="24" w:lineRule="atLeast"/>
              <w:rPr>
                <w:rFonts w:eastAsia="Times New Roman"/>
                <w:sz w:val="18"/>
                <w:szCs w:val="18"/>
                <w:lang w:val="en-GB" w:eastAsia="en-GB"/>
              </w:rPr>
            </w:pPr>
            <w:r w:rsidRPr="00E50595">
              <w:rPr>
                <w:rFonts w:eastAsia="Times New Roman"/>
                <w:sz w:val="18"/>
                <w:szCs w:val="18"/>
                <w:lang w:val="en-GB" w:eastAsia="en-GB"/>
              </w:rPr>
              <w:t xml:space="preserve">Discussion </w:t>
            </w:r>
            <w:r>
              <w:rPr>
                <w:rFonts w:eastAsia="Times New Roman"/>
                <w:sz w:val="18"/>
                <w:szCs w:val="18"/>
                <w:lang w:val="en-GB" w:eastAsia="en-GB"/>
              </w:rPr>
              <w:t>section</w:t>
            </w:r>
          </w:p>
        </w:tc>
      </w:tr>
      <w:tr w:rsidR="00D8098C" w:rsidRPr="00B853C6" w14:paraId="06BFAFA4" w14:textId="151FB6CE" w:rsidTr="003D447D">
        <w:tc>
          <w:tcPr>
            <w:tcW w:w="587" w:type="dxa"/>
            <w:shd w:val="clear" w:color="auto" w:fill="auto"/>
          </w:tcPr>
          <w:p w14:paraId="6D471CC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15</w:t>
            </w:r>
          </w:p>
        </w:tc>
        <w:tc>
          <w:tcPr>
            <w:tcW w:w="1822" w:type="dxa"/>
            <w:shd w:val="clear" w:color="auto" w:fill="auto"/>
          </w:tcPr>
          <w:p w14:paraId="5C27961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206F47BB" w:rsidR="00D8098C" w:rsidRPr="00A318E5" w:rsidRDefault="00DD3E78" w:rsidP="00426603">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7</w:t>
            </w:r>
          </w:p>
        </w:tc>
        <w:tc>
          <w:tcPr>
            <w:tcW w:w="4320" w:type="dxa"/>
          </w:tcPr>
          <w:p w14:paraId="7CB4BA33" w14:textId="5B157CB9" w:rsidR="00D8098C" w:rsidRDefault="009F3B96" w:rsidP="00426603">
            <w:pPr>
              <w:spacing w:beforeLines="40" w:before="96" w:afterLines="40" w:after="96" w:line="24" w:lineRule="atLeast"/>
              <w:rPr>
                <w:rFonts w:eastAsia="Times New Roman"/>
                <w:sz w:val="18"/>
                <w:szCs w:val="18"/>
                <w:lang w:val="en-GB" w:eastAsia="en-GB"/>
              </w:rPr>
            </w:pPr>
            <w:r w:rsidRPr="009F3B96">
              <w:rPr>
                <w:rFonts w:eastAsia="Times New Roman"/>
                <w:sz w:val="18"/>
                <w:szCs w:val="18"/>
                <w:lang w:val="en-GB" w:eastAsia="en-GB"/>
              </w:rPr>
              <w:t>Discussion section</w:t>
            </w:r>
            <w:r>
              <w:rPr>
                <w:rFonts w:eastAsia="Times New Roman"/>
                <w:sz w:val="18"/>
                <w:szCs w:val="18"/>
                <w:lang w:val="en-GB" w:eastAsia="en-GB"/>
              </w:rPr>
              <w:t xml:space="preserve"> last </w:t>
            </w:r>
            <w:r w:rsidRPr="009F3B96">
              <w:rPr>
                <w:rFonts w:eastAsia="Times New Roman"/>
                <w:sz w:val="18"/>
                <w:szCs w:val="18"/>
                <w:lang w:val="en-GB" w:eastAsia="en-GB"/>
              </w:rPr>
              <w:t>paragraph</w:t>
            </w:r>
          </w:p>
        </w:tc>
      </w:tr>
      <w:tr w:rsidR="00D8098C" w:rsidRPr="00B853C6" w14:paraId="71F8B8B5" w14:textId="34C247AC" w:rsidTr="003D447D">
        <w:tc>
          <w:tcPr>
            <w:tcW w:w="587" w:type="dxa"/>
            <w:shd w:val="clear" w:color="auto" w:fill="EEEEEE"/>
          </w:tcPr>
          <w:p w14:paraId="02C1D590"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16</w:t>
            </w:r>
          </w:p>
        </w:tc>
        <w:tc>
          <w:tcPr>
            <w:tcW w:w="1822" w:type="dxa"/>
            <w:shd w:val="clear" w:color="auto" w:fill="EEEEEE"/>
          </w:tcPr>
          <w:p w14:paraId="612AA484"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2E6D51A" w14:textId="140D03A2" w:rsidTr="003D447D">
        <w:tc>
          <w:tcPr>
            <w:tcW w:w="587" w:type="dxa"/>
            <w:shd w:val="clear" w:color="auto" w:fill="auto"/>
          </w:tcPr>
          <w:p w14:paraId="6DD2F4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D8098C" w:rsidRPr="00A1236D" w:rsidRDefault="00D8098C" w:rsidP="00685D3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and in comparison </w:t>
            </w:r>
            <w:r w:rsidR="00685D31">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435A0605" w:rsidR="00D8098C" w:rsidRPr="00705B89" w:rsidRDefault="003A7EF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13-17</w:t>
            </w:r>
          </w:p>
        </w:tc>
        <w:tc>
          <w:tcPr>
            <w:tcW w:w="4320" w:type="dxa"/>
          </w:tcPr>
          <w:p w14:paraId="5251245C" w14:textId="56E18BC7" w:rsidR="00D8098C" w:rsidRDefault="00705B89" w:rsidP="00426603">
            <w:pPr>
              <w:spacing w:beforeLines="40" w:before="96" w:afterLines="40" w:after="96" w:line="24" w:lineRule="atLeast"/>
              <w:rPr>
                <w:rFonts w:eastAsia="Times New Roman"/>
                <w:sz w:val="18"/>
                <w:szCs w:val="18"/>
                <w:lang w:val="en-GB" w:eastAsia="en-GB"/>
              </w:rPr>
            </w:pPr>
            <w:r w:rsidRPr="00705B89">
              <w:rPr>
                <w:rFonts w:eastAsia="Times New Roman"/>
                <w:sz w:val="18"/>
                <w:szCs w:val="18"/>
                <w:lang w:val="en-GB" w:eastAsia="en-GB"/>
              </w:rPr>
              <w:t>Discussion section</w:t>
            </w:r>
          </w:p>
        </w:tc>
      </w:tr>
      <w:tr w:rsidR="00D8098C" w:rsidRPr="00B853C6" w14:paraId="156B69E5" w14:textId="453FC5BE" w:rsidTr="003D447D">
        <w:tc>
          <w:tcPr>
            <w:tcW w:w="587" w:type="dxa"/>
            <w:shd w:val="clear" w:color="auto" w:fill="EEEEEE"/>
          </w:tcPr>
          <w:p w14:paraId="4C8A221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sidR="00ED48A3">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43096AD0" w:rsidR="00D8098C" w:rsidRPr="00705B89" w:rsidRDefault="003A7EF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13-17</w:t>
            </w:r>
          </w:p>
        </w:tc>
        <w:tc>
          <w:tcPr>
            <w:tcW w:w="4320" w:type="dxa"/>
            <w:shd w:val="clear" w:color="auto" w:fill="EEEEEE"/>
          </w:tcPr>
          <w:p w14:paraId="3A91F000" w14:textId="0FFE4670" w:rsidR="00D8098C" w:rsidRDefault="00705B89" w:rsidP="00426603">
            <w:pPr>
              <w:spacing w:beforeLines="40" w:before="96" w:afterLines="40" w:after="96" w:line="24" w:lineRule="atLeast"/>
              <w:rPr>
                <w:rFonts w:eastAsia="Times New Roman"/>
                <w:sz w:val="18"/>
                <w:szCs w:val="18"/>
                <w:lang w:val="en-GB" w:eastAsia="en-GB"/>
              </w:rPr>
            </w:pPr>
            <w:r w:rsidRPr="00705B89">
              <w:rPr>
                <w:rFonts w:eastAsia="Times New Roman"/>
                <w:sz w:val="18"/>
                <w:szCs w:val="18"/>
                <w:lang w:val="en-GB" w:eastAsia="en-GB"/>
              </w:rPr>
              <w:t>Discussion section</w:t>
            </w:r>
          </w:p>
        </w:tc>
      </w:tr>
      <w:tr w:rsidR="00D8098C" w:rsidRPr="00B853C6" w14:paraId="203390A0" w14:textId="367D17C4" w:rsidTr="003D447D">
        <w:tc>
          <w:tcPr>
            <w:tcW w:w="587" w:type="dxa"/>
            <w:shd w:val="clear" w:color="auto" w:fill="auto"/>
          </w:tcPr>
          <w:p w14:paraId="54CA3A2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D8098C" w:rsidRPr="00A1236D" w:rsidRDefault="00D8098C" w:rsidP="00426603">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2B92EDB7" w:rsidR="00D8098C" w:rsidRPr="00705B89" w:rsidRDefault="003A7EFA" w:rsidP="00426603">
            <w:pPr>
              <w:tabs>
                <w:tab w:val="left" w:pos="1350"/>
              </w:tabs>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13-17</w:t>
            </w:r>
          </w:p>
        </w:tc>
        <w:tc>
          <w:tcPr>
            <w:tcW w:w="4320" w:type="dxa"/>
          </w:tcPr>
          <w:p w14:paraId="78058AE6" w14:textId="6FF78A21" w:rsidR="00D8098C" w:rsidRDefault="00705B89" w:rsidP="00426603">
            <w:pPr>
              <w:tabs>
                <w:tab w:val="left" w:pos="1350"/>
              </w:tabs>
              <w:spacing w:beforeLines="40" w:before="96" w:afterLines="40" w:after="96" w:line="24" w:lineRule="atLeast"/>
              <w:rPr>
                <w:rFonts w:eastAsia="Times New Roman"/>
                <w:sz w:val="18"/>
                <w:szCs w:val="18"/>
                <w:lang w:val="en-GB" w:eastAsia="en-GB"/>
              </w:rPr>
            </w:pPr>
            <w:r w:rsidRPr="00705B89">
              <w:rPr>
                <w:rFonts w:eastAsia="Times New Roman"/>
                <w:sz w:val="18"/>
                <w:szCs w:val="18"/>
                <w:lang w:val="en-GB" w:eastAsia="en-GB"/>
              </w:rPr>
              <w:t>Discussion section</w:t>
            </w:r>
          </w:p>
        </w:tc>
      </w:tr>
      <w:tr w:rsidR="00D8098C" w:rsidRPr="00B853C6" w14:paraId="71FDAFC1" w14:textId="00A47F15" w:rsidTr="003D447D">
        <w:tc>
          <w:tcPr>
            <w:tcW w:w="587" w:type="dxa"/>
            <w:tcBorders>
              <w:bottom w:val="single" w:sz="6" w:space="0" w:color="7F7F7F"/>
            </w:tcBorders>
            <w:shd w:val="clear" w:color="auto" w:fill="EEEEEE"/>
          </w:tcPr>
          <w:p w14:paraId="7540155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74FAE3E4" w:rsidR="00D8098C" w:rsidRPr="005B59E4" w:rsidRDefault="003A7EF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13-17</w:t>
            </w:r>
          </w:p>
        </w:tc>
        <w:tc>
          <w:tcPr>
            <w:tcW w:w="4320" w:type="dxa"/>
            <w:tcBorders>
              <w:bottom w:val="single" w:sz="6" w:space="0" w:color="7F7F7F"/>
            </w:tcBorders>
            <w:shd w:val="clear" w:color="auto" w:fill="EEEEEE"/>
          </w:tcPr>
          <w:p w14:paraId="41ABF5A9" w14:textId="58058ED9" w:rsidR="00D8098C" w:rsidRDefault="006929C5" w:rsidP="00426603">
            <w:pPr>
              <w:spacing w:beforeLines="40" w:before="96" w:afterLines="40" w:after="96" w:line="24" w:lineRule="atLeast"/>
              <w:rPr>
                <w:rFonts w:eastAsia="Times New Roman"/>
                <w:sz w:val="18"/>
                <w:szCs w:val="18"/>
                <w:lang w:val="en-GB" w:eastAsia="en-GB"/>
              </w:rPr>
            </w:pPr>
            <w:r w:rsidRPr="006929C5">
              <w:rPr>
                <w:rFonts w:eastAsia="Times New Roman"/>
                <w:sz w:val="18"/>
                <w:szCs w:val="18"/>
                <w:lang w:val="en-GB" w:eastAsia="en-GB"/>
              </w:rPr>
              <w:t>Discussion section</w:t>
            </w:r>
          </w:p>
        </w:tc>
      </w:tr>
      <w:tr w:rsidR="00D8098C" w:rsidRPr="00B853C6" w14:paraId="57884E75" w14:textId="6FD41AE6" w:rsidTr="003D447D">
        <w:tc>
          <w:tcPr>
            <w:tcW w:w="587" w:type="dxa"/>
            <w:tcBorders>
              <w:top w:val="single" w:sz="6" w:space="0" w:color="7F7F7F"/>
            </w:tcBorders>
            <w:shd w:val="clear" w:color="auto" w:fill="auto"/>
          </w:tcPr>
          <w:p w14:paraId="2C4C694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0014C6D1" w14:textId="2FC4D004" w:rsidTr="003D447D">
        <w:tc>
          <w:tcPr>
            <w:tcW w:w="587" w:type="dxa"/>
            <w:shd w:val="clear" w:color="auto" w:fill="EEEEEE"/>
          </w:tcPr>
          <w:p w14:paraId="2336D08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145CF848" w:rsidR="00D8098C" w:rsidRPr="006929C5" w:rsidRDefault="001D4EE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4C54FF">
              <w:rPr>
                <w:rFonts w:eastAsiaTheme="minorEastAsia"/>
                <w:sz w:val="18"/>
                <w:szCs w:val="18"/>
                <w:lang w:val="en-GB" w:eastAsia="zh-CN"/>
              </w:rPr>
              <w:t>2</w:t>
            </w:r>
          </w:p>
        </w:tc>
        <w:tc>
          <w:tcPr>
            <w:tcW w:w="4320" w:type="dxa"/>
            <w:shd w:val="clear" w:color="auto" w:fill="EEEEEE"/>
          </w:tcPr>
          <w:p w14:paraId="2C6CE5FF" w14:textId="4D2877BA" w:rsidR="00D8098C" w:rsidRDefault="006929C5" w:rsidP="00426603">
            <w:pPr>
              <w:spacing w:beforeLines="40" w:before="96" w:afterLines="40" w:after="96" w:line="24" w:lineRule="atLeast"/>
              <w:rPr>
                <w:rFonts w:eastAsia="Times New Roman"/>
                <w:sz w:val="18"/>
                <w:szCs w:val="18"/>
                <w:lang w:val="en-GB" w:eastAsia="en-GB"/>
              </w:rPr>
            </w:pPr>
            <w:r w:rsidRPr="006929C5">
              <w:rPr>
                <w:rFonts w:eastAsia="Times New Roman"/>
                <w:sz w:val="18"/>
                <w:szCs w:val="18"/>
                <w:lang w:val="en-GB" w:eastAsia="en-GB"/>
              </w:rPr>
              <w:t>Funding</w:t>
            </w:r>
          </w:p>
        </w:tc>
      </w:tr>
      <w:tr w:rsidR="00D8098C" w:rsidRPr="00B853C6" w14:paraId="1B22CB41" w14:textId="102364C9" w:rsidTr="003D447D">
        <w:tc>
          <w:tcPr>
            <w:tcW w:w="587" w:type="dxa"/>
            <w:shd w:val="clear" w:color="auto" w:fill="auto"/>
          </w:tcPr>
          <w:p w14:paraId="381BF2B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7713ED74" w:rsidR="00D8098C" w:rsidRPr="006929C5" w:rsidRDefault="001D4EE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22</w:t>
            </w:r>
            <w:r w:rsidR="004C54FF">
              <w:rPr>
                <w:rFonts w:eastAsiaTheme="minorEastAsia"/>
                <w:sz w:val="18"/>
                <w:szCs w:val="18"/>
                <w:lang w:val="en-GB" w:eastAsia="zh-CN"/>
              </w:rPr>
              <w:t>-23</w:t>
            </w:r>
          </w:p>
        </w:tc>
        <w:tc>
          <w:tcPr>
            <w:tcW w:w="4320" w:type="dxa"/>
          </w:tcPr>
          <w:p w14:paraId="7817A531" w14:textId="28A2E2EB" w:rsidR="00A34182" w:rsidRPr="00A34182" w:rsidRDefault="006929C5" w:rsidP="00A34182">
            <w:pPr>
              <w:spacing w:beforeLines="40" w:before="96" w:afterLines="40" w:after="96" w:line="24" w:lineRule="atLeast"/>
              <w:rPr>
                <w:rFonts w:eastAsia="Times New Roman"/>
                <w:sz w:val="18"/>
                <w:szCs w:val="18"/>
                <w:lang w:val="en-GB" w:eastAsia="en-GB"/>
              </w:rPr>
            </w:pPr>
            <w:r w:rsidRPr="006929C5">
              <w:rPr>
                <w:rFonts w:eastAsia="Times New Roman"/>
                <w:sz w:val="18"/>
                <w:szCs w:val="18"/>
                <w:lang w:val="en-GB" w:eastAsia="en-GB"/>
              </w:rPr>
              <w:t>Availability of data and material</w:t>
            </w:r>
            <w:r w:rsidR="00A34182">
              <w:rPr>
                <w:rFonts w:eastAsia="Times New Roman"/>
                <w:sz w:val="18"/>
                <w:szCs w:val="18"/>
                <w:lang w:val="en-GB" w:eastAsia="en-GB"/>
              </w:rPr>
              <w:t xml:space="preserve"> - </w:t>
            </w:r>
            <w:r w:rsidR="00A34182" w:rsidRPr="00A34182">
              <w:rPr>
                <w:rFonts w:eastAsia="Times New Roman"/>
                <w:sz w:val="18"/>
                <w:szCs w:val="18"/>
                <w:lang w:val="en-GB" w:eastAsia="en-GB"/>
              </w:rPr>
              <w:t xml:space="preserve">The MRAD platform can be freely accessed online at </w:t>
            </w:r>
            <w:hyperlink r:id="rId10" w:history="1">
              <w:r w:rsidR="00A34182" w:rsidRPr="00716579">
                <w:rPr>
                  <w:rStyle w:val="a7"/>
                  <w:rFonts w:eastAsia="Times New Roman"/>
                  <w:sz w:val="18"/>
                  <w:szCs w:val="18"/>
                  <w:lang w:val="en-GB" w:eastAsia="en-GB"/>
                </w:rPr>
                <w:t>https://gwasmrad.com/mrad/</w:t>
              </w:r>
            </w:hyperlink>
            <w:r w:rsidR="00A34182" w:rsidRPr="00A34182">
              <w:rPr>
                <w:rFonts w:eastAsia="Times New Roman"/>
                <w:sz w:val="18"/>
                <w:szCs w:val="18"/>
                <w:lang w:val="en-GB" w:eastAsia="en-GB"/>
              </w:rPr>
              <w:t>.</w:t>
            </w:r>
            <w:r w:rsidR="00A34182">
              <w:rPr>
                <w:rFonts w:eastAsia="Times New Roman"/>
                <w:sz w:val="18"/>
                <w:szCs w:val="18"/>
                <w:lang w:val="en-GB" w:eastAsia="en-GB"/>
              </w:rPr>
              <w:t xml:space="preserve"> </w:t>
            </w:r>
          </w:p>
          <w:p w14:paraId="38DE3AA7" w14:textId="57F28B89" w:rsidR="00D8098C" w:rsidRDefault="00A34182" w:rsidP="00A34182">
            <w:pPr>
              <w:spacing w:beforeLines="40" w:before="96" w:afterLines="40" w:after="96" w:line="24" w:lineRule="atLeast"/>
              <w:rPr>
                <w:rFonts w:eastAsia="Times New Roman"/>
                <w:sz w:val="18"/>
                <w:szCs w:val="18"/>
                <w:lang w:val="en-GB" w:eastAsia="en-GB"/>
              </w:rPr>
            </w:pPr>
            <w:r w:rsidRPr="00A34182">
              <w:rPr>
                <w:rFonts w:eastAsia="Times New Roman"/>
                <w:sz w:val="18"/>
                <w:szCs w:val="18"/>
                <w:lang w:val="en-GB" w:eastAsia="en-GB"/>
              </w:rPr>
              <w:t xml:space="preserve">The main project development repository: </w:t>
            </w:r>
            <w:hyperlink r:id="rId11" w:history="1">
              <w:r w:rsidRPr="00716579">
                <w:rPr>
                  <w:rStyle w:val="a7"/>
                  <w:rFonts w:eastAsia="Times New Roman"/>
                  <w:sz w:val="18"/>
                  <w:szCs w:val="18"/>
                  <w:lang w:val="en-GB" w:eastAsia="en-GB"/>
                </w:rPr>
                <w:t>https://github.com/ZhaoTianyu-zty/MRAD</w:t>
              </w:r>
            </w:hyperlink>
            <w:r w:rsidRPr="00A34182">
              <w:rPr>
                <w:rFonts w:eastAsia="Times New Roman"/>
                <w:sz w:val="18"/>
                <w:szCs w:val="18"/>
                <w:lang w:val="en-GB" w:eastAsia="en-GB"/>
              </w:rPr>
              <w:t>.</w:t>
            </w:r>
            <w:r>
              <w:rPr>
                <w:rFonts w:eastAsia="Times New Roman"/>
                <w:sz w:val="18"/>
                <w:szCs w:val="18"/>
                <w:lang w:val="en-GB" w:eastAsia="en-GB"/>
              </w:rPr>
              <w:t xml:space="preserve"> </w:t>
            </w:r>
          </w:p>
        </w:tc>
      </w:tr>
      <w:tr w:rsidR="00D8098C" w:rsidRPr="00B853C6" w14:paraId="1BFE6A86" w14:textId="26747AA0" w:rsidTr="003D447D">
        <w:tc>
          <w:tcPr>
            <w:tcW w:w="587" w:type="dxa"/>
            <w:tcBorders>
              <w:bottom w:val="single" w:sz="6" w:space="0" w:color="7F7F7F"/>
            </w:tcBorders>
            <w:shd w:val="clear" w:color="auto" w:fill="EEEEEE"/>
          </w:tcPr>
          <w:p w14:paraId="20DC2C92"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7FA10CE3" w:rsidR="00D8098C" w:rsidRPr="006929C5" w:rsidRDefault="001D4EEA" w:rsidP="00426603">
            <w:pPr>
              <w:spacing w:beforeLines="40" w:before="96" w:afterLines="40" w:after="96" w:line="24" w:lineRule="atLeast"/>
              <w:rPr>
                <w:rFonts w:eastAsiaTheme="minorEastAsia"/>
                <w:sz w:val="18"/>
                <w:szCs w:val="18"/>
                <w:lang w:val="en-GB" w:eastAsia="zh-CN"/>
              </w:rPr>
            </w:pPr>
            <w:r>
              <w:rPr>
                <w:rFonts w:eastAsiaTheme="minorEastAsia"/>
                <w:sz w:val="18"/>
                <w:szCs w:val="18"/>
                <w:lang w:val="en-GB" w:eastAsia="zh-CN"/>
              </w:rPr>
              <w:t>2</w:t>
            </w:r>
            <w:r w:rsidR="004C54FF">
              <w:rPr>
                <w:rFonts w:eastAsiaTheme="minorEastAsia"/>
                <w:sz w:val="18"/>
                <w:szCs w:val="18"/>
                <w:lang w:val="en-GB" w:eastAsia="zh-CN"/>
              </w:rPr>
              <w:t>2</w:t>
            </w:r>
          </w:p>
        </w:tc>
        <w:tc>
          <w:tcPr>
            <w:tcW w:w="4320" w:type="dxa"/>
            <w:tcBorders>
              <w:bottom w:val="single" w:sz="6" w:space="0" w:color="7F7F7F"/>
            </w:tcBorders>
            <w:shd w:val="clear" w:color="auto" w:fill="EEEEEE"/>
          </w:tcPr>
          <w:p w14:paraId="5D9123A4" w14:textId="447D268E" w:rsidR="00D8098C" w:rsidRDefault="006929C5" w:rsidP="00426603">
            <w:pPr>
              <w:spacing w:beforeLines="40" w:before="96" w:afterLines="40" w:after="96" w:line="24" w:lineRule="atLeast"/>
              <w:rPr>
                <w:rFonts w:eastAsia="Times New Roman"/>
                <w:sz w:val="18"/>
                <w:szCs w:val="18"/>
                <w:lang w:val="en-GB" w:eastAsia="en-GB"/>
              </w:rPr>
            </w:pPr>
            <w:r w:rsidRPr="006929C5">
              <w:rPr>
                <w:rFonts w:eastAsia="Times New Roman"/>
                <w:sz w:val="18"/>
                <w:szCs w:val="18"/>
                <w:lang w:val="en-GB" w:eastAsia="en-GB"/>
              </w:rPr>
              <w:t>Competing interests</w:t>
            </w:r>
          </w:p>
        </w:tc>
      </w:tr>
    </w:tbl>
    <w:p w14:paraId="386115B2" w14:textId="17D6D8D3" w:rsidR="00800ED7" w:rsidRPr="009854A9" w:rsidRDefault="00D65199" w:rsidP="005520ED">
      <w:pPr>
        <w:spacing w:before="240" w:after="240"/>
        <w:rPr>
          <w:sz w:val="19"/>
          <w:szCs w:val="19"/>
        </w:rPr>
      </w:pPr>
      <w:r w:rsidRPr="009854A9">
        <w:rPr>
          <w:sz w:val="19"/>
          <w:szCs w:val="19"/>
        </w:rPr>
        <w:t>This checklist is copyrighted by the Equator Network under the Creative Commons Attribution 3.0 Unported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2"/>
      <w:footerReference w:type="default" r:id="rId13"/>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5C1E" w14:textId="77777777" w:rsidR="00063401" w:rsidRDefault="00063401">
      <w:pPr>
        <w:spacing w:line="240" w:lineRule="auto"/>
      </w:pPr>
      <w:r>
        <w:separator/>
      </w:r>
    </w:p>
  </w:endnote>
  <w:endnote w:type="continuationSeparator" w:id="0">
    <w:p w14:paraId="7A659DC3" w14:textId="77777777" w:rsidR="00063401" w:rsidRDefault="00063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166" w14:textId="77777777" w:rsidR="00CB1B9F" w:rsidRDefault="00063401" w:rsidP="00A365E5">
    <w:pPr>
      <w:pStyle w:val="a3"/>
      <w:framePr w:wrap="none" w:vAnchor="text" w:hAnchor="margin" w:xAlign="right" w:y="1"/>
      <w:rPr>
        <w:rStyle w:val="a5"/>
      </w:rPr>
    </w:pPr>
  </w:p>
  <w:p w14:paraId="40A0897E" w14:textId="77777777" w:rsidR="00CB1B9F" w:rsidRDefault="00063401"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B5E" w14:textId="0AA16358" w:rsidR="00CB1B9F"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CB1B9F" w:rsidRDefault="00063401"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BEBB" w14:textId="77777777" w:rsidR="00063401" w:rsidRDefault="00063401">
      <w:pPr>
        <w:spacing w:line="240" w:lineRule="auto"/>
      </w:pPr>
      <w:r>
        <w:separator/>
      </w:r>
    </w:p>
  </w:footnote>
  <w:footnote w:type="continuationSeparator" w:id="0">
    <w:p w14:paraId="1DE38D7F" w14:textId="77777777" w:rsidR="00063401" w:rsidRDefault="000634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2062B"/>
    <w:rsid w:val="00040E60"/>
    <w:rsid w:val="00053D1C"/>
    <w:rsid w:val="00063401"/>
    <w:rsid w:val="00071058"/>
    <w:rsid w:val="000A2BA1"/>
    <w:rsid w:val="000A4CE8"/>
    <w:rsid w:val="000E49FA"/>
    <w:rsid w:val="000E6BFA"/>
    <w:rsid w:val="00103DFC"/>
    <w:rsid w:val="00130FC9"/>
    <w:rsid w:val="00132282"/>
    <w:rsid w:val="00132B89"/>
    <w:rsid w:val="00133776"/>
    <w:rsid w:val="0016542F"/>
    <w:rsid w:val="001746C7"/>
    <w:rsid w:val="00186609"/>
    <w:rsid w:val="00195CB2"/>
    <w:rsid w:val="001B5A1A"/>
    <w:rsid w:val="001B7BBC"/>
    <w:rsid w:val="001D4EEA"/>
    <w:rsid w:val="001E6EBF"/>
    <w:rsid w:val="00230068"/>
    <w:rsid w:val="002341B0"/>
    <w:rsid w:val="0026545F"/>
    <w:rsid w:val="002663E6"/>
    <w:rsid w:val="002A0B6B"/>
    <w:rsid w:val="002C10B1"/>
    <w:rsid w:val="002E3A6D"/>
    <w:rsid w:val="002F7DFF"/>
    <w:rsid w:val="00304F73"/>
    <w:rsid w:val="0031436D"/>
    <w:rsid w:val="00316E0D"/>
    <w:rsid w:val="00322E3D"/>
    <w:rsid w:val="003527CB"/>
    <w:rsid w:val="00357F33"/>
    <w:rsid w:val="0037275F"/>
    <w:rsid w:val="00385CF3"/>
    <w:rsid w:val="003A7EFA"/>
    <w:rsid w:val="003B2A65"/>
    <w:rsid w:val="003D16C4"/>
    <w:rsid w:val="003D447D"/>
    <w:rsid w:val="003D47DD"/>
    <w:rsid w:val="0040261F"/>
    <w:rsid w:val="0040597B"/>
    <w:rsid w:val="00440320"/>
    <w:rsid w:val="0047556E"/>
    <w:rsid w:val="004857B7"/>
    <w:rsid w:val="004B5724"/>
    <w:rsid w:val="004B5CBB"/>
    <w:rsid w:val="004B5E8F"/>
    <w:rsid w:val="004C54FF"/>
    <w:rsid w:val="004D1BED"/>
    <w:rsid w:val="004D4AB3"/>
    <w:rsid w:val="004E11D4"/>
    <w:rsid w:val="004F304E"/>
    <w:rsid w:val="004F65A9"/>
    <w:rsid w:val="005104B1"/>
    <w:rsid w:val="00513553"/>
    <w:rsid w:val="005140B2"/>
    <w:rsid w:val="00514462"/>
    <w:rsid w:val="005456DF"/>
    <w:rsid w:val="005520ED"/>
    <w:rsid w:val="005729A9"/>
    <w:rsid w:val="005730C5"/>
    <w:rsid w:val="00593E37"/>
    <w:rsid w:val="005A0D0D"/>
    <w:rsid w:val="005B59E4"/>
    <w:rsid w:val="006056A3"/>
    <w:rsid w:val="00623697"/>
    <w:rsid w:val="00626F20"/>
    <w:rsid w:val="006277D0"/>
    <w:rsid w:val="00641CA0"/>
    <w:rsid w:val="006442E1"/>
    <w:rsid w:val="006513CF"/>
    <w:rsid w:val="006628E6"/>
    <w:rsid w:val="00673C4A"/>
    <w:rsid w:val="00685D31"/>
    <w:rsid w:val="006912BF"/>
    <w:rsid w:val="006929C5"/>
    <w:rsid w:val="00697317"/>
    <w:rsid w:val="006A41D0"/>
    <w:rsid w:val="006B08D5"/>
    <w:rsid w:val="006D4FAF"/>
    <w:rsid w:val="0070072F"/>
    <w:rsid w:val="00705B89"/>
    <w:rsid w:val="00755AC0"/>
    <w:rsid w:val="007923B9"/>
    <w:rsid w:val="0079413B"/>
    <w:rsid w:val="007B3ED4"/>
    <w:rsid w:val="007C2F2C"/>
    <w:rsid w:val="007C7CFC"/>
    <w:rsid w:val="00804498"/>
    <w:rsid w:val="00804706"/>
    <w:rsid w:val="00834E67"/>
    <w:rsid w:val="00862D3F"/>
    <w:rsid w:val="008654A5"/>
    <w:rsid w:val="00873CF4"/>
    <w:rsid w:val="00890483"/>
    <w:rsid w:val="008A04D1"/>
    <w:rsid w:val="008C0AC2"/>
    <w:rsid w:val="008E30B4"/>
    <w:rsid w:val="00910CC2"/>
    <w:rsid w:val="00914C56"/>
    <w:rsid w:val="009503C5"/>
    <w:rsid w:val="00950729"/>
    <w:rsid w:val="009736EF"/>
    <w:rsid w:val="009854A9"/>
    <w:rsid w:val="009A34BF"/>
    <w:rsid w:val="009C4326"/>
    <w:rsid w:val="009E033F"/>
    <w:rsid w:val="009E58DF"/>
    <w:rsid w:val="009F3B96"/>
    <w:rsid w:val="00A00FA3"/>
    <w:rsid w:val="00A1313E"/>
    <w:rsid w:val="00A20D21"/>
    <w:rsid w:val="00A318E5"/>
    <w:rsid w:val="00A34182"/>
    <w:rsid w:val="00A4138B"/>
    <w:rsid w:val="00A60101"/>
    <w:rsid w:val="00A64D10"/>
    <w:rsid w:val="00A82F87"/>
    <w:rsid w:val="00A83F44"/>
    <w:rsid w:val="00A91553"/>
    <w:rsid w:val="00A92B7A"/>
    <w:rsid w:val="00A92D20"/>
    <w:rsid w:val="00A9317B"/>
    <w:rsid w:val="00AC03E1"/>
    <w:rsid w:val="00AD09B0"/>
    <w:rsid w:val="00AE2697"/>
    <w:rsid w:val="00B159CA"/>
    <w:rsid w:val="00B1746C"/>
    <w:rsid w:val="00B4203A"/>
    <w:rsid w:val="00B44F4F"/>
    <w:rsid w:val="00B802E0"/>
    <w:rsid w:val="00B823AF"/>
    <w:rsid w:val="00B841A6"/>
    <w:rsid w:val="00B94E61"/>
    <w:rsid w:val="00BB6328"/>
    <w:rsid w:val="00BD181D"/>
    <w:rsid w:val="00C05F05"/>
    <w:rsid w:val="00C10749"/>
    <w:rsid w:val="00C1438F"/>
    <w:rsid w:val="00C71532"/>
    <w:rsid w:val="00CA71EE"/>
    <w:rsid w:val="00CB0AA6"/>
    <w:rsid w:val="00CB3F7E"/>
    <w:rsid w:val="00CF7D3D"/>
    <w:rsid w:val="00D02701"/>
    <w:rsid w:val="00D15D95"/>
    <w:rsid w:val="00D277FD"/>
    <w:rsid w:val="00D359D2"/>
    <w:rsid w:val="00D44198"/>
    <w:rsid w:val="00D65199"/>
    <w:rsid w:val="00D66255"/>
    <w:rsid w:val="00D72B9F"/>
    <w:rsid w:val="00D7525F"/>
    <w:rsid w:val="00D8098C"/>
    <w:rsid w:val="00DB2C81"/>
    <w:rsid w:val="00DC7605"/>
    <w:rsid w:val="00DD3E78"/>
    <w:rsid w:val="00DF6A4F"/>
    <w:rsid w:val="00E10300"/>
    <w:rsid w:val="00E37EBA"/>
    <w:rsid w:val="00E425BC"/>
    <w:rsid w:val="00E50595"/>
    <w:rsid w:val="00EA35C6"/>
    <w:rsid w:val="00EA5ED5"/>
    <w:rsid w:val="00ED48A3"/>
    <w:rsid w:val="00EE49E6"/>
    <w:rsid w:val="00EF4B94"/>
    <w:rsid w:val="00F32603"/>
    <w:rsid w:val="00F8290E"/>
    <w:rsid w:val="00FA1E74"/>
    <w:rsid w:val="00FC3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 w:type="character" w:styleId="a7">
    <w:name w:val="Hyperlink"/>
    <w:basedOn w:val="a0"/>
    <w:uiPriority w:val="99"/>
    <w:unhideWhenUsed/>
    <w:rsid w:val="000E49FA"/>
    <w:rPr>
      <w:color w:val="0563C1" w:themeColor="hyperlink"/>
      <w:u w:val="single"/>
    </w:rPr>
  </w:style>
  <w:style w:type="character" w:styleId="a8">
    <w:name w:val="Unresolved Mention"/>
    <w:basedOn w:val="a0"/>
    <w:uiPriority w:val="99"/>
    <w:semiHidden/>
    <w:unhideWhenUsed/>
    <w:rsid w:val="000E49FA"/>
    <w:rPr>
      <w:color w:val="605E5C"/>
      <w:shd w:val="clear" w:color="auto" w:fill="E1DFDD"/>
    </w:rPr>
  </w:style>
  <w:style w:type="character" w:styleId="a9">
    <w:name w:val="FollowedHyperlink"/>
    <w:basedOn w:val="a0"/>
    <w:uiPriority w:val="99"/>
    <w:semiHidden/>
    <w:unhideWhenUsed/>
    <w:rsid w:val="000E49FA"/>
    <w:rPr>
      <w:color w:val="954F72" w:themeColor="followedHyperlink"/>
      <w:u w:val="single"/>
    </w:rPr>
  </w:style>
  <w:style w:type="paragraph" w:styleId="aa">
    <w:name w:val="header"/>
    <w:basedOn w:val="a"/>
    <w:link w:val="ab"/>
    <w:uiPriority w:val="99"/>
    <w:unhideWhenUsed/>
    <w:rsid w:val="0079413B"/>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0"/>
    <w:link w:val="aa"/>
    <w:uiPriority w:val="99"/>
    <w:rsid w:val="0079413B"/>
    <w:rPr>
      <w:rFonts w:ascii="Arial" w:eastAsia="Arial" w:hAnsi="Arial" w:cs="Arial"/>
      <w:sz w:val="18"/>
      <w:szCs w:val="18"/>
      <w:lang w:val="en"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ZhaoTianyu-zty/MR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wasmrad.com/mra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3.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20111-77FD-4F18-8E31-D73787464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天毓</cp:lastModifiedBy>
  <cp:revision>118</cp:revision>
  <cp:lastPrinted>2021-09-28T07:08:00Z</cp:lastPrinted>
  <dcterms:created xsi:type="dcterms:W3CDTF">2022-04-07T08:09:00Z</dcterms:created>
  <dcterms:modified xsi:type="dcterms:W3CDTF">2024-08-31T15:07:00Z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