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15DA667" w14:textId="50A8EFAB" w:rsidR="00992225" w:rsidRDefault="00992225" w:rsidP="00992225">
            <w:pPr>
              <w:rPr>
                <w:rFonts w:ascii="Noto Sans" w:eastAsia="Noto Sans" w:hAnsi="Noto Sans" w:cs="Noto Sans"/>
                <w:bCs/>
                <w:color w:val="434343"/>
                <w:sz w:val="18"/>
                <w:szCs w:val="18"/>
              </w:rPr>
            </w:pPr>
            <w:r w:rsidRPr="00992225">
              <w:rPr>
                <w:rFonts w:ascii="Noto Sans" w:eastAsia="Noto Sans" w:hAnsi="Noto Sans" w:cs="Noto Sans"/>
                <w:bCs/>
                <w:color w:val="434343"/>
                <w:sz w:val="18"/>
                <w:szCs w:val="18"/>
              </w:rPr>
              <w:t>Section 4.1 page 34: All experimental materials are publicly available at https://doi.org/10.5281/zenodo.15068968</w:t>
            </w:r>
          </w:p>
          <w:p w14:paraId="4EC3BCB7" w14:textId="17F427BC" w:rsidR="00992225" w:rsidRPr="00992225" w:rsidRDefault="00992225" w:rsidP="00992225">
            <w:pPr>
              <w:ind w:firstLine="720"/>
              <w:rPr>
                <w:rFonts w:ascii="Noto Sans" w:eastAsia="Noto Sans" w:hAnsi="Noto Sans" w:cs="Noto Sans"/>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BFF5F50" w:rsidR="00F102CC" w:rsidRPr="003D5AF6" w:rsidRDefault="00992225" w:rsidP="00992225">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92225"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992225" w:rsidRPr="003D5AF6" w:rsidRDefault="00992225" w:rsidP="0099222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992225" w:rsidRDefault="00992225" w:rsidP="0099222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44D6C3D5" w:rsidR="00992225" w:rsidRDefault="00992225" w:rsidP="00992225">
            <w:pPr>
              <w:ind w:left="400"/>
              <w:rPr>
                <w:rFonts w:ascii="Noto Sans" w:eastAsia="Noto Sans" w:hAnsi="Noto Sans" w:cs="Noto Sans"/>
                <w:b/>
                <w:color w:val="434343"/>
                <w:sz w:val="18"/>
                <w:szCs w:val="18"/>
              </w:rPr>
            </w:pPr>
          </w:p>
        </w:tc>
      </w:tr>
      <w:tr w:rsidR="00992225"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992225" w:rsidRDefault="00992225" w:rsidP="0099222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992225" w:rsidRDefault="00992225" w:rsidP="009922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992225" w:rsidRDefault="00992225" w:rsidP="009922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2225"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992225" w:rsidRDefault="00992225" w:rsidP="0099222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992225" w:rsidRPr="003D5AF6" w:rsidRDefault="00992225" w:rsidP="0099222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08CF180" w:rsidR="00992225" w:rsidRPr="003D5AF6" w:rsidRDefault="00992225" w:rsidP="00992225">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92225"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992225" w:rsidRPr="003D5AF6" w:rsidRDefault="00992225" w:rsidP="00992225">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992225" w:rsidRDefault="00992225" w:rsidP="0099222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992225" w:rsidRDefault="00992225" w:rsidP="0099222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992225"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992225" w:rsidRDefault="00992225" w:rsidP="0099222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992225" w:rsidRDefault="00992225" w:rsidP="009922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992225" w:rsidRDefault="00992225" w:rsidP="009922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2225"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992225" w:rsidRDefault="00992225" w:rsidP="0099222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992225" w:rsidRPr="003D5AF6" w:rsidRDefault="00992225" w:rsidP="0099222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6E7F440" w:rsidR="00992225" w:rsidRPr="003D5AF6" w:rsidRDefault="00992225" w:rsidP="00992225">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92225"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992225" w:rsidRDefault="00992225" w:rsidP="0099222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992225" w:rsidRPr="003D5AF6" w:rsidRDefault="00992225" w:rsidP="0099222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C5A3C9" w:rsidR="00992225" w:rsidRPr="003D5AF6" w:rsidRDefault="00992225" w:rsidP="00992225">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92225"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992225" w:rsidRPr="003D5AF6" w:rsidRDefault="00992225" w:rsidP="0099222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992225" w:rsidRDefault="00992225" w:rsidP="0099222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992225" w:rsidRDefault="00992225" w:rsidP="0099222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2225"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992225" w:rsidRDefault="00992225" w:rsidP="0099222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992225" w:rsidRDefault="00992225" w:rsidP="009922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992225" w:rsidRDefault="00992225" w:rsidP="009922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2225"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92225" w:rsidRDefault="00992225" w:rsidP="0099222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992225" w:rsidRPr="003D5AF6" w:rsidRDefault="00992225" w:rsidP="0099222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52922AD" w:rsidR="00992225" w:rsidRPr="003D5AF6" w:rsidRDefault="00992225" w:rsidP="00992225">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92225"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92225" w:rsidRDefault="00992225" w:rsidP="0099222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992225" w:rsidRPr="003D5AF6" w:rsidRDefault="00992225" w:rsidP="0099222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23F35C" w:rsidR="00992225" w:rsidRPr="003D5AF6" w:rsidRDefault="00992225" w:rsidP="00992225">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92225"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92225" w:rsidRPr="003D5AF6" w:rsidRDefault="00992225" w:rsidP="0099222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92225" w:rsidRDefault="00992225" w:rsidP="0099222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92225" w:rsidRDefault="00992225" w:rsidP="0099222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2225"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92225" w:rsidRDefault="00992225" w:rsidP="0099222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92225" w:rsidRDefault="00992225" w:rsidP="009922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92225" w:rsidRDefault="00992225" w:rsidP="009922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222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92225" w:rsidRDefault="00992225" w:rsidP="0099222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992225" w:rsidRPr="003D5AF6" w:rsidRDefault="00992225" w:rsidP="0099222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3BBFD9" w:rsidR="00992225" w:rsidRPr="003D5AF6" w:rsidRDefault="00992225" w:rsidP="00992225">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9222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92225" w:rsidRDefault="00992225" w:rsidP="0099222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992225" w:rsidRPr="003D5AF6" w:rsidRDefault="00992225" w:rsidP="0099222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3BE736" w:rsidR="00992225" w:rsidRPr="003D5AF6" w:rsidRDefault="00992225" w:rsidP="00992225">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9222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92225" w:rsidRPr="003D5AF6" w:rsidRDefault="00992225" w:rsidP="0099222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92225" w:rsidRDefault="00992225" w:rsidP="0099222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92225" w:rsidRDefault="00992225" w:rsidP="0099222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222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92225" w:rsidRDefault="00992225" w:rsidP="009922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92225" w:rsidRDefault="00992225" w:rsidP="0099222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92225" w:rsidRDefault="00992225" w:rsidP="009922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222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92225" w:rsidRDefault="00992225" w:rsidP="0099222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0DCD426" w:rsidR="00992225" w:rsidRPr="003D5AF6" w:rsidRDefault="00992225" w:rsidP="00992225">
            <w:pPr>
              <w:rPr>
                <w:rFonts w:ascii="Noto Sans" w:eastAsia="Noto Sans" w:hAnsi="Noto Sans" w:cs="Noto Sans"/>
                <w:bCs/>
                <w:color w:val="434343"/>
                <w:sz w:val="18"/>
                <w:szCs w:val="18"/>
              </w:rPr>
            </w:pPr>
            <w:r w:rsidRPr="00992225">
              <w:rPr>
                <w:rFonts w:ascii="Noto Sans" w:eastAsia="Noto Sans" w:hAnsi="Noto Sans" w:cs="Noto Sans"/>
                <w:bCs/>
                <w:color w:val="434343"/>
                <w:sz w:val="18"/>
                <w:szCs w:val="18"/>
              </w:rPr>
              <w:t>Section 2.1 page 7.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992225" w:rsidRDefault="00992225" w:rsidP="00992225">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1B5FB92" w14:textId="77777777" w:rsidR="00992225" w:rsidRPr="00992225" w:rsidRDefault="00992225" w:rsidP="00992225">
            <w:pPr>
              <w:spacing w:line="225" w:lineRule="auto"/>
              <w:rPr>
                <w:rFonts w:ascii="Noto Sans" w:eastAsia="Noto Sans" w:hAnsi="Noto Sans" w:cs="Noto Sans"/>
                <w:bCs/>
                <w:color w:val="434343"/>
                <w:sz w:val="18"/>
                <w:szCs w:val="18"/>
              </w:rPr>
            </w:pPr>
            <w:r w:rsidRPr="00992225">
              <w:rPr>
                <w:rFonts w:ascii="Noto Sans" w:eastAsia="Noto Sans" w:hAnsi="Noto Sans" w:cs="Noto Sans"/>
                <w:bCs/>
                <w:color w:val="434343"/>
                <w:sz w:val="18"/>
                <w:szCs w:val="18"/>
              </w:rPr>
              <w:t xml:space="preserve">Preregistration study 1: https://osf.io/2x3au </w:t>
            </w:r>
          </w:p>
          <w:p w14:paraId="43A9EA38" w14:textId="6D810D3E" w:rsidR="00F102CC" w:rsidRPr="003D5AF6" w:rsidRDefault="00992225" w:rsidP="00992225">
            <w:pPr>
              <w:spacing w:line="225" w:lineRule="auto"/>
              <w:rPr>
                <w:rFonts w:ascii="Noto Sans" w:eastAsia="Noto Sans" w:hAnsi="Noto Sans" w:cs="Noto Sans"/>
                <w:bCs/>
                <w:color w:val="434343"/>
                <w:sz w:val="18"/>
                <w:szCs w:val="18"/>
              </w:rPr>
            </w:pPr>
            <w:r w:rsidRPr="00992225">
              <w:rPr>
                <w:rFonts w:ascii="Noto Sans" w:eastAsia="Noto Sans" w:hAnsi="Noto Sans" w:cs="Noto Sans"/>
                <w:bCs/>
                <w:color w:val="434343"/>
                <w:sz w:val="18"/>
                <w:szCs w:val="18"/>
              </w:rPr>
              <w:t>Preregistration study 2: https://osf.io/y4fbe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AE5F172" w:rsidR="00F102CC" w:rsidRPr="003D5AF6" w:rsidRDefault="00992225" w:rsidP="00992225">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42137CB" w:rsidR="00F102CC" w:rsidRPr="003D5AF6" w:rsidRDefault="009922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96645FA" w:rsidR="00F102CC" w:rsidRPr="00992225" w:rsidRDefault="00992225" w:rsidP="00992225">
            <w:pPr>
              <w:spacing w:line="225" w:lineRule="auto"/>
              <w:jc w:val="center"/>
              <w:rPr>
                <w:rFonts w:ascii="Noto Sans" w:eastAsia="Noto Sans" w:hAnsi="Noto Sans" w:cs="Noto Sans"/>
                <w:bCs/>
                <w:color w:val="434343"/>
                <w:sz w:val="18"/>
                <w:szCs w:val="18"/>
              </w:rPr>
            </w:pPr>
            <w:r w:rsidRPr="00992225">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39782DA" w:rsidR="00F102CC" w:rsidRPr="003D5AF6" w:rsidRDefault="00992225" w:rsidP="00992225">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BC7F5BA" w:rsidR="00F102CC" w:rsidRPr="003D5AF6" w:rsidRDefault="00992225">
            <w:pPr>
              <w:spacing w:line="225" w:lineRule="auto"/>
              <w:rPr>
                <w:rFonts w:ascii="Noto Sans" w:eastAsia="Noto Sans" w:hAnsi="Noto Sans" w:cs="Noto Sans"/>
                <w:bCs/>
                <w:color w:val="434343"/>
                <w:sz w:val="18"/>
                <w:szCs w:val="18"/>
              </w:rPr>
            </w:pPr>
            <w:r w:rsidRPr="00992225">
              <w:rPr>
                <w:rFonts w:ascii="Noto Sans" w:eastAsia="Noto Sans" w:hAnsi="Noto Sans" w:cs="Noto Sans"/>
                <w:bCs/>
                <w:color w:val="434343"/>
                <w:sz w:val="18"/>
                <w:szCs w:val="18"/>
              </w:rPr>
              <w:t>Section 4.1.5 (Compliance checks and exclusion criteria), pp. 38-39.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12AB923" w:rsidR="00F102CC" w:rsidRPr="003D5AF6" w:rsidRDefault="00992225" w:rsidP="00992225">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F0D4204" w:rsidR="00F102CC" w:rsidRPr="003D5AF6" w:rsidRDefault="00992225" w:rsidP="00992225">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E287025" w:rsidR="00F102CC" w:rsidRPr="00992225" w:rsidRDefault="00992225">
            <w:pPr>
              <w:spacing w:line="225" w:lineRule="auto"/>
              <w:rPr>
                <w:rFonts w:ascii="Noto Sans" w:eastAsia="Noto Sans" w:hAnsi="Noto Sans" w:cs="Noto Sans"/>
                <w:bCs/>
                <w:color w:val="434343"/>
                <w:sz w:val="18"/>
                <w:szCs w:val="18"/>
              </w:rPr>
            </w:pPr>
            <w:r w:rsidRPr="00992225">
              <w:rPr>
                <w:rFonts w:ascii="Noto Sans" w:eastAsia="Noto Sans" w:hAnsi="Noto Sans" w:cs="Noto Sans"/>
                <w:bCs/>
                <w:color w:val="434343"/>
                <w:sz w:val="18"/>
                <w:szCs w:val="18"/>
              </w:rPr>
              <w:t>Section 4.1.1 (Ethics), p. 34. Approval number: HBREC.2020.40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06332CD" w:rsidR="00F102CC" w:rsidRPr="003D5AF6" w:rsidRDefault="00992225" w:rsidP="00992225">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A0C9E1" w:rsidR="00F102CC" w:rsidRPr="003D5AF6" w:rsidRDefault="00992225" w:rsidP="00992225">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B6D6354" w:rsidR="00F102CC" w:rsidRPr="003D5AF6" w:rsidRDefault="00992225" w:rsidP="00992225">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90A81CD" w:rsidR="00F102CC" w:rsidRPr="003D5AF6" w:rsidRDefault="00992225">
            <w:pPr>
              <w:spacing w:line="225" w:lineRule="auto"/>
              <w:rPr>
                <w:rFonts w:ascii="Noto Sans" w:eastAsia="Noto Sans" w:hAnsi="Noto Sans" w:cs="Noto Sans"/>
                <w:bCs/>
                <w:color w:val="434343"/>
                <w:sz w:val="18"/>
                <w:szCs w:val="18"/>
              </w:rPr>
            </w:pPr>
            <w:r w:rsidRPr="00992225">
              <w:rPr>
                <w:rFonts w:ascii="Noto Sans" w:eastAsia="Noto Sans" w:hAnsi="Noto Sans" w:cs="Noto Sans"/>
                <w:bCs/>
                <w:color w:val="434343"/>
                <w:sz w:val="18"/>
                <w:szCs w:val="18"/>
              </w:rPr>
              <w:t>Section 4.1.5 (Compliance checks and exclusion criteria), pp. 38-39. All exclusions based on pre-registered exclusion criteria, see https://osf.io/2x3au and https://osf.io/y4fbe.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351930D" w:rsidR="00F102CC" w:rsidRPr="003D5AF6" w:rsidRDefault="00992225">
            <w:pPr>
              <w:spacing w:line="225" w:lineRule="auto"/>
              <w:rPr>
                <w:rFonts w:ascii="Noto Sans" w:eastAsia="Noto Sans" w:hAnsi="Noto Sans" w:cs="Noto Sans"/>
                <w:bCs/>
                <w:color w:val="434343"/>
                <w:sz w:val="18"/>
                <w:szCs w:val="18"/>
              </w:rPr>
            </w:pPr>
            <w:r w:rsidRPr="00992225">
              <w:rPr>
                <w:rFonts w:ascii="Noto Sans" w:eastAsia="Noto Sans" w:hAnsi="Noto Sans" w:cs="Noto Sans"/>
                <w:bCs/>
                <w:color w:val="434343"/>
                <w:sz w:val="18"/>
                <w:szCs w:val="18"/>
              </w:rPr>
              <w:t>Section 4.2, pps.39-46. For analyses justification, see https://osf.io/2x3au and https://osf.io/y4fbe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32B957" w:rsidR="00F102CC" w:rsidRPr="003D5AF6" w:rsidRDefault="00992225">
            <w:pPr>
              <w:spacing w:line="225" w:lineRule="auto"/>
              <w:rPr>
                <w:rFonts w:ascii="Noto Sans" w:eastAsia="Noto Sans" w:hAnsi="Noto Sans" w:cs="Noto Sans"/>
                <w:bCs/>
                <w:color w:val="434343"/>
                <w:sz w:val="18"/>
                <w:szCs w:val="18"/>
              </w:rPr>
            </w:pPr>
            <w:proofErr w:type="spellStart"/>
            <w:r w:rsidRPr="00992225">
              <w:rPr>
                <w:rFonts w:ascii="Noto Sans" w:eastAsia="Noto Sans" w:hAnsi="Noto Sans" w:cs="Noto Sans"/>
                <w:bCs/>
                <w:color w:val="434343"/>
                <w:sz w:val="18"/>
                <w:szCs w:val="18"/>
              </w:rPr>
              <w:t>eLife</w:t>
            </w:r>
            <w:proofErr w:type="spellEnd"/>
            <w:r w:rsidRPr="00992225">
              <w:rPr>
                <w:rFonts w:ascii="Noto Sans" w:eastAsia="Noto Sans" w:hAnsi="Noto Sans" w:cs="Noto Sans"/>
                <w:bCs/>
                <w:color w:val="434343"/>
                <w:sz w:val="18"/>
                <w:szCs w:val="18"/>
              </w:rPr>
              <w:t xml:space="preserve"> data availability statement: The anonymous processed data, the R and Stan code to reproduce all simulations, analyses, and </w:t>
            </w:r>
            <w:proofErr w:type="spellStart"/>
            <w:r w:rsidRPr="00992225">
              <w:rPr>
                <w:rFonts w:ascii="Noto Sans" w:eastAsia="Noto Sans" w:hAnsi="Noto Sans" w:cs="Noto Sans"/>
                <w:bCs/>
                <w:color w:val="434343"/>
                <w:sz w:val="18"/>
                <w:szCs w:val="18"/>
              </w:rPr>
              <w:t>visualisations</w:t>
            </w:r>
            <w:proofErr w:type="spellEnd"/>
            <w:r w:rsidRPr="00992225">
              <w:rPr>
                <w:rFonts w:ascii="Noto Sans" w:eastAsia="Noto Sans" w:hAnsi="Noto Sans" w:cs="Noto Sans"/>
                <w:bCs/>
                <w:color w:val="434343"/>
                <w:sz w:val="18"/>
                <w:szCs w:val="18"/>
              </w:rPr>
              <w:t>, and all experimental materials are publicly available on GitHub (https://github.com/smehrhof/2024_effort_study) and published on Zenodo (https://doi.org/10.5281/zenodo.15068968).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651C205" w:rsidR="00F102CC" w:rsidRPr="003D5AF6" w:rsidRDefault="00992225">
            <w:pPr>
              <w:spacing w:line="225" w:lineRule="auto"/>
              <w:rPr>
                <w:rFonts w:ascii="Noto Sans" w:eastAsia="Noto Sans" w:hAnsi="Noto Sans" w:cs="Noto Sans"/>
                <w:bCs/>
                <w:color w:val="434343"/>
                <w:sz w:val="18"/>
                <w:szCs w:val="18"/>
              </w:rPr>
            </w:pPr>
            <w:r w:rsidRPr="00992225">
              <w:rPr>
                <w:rFonts w:ascii="Noto Sans" w:eastAsia="Noto Sans" w:hAnsi="Noto Sans" w:cs="Noto Sans"/>
                <w:bCs/>
                <w:color w:val="434343"/>
                <w:sz w:val="18"/>
                <w:szCs w:val="18"/>
              </w:rPr>
              <w:t>https://doi.org/10.5281/zenodo.15068968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8CF8D5" w:rsidR="00F102CC" w:rsidRPr="003D5AF6" w:rsidRDefault="00992225" w:rsidP="00992225">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409B54A" w:rsidR="00F102CC" w:rsidRPr="003D5AF6" w:rsidRDefault="00992225">
            <w:pPr>
              <w:spacing w:line="225" w:lineRule="auto"/>
              <w:rPr>
                <w:rFonts w:ascii="Noto Sans" w:eastAsia="Noto Sans" w:hAnsi="Noto Sans" w:cs="Noto Sans"/>
                <w:bCs/>
                <w:color w:val="434343"/>
                <w:sz w:val="18"/>
                <w:szCs w:val="18"/>
              </w:rPr>
            </w:pPr>
            <w:r w:rsidRPr="00992225">
              <w:rPr>
                <w:rFonts w:ascii="Noto Sans" w:eastAsia="Noto Sans" w:hAnsi="Noto Sans" w:cs="Noto Sans"/>
                <w:bCs/>
                <w:color w:val="434343"/>
                <w:sz w:val="18"/>
                <w:szCs w:val="18"/>
              </w:rPr>
              <w:t>Section 4.1 page 34: All experimental materials are publicly available at https://doi.org/10.5281/zenodo.15068968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992225" w:rsidRDefault="005B0259">
            <w:pPr>
              <w:rPr>
                <w:rFonts w:ascii="Noto Sans" w:eastAsia="Noto Sans" w:hAnsi="Noto Sans" w:cs="Noto Sans"/>
                <w:color w:val="434343"/>
                <w:sz w:val="18"/>
                <w:szCs w:val="18"/>
              </w:rPr>
            </w:pPr>
            <w:r w:rsidRPr="00992225">
              <w:rPr>
                <w:rFonts w:ascii="Noto Sans" w:eastAsia="Noto Sans" w:hAnsi="Noto Sans" w:cs="Noto Sans"/>
                <w:color w:val="434343"/>
                <w:sz w:val="18"/>
                <w:szCs w:val="18"/>
              </w:rPr>
              <w:t>Where</w:t>
            </w:r>
            <w:r w:rsidR="00427975" w:rsidRPr="0099222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1D5BC5B" w:rsidR="00F102CC" w:rsidRPr="00992225" w:rsidRDefault="00992225">
            <w:pPr>
              <w:spacing w:line="225" w:lineRule="auto"/>
              <w:rPr>
                <w:rFonts w:ascii="Noto Sans" w:eastAsia="Noto Sans" w:hAnsi="Noto Sans" w:cs="Noto Sans"/>
                <w:bCs/>
                <w:color w:val="434343"/>
                <w:sz w:val="18"/>
                <w:szCs w:val="18"/>
              </w:rPr>
            </w:pPr>
            <w:r w:rsidRPr="00992225">
              <w:rPr>
                <w:rFonts w:ascii="Noto Sans" w:eastAsia="Noto Sans" w:hAnsi="Noto Sans" w:cs="Noto Sans"/>
                <w:bCs/>
                <w:color w:val="434343"/>
                <w:sz w:val="18"/>
                <w:szCs w:val="18"/>
              </w:rPr>
              <w:t>https://doi.org/10.5281/zenodo.15068968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C0BE66" w:rsidR="00F102CC" w:rsidRPr="003D5AF6" w:rsidRDefault="00992225" w:rsidP="00992225">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F550EBE" w:rsidR="00F102CC" w:rsidRPr="003D5AF6" w:rsidRDefault="00992225" w:rsidP="00992225">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02A66">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474C1" w14:textId="77777777" w:rsidR="00802A66" w:rsidRDefault="00802A66">
      <w:r>
        <w:separator/>
      </w:r>
    </w:p>
  </w:endnote>
  <w:endnote w:type="continuationSeparator" w:id="0">
    <w:p w14:paraId="4D18CF85" w14:textId="77777777" w:rsidR="00802A66" w:rsidRDefault="0080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43606" w14:textId="77777777" w:rsidR="00802A66" w:rsidRDefault="00802A66">
      <w:r>
        <w:separator/>
      </w:r>
    </w:p>
  </w:footnote>
  <w:footnote w:type="continuationSeparator" w:id="0">
    <w:p w14:paraId="35076376" w14:textId="77777777" w:rsidR="00802A66" w:rsidRDefault="00802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D2388"/>
    <w:rsid w:val="002209A8"/>
    <w:rsid w:val="002B7A03"/>
    <w:rsid w:val="003D5AF6"/>
    <w:rsid w:val="00400C53"/>
    <w:rsid w:val="00427975"/>
    <w:rsid w:val="004E2C31"/>
    <w:rsid w:val="005B0259"/>
    <w:rsid w:val="007054B6"/>
    <w:rsid w:val="0078687E"/>
    <w:rsid w:val="00802A66"/>
    <w:rsid w:val="0096669C"/>
    <w:rsid w:val="00992225"/>
    <w:rsid w:val="009C7B26"/>
    <w:rsid w:val="00A11E52"/>
    <w:rsid w:val="00A94840"/>
    <w:rsid w:val="00B2483D"/>
    <w:rsid w:val="00BD41E9"/>
    <w:rsid w:val="00C84413"/>
    <w:rsid w:val="00CA683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Mehrhof</cp:lastModifiedBy>
  <cp:revision>8</cp:revision>
  <dcterms:created xsi:type="dcterms:W3CDTF">2022-02-28T12:21:00Z</dcterms:created>
  <dcterms:modified xsi:type="dcterms:W3CDTF">2025-04-22T15:32:00Z</dcterms:modified>
</cp:coreProperties>
</file>