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hint="eastAsia" w:ascii="Noto Sans" w:hAnsi="Noto Sans" w:eastAsia="宋体" w:cs="Noto Sans"/>
                <w:bCs/>
                <w:color w:val="434343"/>
                <w:sz w:val="18"/>
                <w:szCs w:val="18"/>
                <w:lang w:val="en-US" w:eastAsia="zh-CN"/>
              </w:rPr>
              <w:t>X</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Code availability</w:t>
            </w:r>
          </w:p>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Code availability</w:t>
            </w:r>
          </w:p>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ascii="Noto Sans" w:hAnsi="Noto Sans" w:eastAsia="Noto Sans" w:cs="Noto Sans"/>
                <w:bCs/>
                <w:color w:val="434343"/>
                <w:sz w:val="18"/>
                <w:szCs w:val="18"/>
              </w:rPr>
              <w:t>Code availability</w:t>
            </w:r>
            <w:r>
              <w:rPr>
                <w:rFonts w:hint="eastAsia" w:ascii="Noto Sans" w:hAnsi="Noto Sans" w:eastAsia="宋体" w:cs="Noto Sans"/>
                <w:bCs/>
                <w:color w:val="434343"/>
                <w:sz w:val="18"/>
                <w:szCs w:val="18"/>
                <w:lang w:eastAsia="zh-CN"/>
              </w:rPr>
              <w:t>；</w:t>
            </w:r>
            <w:r>
              <w:rPr>
                <w:rFonts w:hint="eastAsia" w:ascii="Noto Sans" w:hAnsi="Noto Sans" w:eastAsia="宋体" w:cs="Noto Sans"/>
                <w:bCs/>
                <w:color w:val="434343"/>
                <w:sz w:val="18"/>
                <w:szCs w:val="18"/>
                <w:lang w:val="en-US" w:eastAsia="zh-CN"/>
              </w:rPr>
              <w:t>Cited in References</w:t>
            </w:r>
            <w:bookmarkStart w:id="4" w:name="_GoBack"/>
            <w:bookmarkEnd w:id="4"/>
          </w:p>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X</w:t>
            </w: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正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文泉驿正黑"/>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文泉驿正黑">
    <w:panose1 w:val="02000603000000000000"/>
    <w:charset w:val="86"/>
    <w:family w:val="auto"/>
    <w:pitch w:val="default"/>
    <w:sig w:usb0="900002BF" w:usb1="2BDF7DFB" w:usb2="00000036" w:usb3="00000000" w:csb0="603E000D" w:csb1="D2D70000"/>
  </w:font>
  <w:font w:name="Calibri">
    <w:altName w:val="Trebuchet MS"/>
    <w:panose1 w:val="020F0502020204030204"/>
    <w:charset w:val="86"/>
    <w:family w:val="swiss"/>
    <w:pitch w:val="default"/>
    <w:sig w:usb0="00000000" w:usb1="00000000" w:usb2="00000001" w:usb3="00000000" w:csb0="0000019F" w:csb1="00000000"/>
  </w:font>
  <w:font w:name="Georgia">
    <w:panose1 w:val="02040502050405020303"/>
    <w:charset w:val="00"/>
    <w:family w:val="roman"/>
    <w:pitch w:val="default"/>
    <w:sig w:usb0="00000287" w:usb1="00000000" w:usb2="00000000" w:usb3="00000000" w:csb0="2000009F" w:csb1="00000000"/>
  </w:font>
  <w:font w:name="Noto Sans">
    <w:panose1 w:val="020B0502040504020204"/>
    <w:charset w:val="00"/>
    <w:family w:val="swiss"/>
    <w:pitch w:val="default"/>
    <w:sig w:usb0="E00002FF" w:usb1="4000201F" w:usb2="08000029" w:usb3="00100000" w:csb0="0000019F" w:csb1="00000000"/>
  </w:font>
  <w:font w:name="微软雅黑">
    <w:altName w:val="文泉驿正黑"/>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77EF1BA3"/>
    <w:rsid w:val="7BFF4ACF"/>
    <w:rsid w:val="7DBB24C1"/>
    <w:rsid w:val="7F7FE987"/>
    <w:rsid w:val="7FBB88A2"/>
    <w:rsid w:val="FBFDAE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1410</Words>
  <Characters>8041</Characters>
  <Lines>67</Lines>
  <Paragraphs>18</Paragraphs>
  <TotalTime>7</TotalTime>
  <ScaleCrop>false</ScaleCrop>
  <LinksUpToDate>false</LinksUpToDate>
  <CharactersWithSpaces>9433</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2022-03-01T04:21:00Z</dcterms:created>
  <dc:creator>renjun</dc:creator>
  <cp:lastModifiedBy>renjun</cp:lastModifiedBy>
  <dcterms:modified xsi:type="dcterms:W3CDTF">2024-12-17T13:17:45Z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