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151"/>
        <w:gridCol w:w="1680"/>
        <w:gridCol w:w="1704"/>
        <w:gridCol w:w="1277"/>
        <w:gridCol w:w="1774"/>
      </w:tblGrid>
      <w:tr w:rsidR="00BF1C02" w:rsidRPr="00BF1C02" w14:paraId="19C65EAD" w14:textId="77777777" w:rsidTr="00BF1C02">
        <w:trPr>
          <w:trHeight w:val="416"/>
        </w:trPr>
        <w:tc>
          <w:tcPr>
            <w:tcW w:w="10138" w:type="dxa"/>
            <w:gridSpan w:val="6"/>
            <w:shd w:val="clear" w:color="auto" w:fill="auto"/>
            <w:noWrap/>
            <w:vAlign w:val="center"/>
            <w:hideMark/>
          </w:tcPr>
          <w:p w14:paraId="3BE34B23" w14:textId="547A4C0F" w:rsidR="00BF1C02" w:rsidRPr="00BF1C02" w:rsidRDefault="00227533" w:rsidP="00BF1C02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Supplementary file 1a</w:t>
            </w:r>
            <w:r w:rsidR="00BF1C02" w:rsidRPr="00BF1C0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. The </w:t>
            </w:r>
            <w:r w:rsidR="00A3230D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Kv current to diff</w:t>
            </w:r>
            <w:r w:rsidR="008A6A4C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</w:t>
            </w:r>
            <w:r w:rsidR="00A3230D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rent voltage in PYR</w:t>
            </w:r>
            <w:r w:rsidR="00BF1C02" w:rsidRPr="00BF1C0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of SNI mice before and after HFTS</w:t>
            </w:r>
          </w:p>
        </w:tc>
      </w:tr>
      <w:tr w:rsidR="00BF1C02" w:rsidRPr="00BF1C02" w14:paraId="0C0E39A0" w14:textId="77777777" w:rsidTr="00BF1C02">
        <w:trPr>
          <w:trHeight w:val="287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A2AC7F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SNI - SNI+HFTS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6466CF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Mean Diff.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CFA4A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95.00% CI of diff.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76EBD7A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Below threshold?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50BE1F9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Summary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28CE43DD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Adjusted P Value</w:t>
            </w:r>
          </w:p>
        </w:tc>
      </w:tr>
      <w:tr w:rsidR="00BF1C02" w:rsidRPr="00BF1C02" w14:paraId="4AF4AE1A" w14:textId="77777777" w:rsidTr="00BF1C02">
        <w:trPr>
          <w:trHeight w:val="272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C5556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-110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56A9660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35.81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517DD0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-1266 to 1338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F8754E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45D1B37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18DF560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24BCF030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7C7E79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B0BBAD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91.01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0C563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-1211 to 1393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053B8E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76E9F9C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091FD1B6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5B0F4D66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F57165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B00C43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51.45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74969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-1250 to 1353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EC247E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0E4CEDA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38457110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12997894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519330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2C829E6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-1.271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FC54F7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-1303 to 1301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72545D9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9979691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37780661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21485E32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4B3883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67DF75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37.7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863EA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-1264 to 1339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E1FB25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110A7E1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5A9500B1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279473BB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0525A1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-60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257DBF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21.7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F9F171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-1280 to 1323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546485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45304A7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5FE677F2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380A478F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528873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ED8A20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35.37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CD885D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-1266 to 1337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2F5481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16DBF200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0EDFBAB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22E90A11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D680D51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BD3CA7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58.42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0C3D8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-1243 to 1360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BA16A9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1A83EB92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51F0EE0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7671C332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134017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32A3E61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159.3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A7CF87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-1142 to 1461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ED1420A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0CDF44DD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6C6193D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15AEFB91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55A4D9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45ED65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208.7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51D4E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-1093 to 1510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F622B6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5427641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063761C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45EEAD98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4F5AF3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04F73AD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-25.13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156B3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-1327 to 1277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77BF261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7B25765A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673A62D7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794F524D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08671BD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0C6517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-98.64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308BD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-1400 to 1203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78726F5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5925E5B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1DEBC77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&gt;0.9999</w:t>
            </w:r>
          </w:p>
        </w:tc>
      </w:tr>
      <w:tr w:rsidR="00BF1C02" w:rsidRPr="00BF1C02" w14:paraId="3798F255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31557C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4D50DE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-529.7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8297E7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-1832 to 772.0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90A5BF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D773E3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529BA1B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0.9969</w:t>
            </w:r>
          </w:p>
        </w:tc>
      </w:tr>
      <w:tr w:rsidR="00BF1C02" w:rsidRPr="00BF1C02" w14:paraId="3DE51530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195677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BAF301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-830.9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AD51030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-2133 to 470.9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ADAF65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0D28B5C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6DD27526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0.7063</w:t>
            </w:r>
          </w:p>
        </w:tc>
      </w:tr>
      <w:tr w:rsidR="00BF1C02" w:rsidRPr="00BF1C02" w14:paraId="4430E354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6A98F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C7A52D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BC883D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-2311 to 292.1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6763CAD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1027877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76D428D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0.3384</w:t>
            </w:r>
          </w:p>
        </w:tc>
      </w:tr>
      <w:tr w:rsidR="00BF1C02" w:rsidRPr="00BF1C02" w14:paraId="499BA660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28DF22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A8F4D1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-1294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8DF29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-2596 to 7.778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E9FF59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499CF220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25019AC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0.053</w:t>
            </w:r>
          </w:p>
        </w:tc>
      </w:tr>
      <w:tr w:rsidR="00BF1C02" w:rsidRPr="00BF1C02" w14:paraId="33DDC91B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34A81C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C624F8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-1471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9258A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-2773 to -169.7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35F80E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71E17C1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7261FAC2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0.0127</w:t>
            </w:r>
          </w:p>
        </w:tc>
      </w:tr>
      <w:tr w:rsidR="00BF1C02" w:rsidRPr="00BF1C02" w14:paraId="5E44AE00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78E88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F7E379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-1726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27C246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-3028 to -424.5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7854BB2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59D1BE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5743C761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0.0012</w:t>
            </w:r>
          </w:p>
        </w:tc>
      </w:tr>
      <w:tr w:rsidR="00BF1C02" w:rsidRPr="00BF1C02" w14:paraId="3A3AF420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BD42712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4EB94A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-1816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B3F1CA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-3118 to -514.3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E4FA1A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FF98A9D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1347880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0.0005</w:t>
            </w:r>
          </w:p>
        </w:tc>
      </w:tr>
      <w:tr w:rsidR="00BF1C02" w:rsidRPr="00BF1C02" w14:paraId="09DF319A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2B4393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70367F7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-1856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B8540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-3157 to -553.8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27CBDE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568F131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49DBA1E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0.0003</w:t>
            </w:r>
          </w:p>
        </w:tc>
      </w:tr>
      <w:tr w:rsidR="00BF1C02" w:rsidRPr="00BF1C02" w14:paraId="0133D925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7E9F2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EABD26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B3F80A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-3202 to -598.7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33F4EB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7EBB3CA2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7012181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</w:t>
            </w:r>
          </w:p>
        </w:tc>
      </w:tr>
      <w:tr w:rsidR="00BF1C02" w:rsidRPr="00BF1C02" w14:paraId="09A62295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D1E145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6002F4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-1839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223632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-3141 to -537.0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B85E4A0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AA0740A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68907A06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0.0004</w:t>
            </w:r>
          </w:p>
        </w:tc>
      </w:tr>
      <w:tr w:rsidR="00BF1C02" w:rsidRPr="00BF1C02" w14:paraId="00277AD3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5895EE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20ACDA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-1915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7FBA8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-3216 to -612.7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622F45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460411F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2531BCD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</w:t>
            </w:r>
          </w:p>
        </w:tc>
      </w:tr>
      <w:tr w:rsidR="00BF1C02" w:rsidRPr="00BF1C02" w14:paraId="76B67F73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59FB2E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A9E9E2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-1912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227529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-3214 to -610.4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9994D6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593BC96D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65AB465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</w:t>
            </w:r>
          </w:p>
        </w:tc>
      </w:tr>
      <w:tr w:rsidR="00BF1C02" w:rsidRPr="00BF1C02" w14:paraId="4AE6326F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4444A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130 mV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00BA240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-1912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5C3F52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-3214 to -610.0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2F6375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1AB58C2D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41CF5B16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0.0002</w:t>
            </w:r>
          </w:p>
        </w:tc>
      </w:tr>
      <w:tr w:rsidR="00BF1C02" w:rsidRPr="00BF1C02" w14:paraId="354B77B6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C29A530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ANOVA table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4B30C9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F7A55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E8F17A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28B571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(DFn, DFd)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56988C4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BF1C02" w:rsidRPr="00BF1C02" w14:paraId="657B821A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B3C3FC2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 x Column Factor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166C99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55521178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F51B1E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C23B0C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2313382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041C0C6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(24, 240) = 8.581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158D36C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P&lt;0.0001</w:t>
            </w:r>
          </w:p>
        </w:tc>
      </w:tr>
      <w:tr w:rsidR="00BF1C02" w:rsidRPr="00BF1C02" w14:paraId="1F3B0968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E3B0B6B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A31D7E5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511369305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3445BA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7163F31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21307054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271C9B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(24, 240) = 79.03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025558C4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P&lt;0.0001</w:t>
            </w:r>
          </w:p>
        </w:tc>
      </w:tr>
      <w:tr w:rsidR="00BF1C02" w:rsidRPr="00BF1C02" w14:paraId="344420AC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6E4A916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Column Factor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D37745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45335332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7785D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B56B811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45335332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38E01CA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(1, 10) = 6.846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08B8CAAE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P=0.0258</w:t>
            </w:r>
          </w:p>
        </w:tc>
      </w:tr>
      <w:tr w:rsidR="00BF1C02" w:rsidRPr="00BF1C02" w14:paraId="54888D12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4A6277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Subject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5442CC2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66223673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76015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11E51E7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6622367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338E8F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(10, 240) = 24.56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194DB0E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P&lt;0.0001</w:t>
            </w:r>
          </w:p>
        </w:tc>
      </w:tr>
      <w:tr w:rsidR="00BF1C02" w:rsidRPr="00BF1C02" w14:paraId="58A3F206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598CEB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Residual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2403BB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64706213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40D75F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739307D6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269609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AA0A30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2F9A971D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1C02" w:rsidRPr="00BF1C02" w14:paraId="0E262478" w14:textId="77777777" w:rsidTr="00BF1C02">
        <w:trPr>
          <w:trHeight w:val="272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488BCC1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Data summary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2CBDF32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Šídák's multiple comparisons test</w:t>
            </w:r>
          </w:p>
        </w:tc>
      </w:tr>
      <w:tr w:rsidR="00BF1C02" w:rsidRPr="00BF1C02" w14:paraId="15005E3F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851C863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columns (Column Factor)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2481720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F1C02" w:rsidRPr="00BF1C02" w14:paraId="38E75307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A2C595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Number of rows (Row Factor)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226C899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BF1C02" w:rsidRPr="00BF1C02" w14:paraId="47135E64" w14:textId="77777777" w:rsidTr="00BF1C02">
        <w:trPr>
          <w:trHeight w:val="25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D68FFF9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subjects (Subject)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6030B16C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BF1C02" w:rsidRPr="00BF1C02" w14:paraId="188C887B" w14:textId="77777777" w:rsidTr="00BF1C02">
        <w:trPr>
          <w:trHeight w:val="287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18FA3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missing values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524412A8" w14:textId="77777777" w:rsidR="00BF1C02" w:rsidRPr="00BF1C02" w:rsidRDefault="00BF1C02" w:rsidP="00BF1C0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F1C0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625C9B2B" w14:textId="77777777" w:rsidR="00A069FD" w:rsidRDefault="00A069FD">
      <w:pPr>
        <w:pStyle w:val="ListParagraph"/>
        <w:ind w:left="360" w:firstLineChars="0" w:firstLine="0"/>
        <w:rPr>
          <w:rFonts w:ascii="Times New Roman" w:hAnsi="Times New Roman" w:cs="Times New Roman"/>
        </w:rPr>
      </w:pPr>
    </w:p>
    <w:tbl>
      <w:tblPr>
        <w:tblW w:w="101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097"/>
        <w:gridCol w:w="1738"/>
        <w:gridCol w:w="1701"/>
        <w:gridCol w:w="1276"/>
        <w:gridCol w:w="1774"/>
      </w:tblGrid>
      <w:tr w:rsidR="00A069FD" w14:paraId="0C843140" w14:textId="77777777">
        <w:trPr>
          <w:trHeight w:val="240"/>
        </w:trPr>
        <w:tc>
          <w:tcPr>
            <w:tcW w:w="10138" w:type="dxa"/>
            <w:gridSpan w:val="6"/>
            <w:shd w:val="clear" w:color="auto" w:fill="auto"/>
            <w:noWrap/>
            <w:vAlign w:val="center"/>
          </w:tcPr>
          <w:p w14:paraId="15B99B36" w14:textId="2CF7AF0D" w:rsidR="00A069FD" w:rsidRDefault="00227533">
            <w:pPr>
              <w:pStyle w:val="ListParagraph"/>
              <w:ind w:left="36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Supplementary file 1b</w:t>
            </w:r>
            <w:r w:rsidR="00A3230D">
              <w:rPr>
                <w:rFonts w:ascii="Times New Roman" w:hAnsi="Times New Roman" w:cs="Times New Roman"/>
              </w:rPr>
              <w:t>. Changes of the Kv current impact by HFTS over time</w:t>
            </w:r>
          </w:p>
        </w:tc>
      </w:tr>
      <w:tr w:rsidR="00A069FD" w14:paraId="22BF729E" w14:textId="77777777" w:rsidTr="00BF1C02">
        <w:trPr>
          <w:trHeight w:val="228"/>
        </w:trPr>
        <w:tc>
          <w:tcPr>
            <w:tcW w:w="2552" w:type="dxa"/>
            <w:shd w:val="clear" w:color="auto" w:fill="auto"/>
            <w:noWrap/>
            <w:vAlign w:val="bottom"/>
          </w:tcPr>
          <w:p w14:paraId="4662146E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3BB691EF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Mean Diff.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14:paraId="66094CB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95.00% CI of diff.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13951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Below threshold?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E907F51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Summary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14:paraId="7871045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Adjusted P Value</w:t>
            </w:r>
          </w:p>
        </w:tc>
      </w:tr>
      <w:tr w:rsidR="00A069FD" w14:paraId="0FC75CC2" w14:textId="77777777" w:rsidTr="00BF1C02">
        <w:trPr>
          <w:trHeight w:val="228"/>
        </w:trPr>
        <w:tc>
          <w:tcPr>
            <w:tcW w:w="2552" w:type="dxa"/>
            <w:shd w:val="clear" w:color="auto" w:fill="auto"/>
            <w:noWrap/>
            <w:vAlign w:val="bottom"/>
          </w:tcPr>
          <w:p w14:paraId="259CCD2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Pre HFTS vs. 5 min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0B76012C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-899.9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14:paraId="49179F7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-1611 to -188.4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D980F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DCF4CA4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*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14:paraId="14BC1D9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0.0103</w:t>
            </w:r>
          </w:p>
        </w:tc>
      </w:tr>
      <w:tr w:rsidR="00A069FD" w14:paraId="7BB047B3" w14:textId="77777777" w:rsidTr="00BF1C02">
        <w:trPr>
          <w:trHeight w:val="228"/>
        </w:trPr>
        <w:tc>
          <w:tcPr>
            <w:tcW w:w="2552" w:type="dxa"/>
            <w:shd w:val="clear" w:color="auto" w:fill="auto"/>
            <w:noWrap/>
            <w:vAlign w:val="bottom"/>
          </w:tcPr>
          <w:p w14:paraId="6E3E357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Pre HFTS vs. 20 min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6396493B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-790.3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14:paraId="17845A64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-1502 to -78.79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C6EC4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5823722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*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14:paraId="4F89FCB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0.026</w:t>
            </w:r>
          </w:p>
        </w:tc>
      </w:tr>
      <w:tr w:rsidR="00A069FD" w14:paraId="6C111864" w14:textId="77777777" w:rsidTr="00BF1C02">
        <w:trPr>
          <w:trHeight w:val="228"/>
        </w:trPr>
        <w:tc>
          <w:tcPr>
            <w:tcW w:w="2552" w:type="dxa"/>
            <w:shd w:val="clear" w:color="auto" w:fill="auto"/>
            <w:noWrap/>
            <w:vAlign w:val="bottom"/>
          </w:tcPr>
          <w:p w14:paraId="34BB94B7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 min vs. 20min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1B44FF8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109.6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14:paraId="410BD016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-601.9 to 821.1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AA0FF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D3F6201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ns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14:paraId="139F948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0.9953</w:t>
            </w:r>
          </w:p>
        </w:tc>
      </w:tr>
      <w:tr w:rsidR="00A069FD" w14:paraId="646CA966" w14:textId="77777777" w:rsidTr="00BF1C02">
        <w:trPr>
          <w:trHeight w:val="228"/>
        </w:trPr>
        <w:tc>
          <w:tcPr>
            <w:tcW w:w="2552" w:type="dxa"/>
            <w:shd w:val="clear" w:color="auto" w:fill="auto"/>
            <w:noWrap/>
            <w:vAlign w:val="bottom"/>
          </w:tcPr>
          <w:p w14:paraId="66E19402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ANOVA table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76F80F47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SS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14:paraId="256F0EFB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E7426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MS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DA9BCA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 (DFn, DFd)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14:paraId="629760E2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 value</w:t>
            </w:r>
          </w:p>
        </w:tc>
      </w:tr>
      <w:tr w:rsidR="00A069FD" w14:paraId="7C806668" w14:textId="77777777" w:rsidTr="00BF1C02">
        <w:trPr>
          <w:trHeight w:val="228"/>
        </w:trPr>
        <w:tc>
          <w:tcPr>
            <w:tcW w:w="2552" w:type="dxa"/>
            <w:shd w:val="clear" w:color="auto" w:fill="auto"/>
            <w:noWrap/>
            <w:vAlign w:val="bottom"/>
          </w:tcPr>
          <w:p w14:paraId="37AB8C17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Treatment (between columns)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4B2A269F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1969090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14:paraId="2B187A8E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2566D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492273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5A8051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 (4, 15) = 4.193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14:paraId="37F992C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P=0.0178</w:t>
            </w:r>
          </w:p>
        </w:tc>
      </w:tr>
      <w:tr w:rsidR="00A069FD" w14:paraId="63596BD3" w14:textId="77777777" w:rsidTr="00BF1C02">
        <w:trPr>
          <w:trHeight w:val="228"/>
        </w:trPr>
        <w:tc>
          <w:tcPr>
            <w:tcW w:w="2552" w:type="dxa"/>
            <w:shd w:val="clear" w:color="auto" w:fill="auto"/>
            <w:noWrap/>
            <w:vAlign w:val="bottom"/>
          </w:tcPr>
          <w:p w14:paraId="64E591A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Residual (within columns)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56108C0D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1761043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14:paraId="53D9C24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E61A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117403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0F4166F" w14:textId="77777777" w:rsidR="00A069FD" w:rsidRDefault="00A069F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</w:tcPr>
          <w:p w14:paraId="1F0D7BF7" w14:textId="77777777" w:rsidR="00A069FD" w:rsidRDefault="00A069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69FD" w14:paraId="2F39A3EF" w14:textId="77777777" w:rsidTr="00BF1C02">
        <w:trPr>
          <w:trHeight w:val="228"/>
        </w:trPr>
        <w:tc>
          <w:tcPr>
            <w:tcW w:w="2552" w:type="dxa"/>
            <w:shd w:val="clear" w:color="auto" w:fill="auto"/>
            <w:noWrap/>
            <w:vAlign w:val="bottom"/>
          </w:tcPr>
          <w:p w14:paraId="788A673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Total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70A6F34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3730134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14:paraId="4FD021D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F2BB7" w14:textId="77777777" w:rsidR="00A069FD" w:rsidRDefault="00A069F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12CF9ED" w14:textId="77777777" w:rsidR="00A069FD" w:rsidRDefault="00A069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</w:tcPr>
          <w:p w14:paraId="557CC90C" w14:textId="77777777" w:rsidR="00A069FD" w:rsidRDefault="00A069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69FD" w14:paraId="0F2C07EE" w14:textId="77777777">
        <w:trPr>
          <w:trHeight w:val="240"/>
        </w:trPr>
        <w:tc>
          <w:tcPr>
            <w:tcW w:w="2552" w:type="dxa"/>
            <w:shd w:val="clear" w:color="auto" w:fill="auto"/>
            <w:noWrap/>
            <w:vAlign w:val="bottom"/>
          </w:tcPr>
          <w:p w14:paraId="5152C1BE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Data summary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</w:tcPr>
          <w:p w14:paraId="6EDF7F85" w14:textId="77777777" w:rsidR="00A069FD" w:rsidRDefault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Šídák's multiple comparisons test</w:t>
            </w:r>
          </w:p>
        </w:tc>
      </w:tr>
      <w:tr w:rsidR="00A069FD" w14:paraId="0476CB23" w14:textId="77777777">
        <w:trPr>
          <w:trHeight w:val="228"/>
        </w:trPr>
        <w:tc>
          <w:tcPr>
            <w:tcW w:w="2552" w:type="dxa"/>
            <w:shd w:val="clear" w:color="auto" w:fill="auto"/>
            <w:noWrap/>
            <w:vAlign w:val="bottom"/>
          </w:tcPr>
          <w:p w14:paraId="2738FD9E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Number of treatments (columns)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</w:tcPr>
          <w:p w14:paraId="50666D2A" w14:textId="77777777" w:rsidR="00A069FD" w:rsidRDefault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A069FD" w14:paraId="497BFD5F" w14:textId="77777777">
        <w:trPr>
          <w:trHeight w:val="240"/>
        </w:trPr>
        <w:tc>
          <w:tcPr>
            <w:tcW w:w="2552" w:type="dxa"/>
            <w:shd w:val="clear" w:color="auto" w:fill="auto"/>
            <w:noWrap/>
            <w:vAlign w:val="bottom"/>
          </w:tcPr>
          <w:p w14:paraId="5C5BC04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Number of values (total)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</w:tcPr>
          <w:p w14:paraId="46EB3C7A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</w:tr>
    </w:tbl>
    <w:p w14:paraId="34B3F250" w14:textId="77777777" w:rsidR="00A069FD" w:rsidRDefault="00A069FD">
      <w:pPr>
        <w:pStyle w:val="ListParagraph"/>
        <w:ind w:left="360" w:firstLineChars="0" w:firstLine="0"/>
        <w:rPr>
          <w:rFonts w:ascii="Times New Roman" w:hAnsi="Times New Roman" w:cs="Times New Roman"/>
        </w:rPr>
      </w:pPr>
    </w:p>
    <w:tbl>
      <w:tblPr>
        <w:tblW w:w="101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176"/>
        <w:gridCol w:w="1659"/>
        <w:gridCol w:w="1701"/>
        <w:gridCol w:w="1276"/>
        <w:gridCol w:w="1758"/>
      </w:tblGrid>
      <w:tr w:rsidR="00A069FD" w14:paraId="6CF7838F" w14:textId="77777777">
        <w:trPr>
          <w:trHeight w:val="358"/>
        </w:trPr>
        <w:tc>
          <w:tcPr>
            <w:tcW w:w="10122" w:type="dxa"/>
            <w:gridSpan w:val="6"/>
            <w:shd w:val="clear" w:color="auto" w:fill="auto"/>
            <w:noWrap/>
            <w:vAlign w:val="center"/>
          </w:tcPr>
          <w:p w14:paraId="7663C7DE" w14:textId="5431C27E" w:rsidR="00A069FD" w:rsidRDefault="00227533">
            <w:pPr>
              <w:pStyle w:val="ListParagraph"/>
              <w:ind w:left="36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Supplementary file 1c</w:t>
            </w:r>
            <w:r w:rsidR="00A3230D">
              <w:rPr>
                <w:rFonts w:ascii="Times New Roman" w:hAnsi="Times New Roman" w:cs="Times New Roman"/>
              </w:rPr>
              <w:t>. The K</w:t>
            </w:r>
            <w:r w:rsidR="00A3230D">
              <w:rPr>
                <w:rFonts w:ascii="Times New Roman" w:hAnsi="Times New Roman" w:cs="Times New Roman"/>
                <w:vertAlign w:val="subscript"/>
              </w:rPr>
              <w:t>leak</w:t>
            </w:r>
            <w:r w:rsidR="00A3230D">
              <w:rPr>
                <w:rFonts w:ascii="Times New Roman" w:hAnsi="Times New Roman" w:cs="Times New Roman"/>
              </w:rPr>
              <w:t xml:space="preserve"> current to different voltage in PYR of SNI mice before and after HFTS</w:t>
            </w:r>
          </w:p>
        </w:tc>
      </w:tr>
      <w:tr w:rsidR="00A069FD" w14:paraId="1741271D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6E7F0526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SNI - SNI+HFTS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19F57AEB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Mean Diff.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7979437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95.00% CI of diff.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D172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Below threshold?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30CEEC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Summary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6231456C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Adjusted P Value</w:t>
            </w:r>
          </w:p>
        </w:tc>
      </w:tr>
      <w:tr w:rsidR="00A069FD" w14:paraId="79135710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39864612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-120 mV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6F3B05C4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19.22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46591941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-2.693 to 41.14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A9F9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538460E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ns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0AE472C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0.129</w:t>
            </w:r>
          </w:p>
        </w:tc>
      </w:tr>
      <w:tr w:rsidR="00A069FD" w14:paraId="5A3329DA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75FFF1CD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-110 mV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76EC426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14.26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60BB554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-7.660 to 36.17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3A777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5FC40D2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ns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594F81CB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0.4949</w:t>
            </w:r>
          </w:p>
        </w:tc>
      </w:tr>
      <w:tr w:rsidR="00A069FD" w14:paraId="5A4CD231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77D9799E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-100 mV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6D1B920A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11.54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55BE7C5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-10.37 to 33.46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53FC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F5C2F7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ns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1E95222D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0.7675</w:t>
            </w:r>
          </w:p>
        </w:tc>
      </w:tr>
      <w:tr w:rsidR="00A069FD" w14:paraId="15D76D2F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5028845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-90 mV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3D69854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6.985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1429AFF6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-14.93 to 28.90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01D54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81D26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ns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49712CFB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0.9894</w:t>
            </w:r>
          </w:p>
        </w:tc>
      </w:tr>
      <w:tr w:rsidR="00A069FD" w14:paraId="55373650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04845FF2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-80 mV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65617F6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5.231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6861B75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-16.68 to 27.15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33011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17BD2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ns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37BFD41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0.999</w:t>
            </w:r>
          </w:p>
        </w:tc>
      </w:tr>
      <w:tr w:rsidR="00A069FD" w14:paraId="353970AF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422B865C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-70 mV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1ACE5576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-1.408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78B141C4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-23.32 to 20.51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4FB5B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29BB556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ns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0A8897EF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&gt;0.9999</w:t>
            </w:r>
          </w:p>
        </w:tc>
      </w:tr>
      <w:tr w:rsidR="00A069FD" w14:paraId="74662F1E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77A4C0A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-60 mV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067F2FF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-7.848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585FEF3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-29.76 to 14.07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9250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BEC77A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ns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68F75AE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0.9752</w:t>
            </w:r>
          </w:p>
        </w:tc>
      </w:tr>
      <w:tr w:rsidR="00A069FD" w14:paraId="2FDD3F72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0F2A99BF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-50 mV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7058F40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-14.48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1F958602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-36.40 to 7.432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2C4AE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802BC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ns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721BCEE6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0.472</w:t>
            </w:r>
          </w:p>
        </w:tc>
      </w:tr>
      <w:tr w:rsidR="00A069FD" w14:paraId="04646803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55D7D5D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-40 mV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5433D314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-30.52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633579A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-52.43 to -8.600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9289B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E77E7A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**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50EBE2B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</w:tr>
      <w:tr w:rsidR="00A069FD" w14:paraId="190DD70C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1AF6E80D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-30 mV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0D30ED9A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-46.87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2917ED3C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-68.79 to -24.95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4EACB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FE038F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****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07F6906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&lt;0.0001</w:t>
            </w:r>
          </w:p>
        </w:tc>
      </w:tr>
      <w:tr w:rsidR="00A069FD" w14:paraId="1DB74523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42FF99DC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ANOVA table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62BE771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SS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3FEBBC52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45F2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MS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E2E19D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 (DFn, DFd)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7FF60F56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 value</w:t>
            </w:r>
          </w:p>
        </w:tc>
      </w:tr>
      <w:tr w:rsidR="00A069FD" w14:paraId="1D826986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1AE422F6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Row Factor x Column Factor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3D1E09A4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13968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44649CFD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76987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1552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2C85527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 (9, 108) = 8.377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3A77B5B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P&lt;0.0001</w:t>
            </w:r>
          </w:p>
        </w:tc>
      </w:tr>
      <w:tr w:rsidR="00A069FD" w14:paraId="00FD8515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2F16F6D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Row Factor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1F07B886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122682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063EA52E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3878A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13631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838AF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 (9, 108) = 73.58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207699F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P&lt;0.0001</w:t>
            </w:r>
          </w:p>
        </w:tc>
      </w:tr>
      <w:tr w:rsidR="00A069FD" w14:paraId="7A9914D5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18E71CC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Column Factor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7547768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674.2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5199F60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09E4C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674.2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3459A1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 (1, 12) = 1.688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3034F49E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P=0.2182</w:t>
            </w:r>
          </w:p>
        </w:tc>
      </w:tr>
      <w:tr w:rsidR="00A069FD" w14:paraId="2D6FD74F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5DC11B8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Subject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5448DB8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4792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0A1AEF0A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1050F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399.3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D3BF3A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 (12, 108) = 2.156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6FFF3A63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P=0.0189</w:t>
            </w:r>
          </w:p>
        </w:tc>
      </w:tr>
      <w:tr w:rsidR="00A069FD" w14:paraId="12A6028C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36A3C88B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Residual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445143FA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20008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14:paraId="7CA9B298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57D3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185.3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010599A" w14:textId="77777777" w:rsidR="00A069FD" w:rsidRDefault="00A069F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4E4A4781" w14:textId="77777777" w:rsidR="00A069FD" w:rsidRDefault="00A069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69FD" w14:paraId="2308B40B" w14:textId="77777777">
        <w:trPr>
          <w:trHeight w:val="272"/>
        </w:trPr>
        <w:tc>
          <w:tcPr>
            <w:tcW w:w="2552" w:type="dxa"/>
            <w:shd w:val="clear" w:color="auto" w:fill="auto"/>
            <w:noWrap/>
            <w:vAlign w:val="bottom"/>
          </w:tcPr>
          <w:p w14:paraId="05BC70CE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Data summary</w:t>
            </w:r>
          </w:p>
        </w:tc>
        <w:tc>
          <w:tcPr>
            <w:tcW w:w="7570" w:type="dxa"/>
            <w:gridSpan w:val="5"/>
            <w:shd w:val="clear" w:color="auto" w:fill="auto"/>
            <w:noWrap/>
            <w:vAlign w:val="bottom"/>
          </w:tcPr>
          <w:p w14:paraId="29404E4D" w14:textId="77777777" w:rsidR="00A069FD" w:rsidRDefault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Šídák's multiple comparisons test</w:t>
            </w:r>
          </w:p>
        </w:tc>
      </w:tr>
      <w:tr w:rsidR="00A069FD" w14:paraId="3EFF3D0D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1FEFDC32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Number of columns (Column Factor)</w:t>
            </w:r>
          </w:p>
        </w:tc>
        <w:tc>
          <w:tcPr>
            <w:tcW w:w="7570" w:type="dxa"/>
            <w:gridSpan w:val="5"/>
            <w:shd w:val="clear" w:color="auto" w:fill="auto"/>
            <w:noWrap/>
            <w:vAlign w:val="bottom"/>
          </w:tcPr>
          <w:p w14:paraId="4FDF279B" w14:textId="77777777" w:rsidR="00A069FD" w:rsidRDefault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A069FD" w14:paraId="727861AA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60D5EA19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Number of rows (Row Factor)</w:t>
            </w:r>
          </w:p>
        </w:tc>
        <w:tc>
          <w:tcPr>
            <w:tcW w:w="7570" w:type="dxa"/>
            <w:gridSpan w:val="5"/>
            <w:shd w:val="clear" w:color="auto" w:fill="auto"/>
            <w:noWrap/>
            <w:vAlign w:val="bottom"/>
          </w:tcPr>
          <w:p w14:paraId="09829AC6" w14:textId="77777777" w:rsidR="00A069FD" w:rsidRDefault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</w:tr>
      <w:tr w:rsidR="00A069FD" w14:paraId="568AEE80" w14:textId="77777777">
        <w:trPr>
          <w:trHeight w:val="257"/>
        </w:trPr>
        <w:tc>
          <w:tcPr>
            <w:tcW w:w="2552" w:type="dxa"/>
            <w:shd w:val="clear" w:color="auto" w:fill="auto"/>
            <w:noWrap/>
            <w:vAlign w:val="bottom"/>
          </w:tcPr>
          <w:p w14:paraId="0F479865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Number of subjects (Subject)</w:t>
            </w:r>
          </w:p>
        </w:tc>
        <w:tc>
          <w:tcPr>
            <w:tcW w:w="7570" w:type="dxa"/>
            <w:gridSpan w:val="5"/>
            <w:shd w:val="clear" w:color="auto" w:fill="auto"/>
            <w:noWrap/>
            <w:vAlign w:val="bottom"/>
          </w:tcPr>
          <w:p w14:paraId="48AE01E1" w14:textId="77777777" w:rsidR="00A069FD" w:rsidRDefault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</w:tr>
      <w:tr w:rsidR="00A069FD" w14:paraId="21F7344A" w14:textId="77777777">
        <w:trPr>
          <w:trHeight w:val="272"/>
        </w:trPr>
        <w:tc>
          <w:tcPr>
            <w:tcW w:w="2552" w:type="dxa"/>
            <w:shd w:val="clear" w:color="auto" w:fill="auto"/>
            <w:noWrap/>
            <w:vAlign w:val="bottom"/>
          </w:tcPr>
          <w:p w14:paraId="2AEC9592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Number of missing values</w:t>
            </w:r>
          </w:p>
        </w:tc>
        <w:tc>
          <w:tcPr>
            <w:tcW w:w="7570" w:type="dxa"/>
            <w:gridSpan w:val="5"/>
            <w:shd w:val="clear" w:color="auto" w:fill="auto"/>
            <w:noWrap/>
            <w:vAlign w:val="bottom"/>
          </w:tcPr>
          <w:p w14:paraId="5132B930" w14:textId="77777777" w:rsidR="00A069FD" w:rsidRDefault="00A3230D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</w:tbl>
    <w:p w14:paraId="239DCA29" w14:textId="77777777" w:rsidR="00A069FD" w:rsidRDefault="00A069FD">
      <w:pPr>
        <w:rPr>
          <w:rFonts w:ascii="Times New Roman" w:hAnsi="Times New Roman" w:cs="Times New Roman"/>
        </w:rPr>
      </w:pPr>
    </w:p>
    <w:sectPr w:rsidR="00A069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7A264" w14:textId="77777777" w:rsidR="00CD6D1D" w:rsidRDefault="00CD6D1D" w:rsidP="00BF1C02">
      <w:r>
        <w:separator/>
      </w:r>
    </w:p>
  </w:endnote>
  <w:endnote w:type="continuationSeparator" w:id="0">
    <w:p w14:paraId="31FCBBFA" w14:textId="77777777" w:rsidR="00CD6D1D" w:rsidRDefault="00CD6D1D" w:rsidP="00BF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AF9AC" w14:textId="77777777" w:rsidR="00CD6D1D" w:rsidRDefault="00CD6D1D" w:rsidP="00BF1C02">
      <w:r>
        <w:separator/>
      </w:r>
    </w:p>
  </w:footnote>
  <w:footnote w:type="continuationSeparator" w:id="0">
    <w:p w14:paraId="1EDCF46A" w14:textId="77777777" w:rsidR="00CD6D1D" w:rsidRDefault="00CD6D1D" w:rsidP="00BF1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mY2M2N2RhMjcxMDMzOTI3Zjg1ODAxNmMzZWM2Y2QifQ=="/>
  </w:docVars>
  <w:rsids>
    <w:rsidRoot w:val="007C0A0D"/>
    <w:rsid w:val="00010647"/>
    <w:rsid w:val="00023902"/>
    <w:rsid w:val="00050E80"/>
    <w:rsid w:val="000D3BB1"/>
    <w:rsid w:val="0011379C"/>
    <w:rsid w:val="00125384"/>
    <w:rsid w:val="00134636"/>
    <w:rsid w:val="001448BB"/>
    <w:rsid w:val="001934BB"/>
    <w:rsid w:val="001B14A1"/>
    <w:rsid w:val="001F2EFF"/>
    <w:rsid w:val="001F79C7"/>
    <w:rsid w:val="00202F7A"/>
    <w:rsid w:val="002164AE"/>
    <w:rsid w:val="00227533"/>
    <w:rsid w:val="002427BA"/>
    <w:rsid w:val="00320EEE"/>
    <w:rsid w:val="00336C4D"/>
    <w:rsid w:val="00350E99"/>
    <w:rsid w:val="003669FD"/>
    <w:rsid w:val="003B0B08"/>
    <w:rsid w:val="003B1883"/>
    <w:rsid w:val="003C2F52"/>
    <w:rsid w:val="003E5B47"/>
    <w:rsid w:val="00414FF4"/>
    <w:rsid w:val="00454354"/>
    <w:rsid w:val="00461FC5"/>
    <w:rsid w:val="004650FA"/>
    <w:rsid w:val="0046742B"/>
    <w:rsid w:val="00491EDC"/>
    <w:rsid w:val="004B2DEE"/>
    <w:rsid w:val="004F4119"/>
    <w:rsid w:val="00501EA9"/>
    <w:rsid w:val="00507BC0"/>
    <w:rsid w:val="00563533"/>
    <w:rsid w:val="00574651"/>
    <w:rsid w:val="00574C81"/>
    <w:rsid w:val="00582DEB"/>
    <w:rsid w:val="005937B4"/>
    <w:rsid w:val="005B74D0"/>
    <w:rsid w:val="005D110D"/>
    <w:rsid w:val="00613B23"/>
    <w:rsid w:val="00652AEC"/>
    <w:rsid w:val="00656CB1"/>
    <w:rsid w:val="00687F8B"/>
    <w:rsid w:val="006B3C7A"/>
    <w:rsid w:val="006B7835"/>
    <w:rsid w:val="006C37C4"/>
    <w:rsid w:val="007100D1"/>
    <w:rsid w:val="007B321E"/>
    <w:rsid w:val="007C0A0D"/>
    <w:rsid w:val="007C1547"/>
    <w:rsid w:val="008041FB"/>
    <w:rsid w:val="00870495"/>
    <w:rsid w:val="00872548"/>
    <w:rsid w:val="00894C3F"/>
    <w:rsid w:val="008A6A4C"/>
    <w:rsid w:val="008D3E40"/>
    <w:rsid w:val="009141BA"/>
    <w:rsid w:val="00965A25"/>
    <w:rsid w:val="009840BD"/>
    <w:rsid w:val="0099618A"/>
    <w:rsid w:val="009C252A"/>
    <w:rsid w:val="009E18DB"/>
    <w:rsid w:val="009F50E1"/>
    <w:rsid w:val="00A069FD"/>
    <w:rsid w:val="00A3230D"/>
    <w:rsid w:val="00A32855"/>
    <w:rsid w:val="00A46E79"/>
    <w:rsid w:val="00A6380C"/>
    <w:rsid w:val="00A87A3C"/>
    <w:rsid w:val="00A87C3B"/>
    <w:rsid w:val="00B01660"/>
    <w:rsid w:val="00B36FE6"/>
    <w:rsid w:val="00B836B3"/>
    <w:rsid w:val="00B97C0A"/>
    <w:rsid w:val="00BD5F0D"/>
    <w:rsid w:val="00BF1C02"/>
    <w:rsid w:val="00C547F5"/>
    <w:rsid w:val="00C635E3"/>
    <w:rsid w:val="00C836F1"/>
    <w:rsid w:val="00C976FE"/>
    <w:rsid w:val="00CD6D1D"/>
    <w:rsid w:val="00D13C22"/>
    <w:rsid w:val="00D469B4"/>
    <w:rsid w:val="00DC696C"/>
    <w:rsid w:val="00DF4C77"/>
    <w:rsid w:val="00E4296A"/>
    <w:rsid w:val="00E65031"/>
    <w:rsid w:val="00E977E4"/>
    <w:rsid w:val="00EA1007"/>
    <w:rsid w:val="00EC49DA"/>
    <w:rsid w:val="00ED0859"/>
    <w:rsid w:val="00EE5A43"/>
    <w:rsid w:val="00EF7472"/>
    <w:rsid w:val="00F315F2"/>
    <w:rsid w:val="00F73B8D"/>
    <w:rsid w:val="00F73FBF"/>
    <w:rsid w:val="00F9047E"/>
    <w:rsid w:val="00FC4251"/>
    <w:rsid w:val="00FD4B30"/>
    <w:rsid w:val="00FF66E3"/>
    <w:rsid w:val="0C7173AF"/>
    <w:rsid w:val="0C86159B"/>
    <w:rsid w:val="0FFD01CA"/>
    <w:rsid w:val="15981F0D"/>
    <w:rsid w:val="22162B37"/>
    <w:rsid w:val="276438FD"/>
    <w:rsid w:val="338861D9"/>
    <w:rsid w:val="62042E14"/>
    <w:rsid w:val="639D48E7"/>
    <w:rsid w:val="65207A42"/>
    <w:rsid w:val="6DF34CD9"/>
    <w:rsid w:val="6E19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94F54"/>
  <w15:docId w15:val="{82BD4BF9-D9F4-40AA-AA90-3DA0A6A3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DefaultParagraphFont"/>
    <w:autoRedefine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272A-05F0-4F7F-BDD4-58FA40C6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521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 空</dc:creator>
  <cp:lastModifiedBy>James Gilbert</cp:lastModifiedBy>
  <cp:revision>3</cp:revision>
  <cp:lastPrinted>2024-02-01T07:41:00Z</cp:lastPrinted>
  <dcterms:created xsi:type="dcterms:W3CDTF">2024-09-26T14:38:00Z</dcterms:created>
  <dcterms:modified xsi:type="dcterms:W3CDTF">2024-09-26T14:39:00Z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49AFFF8E7FAD421F97A932A30E10E1C0_13</vt:lpwstr>
  </property>
</Properties>
</file>