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14A47" w14:textId="437DBBC1" w:rsidR="00F34A7B" w:rsidRPr="00701CDE" w:rsidRDefault="00F34A7B" w:rsidP="00F34A7B">
      <w:pPr>
        <w:spacing w:line="360" w:lineRule="auto"/>
        <w:jc w:val="both"/>
      </w:pPr>
      <w:r w:rsidRPr="00B876A7">
        <w:rPr>
          <w:b/>
          <w:bCs/>
        </w:rPr>
        <w:t xml:space="preserve">Supplementary </w:t>
      </w:r>
      <w:r w:rsidR="00415E44">
        <w:rPr>
          <w:b/>
          <w:bCs/>
        </w:rPr>
        <w:t>F</w:t>
      </w:r>
      <w:r w:rsidRPr="00B876A7">
        <w:rPr>
          <w:b/>
          <w:bCs/>
        </w:rPr>
        <w:t xml:space="preserve">ile </w:t>
      </w:r>
      <w:r>
        <w:rPr>
          <w:b/>
          <w:bCs/>
        </w:rPr>
        <w:t>6</w:t>
      </w:r>
    </w:p>
    <w:tbl>
      <w:tblPr>
        <w:tblStyle w:val="TableGrid"/>
        <w:tblW w:w="0" w:type="auto"/>
        <w:tblLook w:val="04A0" w:firstRow="1" w:lastRow="0" w:firstColumn="1" w:lastColumn="0" w:noHBand="0" w:noVBand="1"/>
      </w:tblPr>
      <w:tblGrid>
        <w:gridCol w:w="1294"/>
        <w:gridCol w:w="3443"/>
        <w:gridCol w:w="3919"/>
      </w:tblGrid>
      <w:tr w:rsidR="00F34A7B" w14:paraId="0011BB80" w14:textId="77777777" w:rsidTr="00B876A7">
        <w:tc>
          <w:tcPr>
            <w:tcW w:w="1230" w:type="dxa"/>
          </w:tcPr>
          <w:p w14:paraId="778B42B5" w14:textId="77777777" w:rsidR="00F34A7B" w:rsidRPr="00516116" w:rsidRDefault="00F34A7B" w:rsidP="00B876A7">
            <w:pPr>
              <w:jc w:val="both"/>
              <w:rPr>
                <w:rFonts w:eastAsia="SimSun" w:cstheme="minorHAnsi"/>
                <w:b/>
                <w:bCs/>
              </w:rPr>
            </w:pPr>
            <w:r w:rsidRPr="00516116">
              <w:rPr>
                <w:rFonts w:eastAsia="SimSun" w:cstheme="minorHAnsi"/>
                <w:b/>
                <w:bCs/>
              </w:rPr>
              <w:t>Identifier</w:t>
            </w:r>
          </w:p>
        </w:tc>
        <w:tc>
          <w:tcPr>
            <w:tcW w:w="3443" w:type="dxa"/>
          </w:tcPr>
          <w:p w14:paraId="348B0D72" w14:textId="77777777" w:rsidR="00F34A7B" w:rsidRPr="00516116" w:rsidRDefault="00F34A7B" w:rsidP="00B876A7">
            <w:pPr>
              <w:spacing w:line="360" w:lineRule="auto"/>
              <w:rPr>
                <w:rFonts w:cstheme="minorHAnsi"/>
                <w:b/>
                <w:bCs/>
              </w:rPr>
            </w:pPr>
            <w:r w:rsidRPr="00516116">
              <w:rPr>
                <w:rFonts w:cstheme="minorHAnsi"/>
                <w:b/>
                <w:bCs/>
              </w:rPr>
              <w:t>Genotype</w:t>
            </w:r>
          </w:p>
        </w:tc>
        <w:tc>
          <w:tcPr>
            <w:tcW w:w="3919" w:type="dxa"/>
          </w:tcPr>
          <w:p w14:paraId="558F9346" w14:textId="77777777" w:rsidR="00F34A7B" w:rsidRPr="00516116" w:rsidRDefault="00F34A7B" w:rsidP="00B876A7">
            <w:pPr>
              <w:rPr>
                <w:rFonts w:cstheme="minorHAnsi"/>
                <w:b/>
                <w:bCs/>
              </w:rPr>
            </w:pPr>
            <w:r w:rsidRPr="00516116">
              <w:rPr>
                <w:rFonts w:cstheme="minorHAnsi"/>
                <w:b/>
                <w:bCs/>
              </w:rPr>
              <w:t>Source</w:t>
            </w:r>
          </w:p>
        </w:tc>
      </w:tr>
      <w:tr w:rsidR="00F34A7B" w14:paraId="424A6FD7" w14:textId="77777777" w:rsidTr="00B876A7">
        <w:tc>
          <w:tcPr>
            <w:tcW w:w="1230" w:type="dxa"/>
          </w:tcPr>
          <w:p w14:paraId="4352D386" w14:textId="77777777" w:rsidR="00F34A7B" w:rsidRPr="00780001" w:rsidRDefault="00F34A7B" w:rsidP="00B876A7">
            <w:pPr>
              <w:jc w:val="both"/>
              <w:rPr>
                <w:rFonts w:eastAsia="SimSun" w:cstheme="minorHAnsi"/>
              </w:rPr>
            </w:pPr>
            <w:r w:rsidRPr="00780001">
              <w:rPr>
                <w:rFonts w:eastAsia="SimSun" w:cstheme="minorHAnsi"/>
              </w:rPr>
              <w:t>CJW2591</w:t>
            </w:r>
          </w:p>
        </w:tc>
        <w:tc>
          <w:tcPr>
            <w:tcW w:w="3443" w:type="dxa"/>
          </w:tcPr>
          <w:p w14:paraId="5B899418" w14:textId="77777777" w:rsidR="00F34A7B" w:rsidRPr="00780001" w:rsidRDefault="00F34A7B" w:rsidP="00B876A7">
            <w:pPr>
              <w:rPr>
                <w:rFonts w:cstheme="minorHAnsi"/>
              </w:rPr>
            </w:pPr>
            <w:r w:rsidRPr="00780001">
              <w:rPr>
                <w:rFonts w:cstheme="minorHAnsi"/>
              </w:rPr>
              <w:t>CB15N ∆</w:t>
            </w:r>
            <w:r w:rsidRPr="00780001">
              <w:rPr>
                <w:rFonts w:cstheme="minorHAnsi"/>
                <w:i/>
                <w:iCs/>
              </w:rPr>
              <w:t>bla</w:t>
            </w:r>
            <w:r w:rsidRPr="00C75E88">
              <w:rPr>
                <w:rFonts w:cstheme="minorHAnsi"/>
                <w:i/>
                <w:iCs/>
              </w:rPr>
              <w:t>6</w:t>
            </w:r>
            <w:r w:rsidRPr="00780001">
              <w:rPr>
                <w:rFonts w:cstheme="minorHAnsi"/>
                <w:i/>
                <w:iCs/>
              </w:rPr>
              <w:t xml:space="preserve"> ftsZ</w:t>
            </w:r>
            <w:r w:rsidRPr="00780001">
              <w:rPr>
                <w:rFonts w:cstheme="minorHAnsi"/>
              </w:rPr>
              <w:t>::pBGent-pXyl-ftsZ</w:t>
            </w:r>
          </w:p>
        </w:tc>
        <w:tc>
          <w:tcPr>
            <w:tcW w:w="3919" w:type="dxa"/>
          </w:tcPr>
          <w:p w14:paraId="48035115" w14:textId="77777777" w:rsidR="00F34A7B" w:rsidRPr="00780001" w:rsidRDefault="00F34A7B" w:rsidP="00B876A7">
            <w:pPr>
              <w:rPr>
                <w:rFonts w:cstheme="minorHAnsi"/>
              </w:rPr>
            </w:pPr>
            <w:r w:rsidRPr="00C75E88">
              <w:rPr>
                <w:rFonts w:cstheme="minorHAnsi"/>
              </w:rPr>
              <w:t xml:space="preserve">BamHI/HindIII fragment </w:t>
            </w:r>
            <w:r>
              <w:rPr>
                <w:rFonts w:cstheme="minorHAnsi"/>
              </w:rPr>
              <w:t xml:space="preserve">was cut </w:t>
            </w:r>
            <w:r w:rsidRPr="00C75E88">
              <w:rPr>
                <w:rFonts w:cstheme="minorHAnsi"/>
              </w:rPr>
              <w:t xml:space="preserve">from YF1585 and cloned into pBGent. </w:t>
            </w:r>
            <w:r>
              <w:rPr>
                <w:rFonts w:cstheme="minorHAnsi"/>
              </w:rPr>
              <w:t>The resulting plasmid was i</w:t>
            </w:r>
            <w:r w:rsidRPr="00C75E88">
              <w:rPr>
                <w:rFonts w:cstheme="minorHAnsi"/>
              </w:rPr>
              <w:t>ntegrated into LS107</w:t>
            </w:r>
            <w:r>
              <w:rPr>
                <w:rFonts w:cstheme="minorHAnsi"/>
              </w:rPr>
              <w:t xml:space="preserve"> </w:t>
            </w:r>
            <w:r w:rsidRPr="00780001" w:rsidDel="00A52115">
              <w:rPr>
                <w:rFonts w:cstheme="minorHAnsi"/>
              </w:rPr>
              <w:fldChar w:fldCharType="begin"/>
            </w:r>
            <w:r>
              <w:rPr>
                <w:rFonts w:cstheme="minorHAnsi"/>
              </w:rPr>
              <w:instrText xml:space="preserve"> ADDIN ZOTERO_ITEM CSL_CITATION {"citationID":"QA0cihoS","properties":{"formattedCitation":"(Wang et al., 2001)","plainCitation":"(Wang et al., 2001)","noteIndex":0},"citationItems":[{"id":713,"uris":["http://zotero.org/groups/4731724/items/34CNFGRN"],"itemData":{"id":713,"type":"article-journal","abstract":"FtsZ is required throughout the cell division process in eubacteria and in archaea. We report the isolation of novel mutants of the FtsZ gene in Caulobacter crescentus. Clusters of charged amino acids were changed to alanine to minimize mutations that affect protein folding. Molecular modelling indicated that all the clustered-charged-to-alanine mutations had altered amino acids at the surface of the protein. Of 13 such mutants, four were recessive-lethal, three were dominant-lethal, and six had no discernible phenotype. An FtsZ depletion strain of Caulobacter was constructed to analyse the phenotype of the recessive-lethal mutations and used to show that they blocked cell division at distinct stages. One mutation blocked the initiation of cell division, two mutations blocked cell division randomly, and one mutation blocked both early and late stages of cell division. The effect of the recessive mutations on the subcellular localization of FtsZ was determined. Models to explain the various mutant phenotypes are discussed. This is the first set of recessive alleles of ftsZ blocked at different stages of cell division.","container-title":"Molecular Microbiology","DOI":"10.1046/j.1365-2958.2001.02395.x","ISSN":"1365-2958","issue":"2","language":"en","note":"_eprint: https://onlinelibrary.wiley.com/doi/pdf/10.1046/j.1365-2958.2001.02395.x","page":"347-360","source":"Wiley Online Library","title":"A set of ftsZ mutants blocked at different stages of cell division in Caulobacter","volume":"40","author":[{"family":"Wang","given":"Yan"},{"family":"Jones","given":"Benjamin D."},{"family":"Brun","given":"Yves V."}],"issued":{"date-parts":[["2001"]]}}}],"schema":"https://github.com/citation-style-language/schema/raw/master/csl-citation.json"} </w:instrText>
            </w:r>
            <w:r w:rsidRPr="00780001" w:rsidDel="00A52115">
              <w:rPr>
                <w:rFonts w:cstheme="minorHAnsi"/>
              </w:rPr>
              <w:fldChar w:fldCharType="separate"/>
            </w:r>
            <w:r w:rsidRPr="00616930">
              <w:rPr>
                <w:rFonts w:ascii="Calibri" w:hAnsi="Calibri" w:cs="Calibri"/>
              </w:rPr>
              <w:t>(Wang et al., 2001)</w:t>
            </w:r>
            <w:r w:rsidRPr="00780001" w:rsidDel="00A52115">
              <w:rPr>
                <w:rFonts w:cstheme="minorHAnsi"/>
              </w:rPr>
              <w:fldChar w:fldCharType="end"/>
            </w:r>
            <w:r>
              <w:rPr>
                <w:rFonts w:cstheme="minorHAnsi"/>
              </w:rPr>
              <w:t>.</w:t>
            </w:r>
          </w:p>
        </w:tc>
      </w:tr>
      <w:tr w:rsidR="00F34A7B" w14:paraId="66010058" w14:textId="77777777" w:rsidTr="00B876A7">
        <w:tc>
          <w:tcPr>
            <w:tcW w:w="1230" w:type="dxa"/>
          </w:tcPr>
          <w:p w14:paraId="3CB16372" w14:textId="77777777" w:rsidR="00F34A7B" w:rsidRPr="00BF7E0B" w:rsidRDefault="00F34A7B" w:rsidP="00B876A7">
            <w:pPr>
              <w:spacing w:line="360" w:lineRule="auto"/>
              <w:jc w:val="both"/>
              <w:rPr>
                <w:rFonts w:cstheme="minorHAnsi"/>
              </w:rPr>
            </w:pPr>
            <w:r w:rsidRPr="00BF7E0B">
              <w:rPr>
                <w:rFonts w:cstheme="minorHAnsi"/>
              </w:rPr>
              <w:t>CJW3673</w:t>
            </w:r>
          </w:p>
        </w:tc>
        <w:tc>
          <w:tcPr>
            <w:tcW w:w="3443" w:type="dxa"/>
          </w:tcPr>
          <w:p w14:paraId="7C40EC2B" w14:textId="77777777" w:rsidR="00F34A7B" w:rsidRPr="00BF7E0B" w:rsidRDefault="00F34A7B" w:rsidP="00B876A7">
            <w:pPr>
              <w:rPr>
                <w:rFonts w:cstheme="minorHAnsi"/>
                <w:i/>
                <w:iCs/>
              </w:rPr>
            </w:pPr>
            <w:r w:rsidRPr="00BF7E0B">
              <w:rPr>
                <w:rFonts w:cstheme="minorHAnsi"/>
              </w:rPr>
              <w:t xml:space="preserve">CB15N </w:t>
            </w:r>
            <w:r w:rsidRPr="00BF7E0B">
              <w:rPr>
                <w:rFonts w:cstheme="minorHAnsi"/>
                <w:i/>
                <w:iCs/>
              </w:rPr>
              <w:t>ftsZ</w:t>
            </w:r>
            <w:r w:rsidRPr="00BF7E0B">
              <w:rPr>
                <w:rFonts w:cstheme="minorHAnsi"/>
              </w:rPr>
              <w:t>::p</w:t>
            </w:r>
            <w:r>
              <w:rPr>
                <w:rFonts w:cstheme="minorHAnsi"/>
              </w:rPr>
              <w:t>B</w:t>
            </w:r>
            <w:r w:rsidRPr="00BF7E0B">
              <w:rPr>
                <w:rFonts w:cstheme="minorHAnsi"/>
              </w:rPr>
              <w:t xml:space="preserve">GentpXyl-ftsZ </w:t>
            </w:r>
            <w:r w:rsidRPr="00BF7E0B">
              <w:rPr>
                <w:rFonts w:cstheme="minorHAnsi"/>
                <w:i/>
                <w:iCs/>
              </w:rPr>
              <w:t>parB</w:t>
            </w:r>
            <w:r w:rsidRPr="00BF7E0B">
              <w:rPr>
                <w:rFonts w:cstheme="minorHAnsi"/>
              </w:rPr>
              <w:t>::</w:t>
            </w:r>
            <w:r w:rsidRPr="00BF7E0B">
              <w:rPr>
                <w:rFonts w:cstheme="minorHAnsi"/>
                <w:i/>
                <w:iCs/>
              </w:rPr>
              <w:t>ecfp-parB</w:t>
            </w:r>
          </w:p>
        </w:tc>
        <w:tc>
          <w:tcPr>
            <w:tcW w:w="3919" w:type="dxa"/>
          </w:tcPr>
          <w:p w14:paraId="61B13311" w14:textId="77777777" w:rsidR="00F34A7B" w:rsidRPr="00BF7E0B" w:rsidRDefault="00F34A7B" w:rsidP="00B876A7">
            <w:pPr>
              <w:rPr>
                <w:rFonts w:cstheme="minorHAnsi"/>
              </w:rPr>
            </w:pPr>
            <w:r>
              <w:rPr>
                <w:rFonts w:cstheme="minorHAnsi"/>
              </w:rPr>
              <w:t xml:space="preserve">UV-inactivated </w:t>
            </w:r>
            <w:r w:rsidRPr="00C75E88">
              <w:rPr>
                <w:rFonts w:ascii="Arial" w:hAnsi="Arial" w:cs="Arial"/>
              </w:rPr>
              <w:t>ɸ</w:t>
            </w:r>
            <w:r w:rsidRPr="00C75E88">
              <w:rPr>
                <w:rFonts w:cstheme="minorHAnsi"/>
              </w:rPr>
              <w:t xml:space="preserve">Cr30 phage lysate was prepared from CJW2591 and transduced into </w:t>
            </w:r>
            <w:r w:rsidRPr="00BF7E0B">
              <w:rPr>
                <w:rFonts w:cstheme="minorHAnsi"/>
              </w:rPr>
              <w:t>MT190</w:t>
            </w:r>
            <w:r>
              <w:rPr>
                <w:rFonts w:cstheme="minorHAnsi"/>
              </w:rPr>
              <w:t>.</w:t>
            </w:r>
          </w:p>
        </w:tc>
      </w:tr>
      <w:tr w:rsidR="00F34A7B" w14:paraId="770B7829" w14:textId="77777777" w:rsidTr="00B876A7">
        <w:tc>
          <w:tcPr>
            <w:tcW w:w="1230" w:type="dxa"/>
          </w:tcPr>
          <w:p w14:paraId="4F7722C2" w14:textId="77777777" w:rsidR="00F34A7B" w:rsidRPr="00BF7E0B" w:rsidRDefault="00F34A7B" w:rsidP="00B876A7">
            <w:pPr>
              <w:spacing w:line="360" w:lineRule="auto"/>
              <w:jc w:val="both"/>
              <w:rPr>
                <w:rFonts w:cstheme="minorHAnsi"/>
              </w:rPr>
            </w:pPr>
            <w:r w:rsidRPr="00BF7E0B">
              <w:rPr>
                <w:rFonts w:cstheme="minorHAnsi"/>
              </w:rPr>
              <w:t>CJW4823</w:t>
            </w:r>
          </w:p>
        </w:tc>
        <w:tc>
          <w:tcPr>
            <w:tcW w:w="3443" w:type="dxa"/>
          </w:tcPr>
          <w:p w14:paraId="287D50CF" w14:textId="77777777" w:rsidR="00F34A7B" w:rsidRPr="00BF7E0B" w:rsidRDefault="00F34A7B" w:rsidP="00B876A7">
            <w:pPr>
              <w:rPr>
                <w:rFonts w:cstheme="minorHAnsi"/>
                <w:i/>
                <w:iCs/>
              </w:rPr>
            </w:pPr>
            <w:r w:rsidRPr="00BF7E0B">
              <w:rPr>
                <w:rFonts w:cstheme="minorHAnsi"/>
              </w:rPr>
              <w:t xml:space="preserve">CB15N </w:t>
            </w:r>
            <w:r w:rsidRPr="00BF7E0B">
              <w:rPr>
                <w:rFonts w:cstheme="minorHAnsi"/>
                <w:i/>
                <w:iCs/>
              </w:rPr>
              <w:t>parB</w:t>
            </w:r>
            <w:r w:rsidRPr="00BF7E0B">
              <w:rPr>
                <w:rFonts w:cstheme="minorHAnsi"/>
              </w:rPr>
              <w:t>::</w:t>
            </w:r>
            <w:r w:rsidRPr="00BF7E0B">
              <w:rPr>
                <w:rFonts w:cstheme="minorHAnsi"/>
                <w:i/>
                <w:iCs/>
              </w:rPr>
              <w:t>ecfp-parB</w:t>
            </w:r>
            <w:r>
              <w:rPr>
                <w:rFonts w:cstheme="minorHAnsi"/>
                <w:i/>
                <w:iCs/>
              </w:rPr>
              <w:t xml:space="preserve"> </w:t>
            </w:r>
            <w:r w:rsidRPr="005F5A5B">
              <w:rPr>
                <w:rFonts w:cstheme="minorHAnsi"/>
                <w:i/>
                <w:iCs/>
              </w:rPr>
              <w:t>dnaA</w:t>
            </w:r>
            <w:r w:rsidRPr="005F5A5B">
              <w:rPr>
                <w:rFonts w:cstheme="minorHAnsi"/>
              </w:rPr>
              <w:t xml:space="preserve">::Ω </w:t>
            </w:r>
            <w:r w:rsidRPr="009B3783">
              <w:rPr>
                <w:rFonts w:cstheme="minorHAnsi"/>
              </w:rPr>
              <w:t>xylX</w:t>
            </w:r>
            <w:r w:rsidRPr="005F5A5B">
              <w:rPr>
                <w:rFonts w:cstheme="minorHAnsi"/>
              </w:rPr>
              <w:t>::pGM2195</w:t>
            </w:r>
          </w:p>
        </w:tc>
        <w:tc>
          <w:tcPr>
            <w:tcW w:w="3919" w:type="dxa"/>
          </w:tcPr>
          <w:p w14:paraId="6A91D0FD" w14:textId="77777777" w:rsidR="00F34A7B" w:rsidRPr="00BF7E0B" w:rsidRDefault="00F34A7B" w:rsidP="00B876A7">
            <w:pPr>
              <w:rPr>
                <w:rFonts w:cstheme="minorHAnsi"/>
              </w:rPr>
            </w:pPr>
            <w:r>
              <w:rPr>
                <w:rFonts w:cstheme="minorHAnsi"/>
              </w:rPr>
              <w:t xml:space="preserve">UV-inactivated </w:t>
            </w:r>
            <w:r w:rsidRPr="00C75E88">
              <w:rPr>
                <w:rFonts w:ascii="Arial" w:hAnsi="Arial" w:cs="Arial"/>
              </w:rPr>
              <w:t>ɸ</w:t>
            </w:r>
            <w:r w:rsidRPr="00C75E88">
              <w:rPr>
                <w:rFonts w:cstheme="minorHAnsi"/>
              </w:rPr>
              <w:t>Cr30 phage</w:t>
            </w:r>
            <w:r w:rsidRPr="00BF7E0B">
              <w:rPr>
                <w:rFonts w:cstheme="minorHAnsi"/>
              </w:rPr>
              <w:t xml:space="preserve"> </w:t>
            </w:r>
            <w:r w:rsidRPr="00C75E88">
              <w:rPr>
                <w:rFonts w:cstheme="minorHAnsi"/>
              </w:rPr>
              <w:t>lysa</w:t>
            </w:r>
            <w:r>
              <w:rPr>
                <w:rFonts w:cstheme="minorHAnsi"/>
              </w:rPr>
              <w:t>t</w:t>
            </w:r>
            <w:r w:rsidRPr="00C75E88">
              <w:rPr>
                <w:rFonts w:cstheme="minorHAnsi"/>
              </w:rPr>
              <w:t>e was prepared from GM2471.</w:t>
            </w:r>
            <w:r w:rsidRPr="00BA4E26">
              <w:rPr>
                <w:rFonts w:cstheme="minorHAnsi"/>
              </w:rPr>
              <w:t xml:space="preserve"> </w:t>
            </w:r>
            <w:r>
              <w:rPr>
                <w:rFonts w:cstheme="minorHAnsi"/>
              </w:rPr>
              <w:t xml:space="preserve">First, pGM2195 was transduced into MT190, followed by a second transduction of </w:t>
            </w:r>
            <w:r w:rsidRPr="005F5A5B">
              <w:rPr>
                <w:rFonts w:cstheme="minorHAnsi"/>
              </w:rPr>
              <w:t>Ω</w:t>
            </w:r>
            <w:r>
              <w:rPr>
                <w:rFonts w:cstheme="minorHAnsi"/>
              </w:rPr>
              <w:t xml:space="preserve"> into the resulting strain to disrupt the endogenous </w:t>
            </w:r>
            <w:r>
              <w:rPr>
                <w:rFonts w:cstheme="minorHAnsi"/>
                <w:i/>
                <w:iCs/>
              </w:rPr>
              <w:t xml:space="preserve">dnaA </w:t>
            </w:r>
            <w:r>
              <w:rPr>
                <w:rFonts w:cstheme="minorHAnsi"/>
              </w:rPr>
              <w:t>gene.</w:t>
            </w:r>
          </w:p>
        </w:tc>
      </w:tr>
      <w:tr w:rsidR="00F34A7B" w14:paraId="4C9ECBC7" w14:textId="77777777" w:rsidTr="00B876A7">
        <w:tc>
          <w:tcPr>
            <w:tcW w:w="1230" w:type="dxa"/>
          </w:tcPr>
          <w:p w14:paraId="0E0DBF93" w14:textId="77777777" w:rsidR="00F34A7B" w:rsidRPr="0029409E" w:rsidRDefault="00F34A7B" w:rsidP="00B876A7">
            <w:pPr>
              <w:spacing w:line="360" w:lineRule="auto"/>
              <w:jc w:val="both"/>
              <w:rPr>
                <w:rFonts w:cstheme="minorHAnsi"/>
              </w:rPr>
            </w:pPr>
            <w:r>
              <w:rPr>
                <w:rFonts w:cstheme="minorHAnsi"/>
              </w:rPr>
              <w:t>CJW6737</w:t>
            </w:r>
          </w:p>
        </w:tc>
        <w:tc>
          <w:tcPr>
            <w:tcW w:w="3443" w:type="dxa"/>
          </w:tcPr>
          <w:p w14:paraId="407B157D" w14:textId="77777777" w:rsidR="00F34A7B" w:rsidRPr="00BE00EA" w:rsidRDefault="00F34A7B" w:rsidP="00B876A7">
            <w:pPr>
              <w:rPr>
                <w:rFonts w:cstheme="minorHAnsi"/>
                <w:highlight w:val="yellow"/>
                <w:vertAlign w:val="superscript"/>
              </w:rPr>
            </w:pPr>
            <w:r w:rsidRPr="00BE00EA">
              <w:rPr>
                <w:rFonts w:cstheme="minorHAnsi"/>
              </w:rPr>
              <w:t>DH5α</w:t>
            </w:r>
            <w:r>
              <w:rPr>
                <w:rFonts w:cstheme="minorHAnsi"/>
              </w:rPr>
              <w:t>/pKFSS1_parS</w:t>
            </w:r>
            <w:r>
              <w:rPr>
                <w:rFonts w:cstheme="minorHAnsi"/>
                <w:vertAlign w:val="superscript"/>
              </w:rPr>
              <w:t>pMT1</w:t>
            </w:r>
          </w:p>
        </w:tc>
        <w:tc>
          <w:tcPr>
            <w:tcW w:w="3919" w:type="dxa"/>
          </w:tcPr>
          <w:p w14:paraId="4CF420E5" w14:textId="77777777" w:rsidR="00F34A7B" w:rsidRPr="000F79E6" w:rsidDel="004E5188" w:rsidRDefault="00F34A7B" w:rsidP="00B876A7">
            <w:pPr>
              <w:rPr>
                <w:rFonts w:cstheme="minorHAnsi"/>
              </w:rPr>
            </w:pPr>
            <w:r>
              <w:rPr>
                <w:rFonts w:cstheme="minorHAnsi"/>
              </w:rPr>
              <w:t>parS</w:t>
            </w:r>
            <w:r>
              <w:rPr>
                <w:rFonts w:cstheme="minorHAnsi"/>
                <w:vertAlign w:val="superscript"/>
              </w:rPr>
              <w:t xml:space="preserve">pMT1 </w:t>
            </w:r>
            <w:r>
              <w:rPr>
                <w:rFonts w:cstheme="minorHAnsi"/>
              </w:rPr>
              <w:t xml:space="preserve">was amplified from FH3518 </w:t>
            </w:r>
            <w:r>
              <w:rPr>
                <w:rFonts w:cstheme="minorHAnsi"/>
              </w:rPr>
              <w:fldChar w:fldCharType="begin"/>
            </w:r>
            <w:r>
              <w:rPr>
                <w:rFonts w:cstheme="minorHAnsi"/>
              </w:rPr>
              <w:instrText xml:space="preserve"> ADDIN ZOTERO_ITEM CSL_CITATION {"citationID":"LwtABtez","properties":{"formattedCitation":"(Nielsen et al., 2006)","plainCitation":"(Nielsen et al., 2006)","noteIndex":0},"citationItems":[{"id":540,"uris":["http://zotero.org/groups/4731724/items/GFKDRDKA"],"itemData":{"id":540,"type":"article-journal","abstract":"We have developed a system for the simultaneous labelling of two specific chromosomal sites using two different fluorescent ParB/parS systems. Using this, we demonstrate that the two chromosome arms are spatially arranged in newborn cells such that markers on the left arm of the chromosome lie in one half of the cell and markers on the right arm of the chromosome lie in the opposite half. This is achieved by reorganizing the chromosome arms of the two nucleoids in pre-division cells relative to the cell quarters. The spatial reorganization of the chromosome arms ensures that the two replication forks remain in opposite halves of the cell during replication. The relative orientation of the two reorganized nucleoids in pre-division cells is not random. Approximately 80% of dividing cells have their nucleoids oriented in a tandem configuration.","container-title":"Molecular Microbiology","DOI":"10.1111/j.1365-2958.2006.05346.x","ISSN":"1365-2958","issue":"2","language":"en","note":"_eprint: https://onlinelibrary.wiley.com/doi/pdf/10.1111/j.1365-2958.2006.05346.x","page":"331-338","source":"Wiley Online Library","title":"The Escherichia coli chromosome is organized with the left and right chromosome arms in separate cell halves","volume":"62","author":[{"family":"Nielsen","given":"Henrik J."},{"family":"Ottesen","given":"Jesper R."},{"family":"Youngren","given":"Brenda"},{"family":"Austin","given":"Stuart J."},{"family":"Hansen","given":"Flemming G."}],"issued":{"date-parts":[["2006"]]}}}],"schema":"https://github.com/citation-style-language/schema/raw/master/csl-citation.json"} </w:instrText>
            </w:r>
            <w:r>
              <w:rPr>
                <w:rFonts w:cstheme="minorHAnsi"/>
              </w:rPr>
              <w:fldChar w:fldCharType="separate"/>
            </w:r>
            <w:r w:rsidRPr="00616930">
              <w:rPr>
                <w:rFonts w:ascii="Calibri" w:hAnsi="Calibri" w:cs="Calibri"/>
              </w:rPr>
              <w:t>(Nielsen et al., 2006)</w:t>
            </w:r>
            <w:r>
              <w:rPr>
                <w:rFonts w:cstheme="minorHAnsi"/>
              </w:rPr>
              <w:fldChar w:fldCharType="end"/>
            </w:r>
            <w:r>
              <w:rPr>
                <w:rFonts w:cstheme="minorHAnsi"/>
              </w:rPr>
              <w:t xml:space="preserve"> using oligonucleotides NT157 and NT158, digested with BamHI and KpnI, and cloned into the BamHI/KpnI sites of pKFSS1_2 </w:t>
            </w:r>
            <w:r>
              <w:rPr>
                <w:rFonts w:cstheme="minorHAnsi"/>
              </w:rPr>
              <w:fldChar w:fldCharType="begin"/>
            </w:r>
            <w:r>
              <w:rPr>
                <w:rFonts w:cstheme="minorHAnsi"/>
              </w:rPr>
              <w:instrText xml:space="preserve"> ADDIN ZOTERO_ITEM CSL_CITATION {"citationID":"VUel2hQM","properties":{"formattedCitation":"(Takacs et al., 2018)","plainCitation":"(Takacs et al., 2018)","noteIndex":0},"citationItems":[{"id":539,"uris":["http://zotero.org/groups/4731724/items/QDZYEXD6"],"itemData":{"id":539,"type":"article-journal","container-title":"Applied and Environmental Microbiology","DOI":"10.1128/AEM.01824-18","issue":"24","note":"publisher: American Society for Microbiology","page":"e01824-18","source":"journals.asm.org (Atypon)","title":"Fluorescent Proteins, Promoters, and Selectable Markers for Applications in the Lyme Disease Spirochete Borrelia burgdorferi","volume":"84","author":[{"family":"Takacs","given":"Constantin N."},{"family":"Kloos","given":"Zachary A."},{"family":"Scott","given":"Molly"},{"family":"Rosa","given":"Patricia A."},{"family":"Jacobs-Wagner","given":"Christine"}],"issued":{"date-parts":[["2018",11,30]]}}}],"schema":"https://github.com/citation-style-language/schema/raw/master/csl-citation.json"} </w:instrText>
            </w:r>
            <w:r>
              <w:rPr>
                <w:rFonts w:cstheme="minorHAnsi"/>
              </w:rPr>
              <w:fldChar w:fldCharType="separate"/>
            </w:r>
            <w:r w:rsidRPr="00616930">
              <w:rPr>
                <w:rFonts w:ascii="Calibri" w:hAnsi="Calibri" w:cs="Calibri"/>
              </w:rPr>
              <w:t>(Takacs et al., 2018)</w:t>
            </w:r>
            <w:r>
              <w:rPr>
                <w:rFonts w:cstheme="minorHAnsi"/>
              </w:rPr>
              <w:fldChar w:fldCharType="end"/>
            </w:r>
            <w:r>
              <w:rPr>
                <w:rFonts w:cstheme="minorHAnsi"/>
              </w:rPr>
              <w:t>.</w:t>
            </w:r>
          </w:p>
        </w:tc>
      </w:tr>
      <w:tr w:rsidR="00F34A7B" w14:paraId="78F0C8EB" w14:textId="77777777" w:rsidTr="00B876A7">
        <w:tc>
          <w:tcPr>
            <w:tcW w:w="1230" w:type="dxa"/>
          </w:tcPr>
          <w:p w14:paraId="02FC824A" w14:textId="77777777" w:rsidR="00F34A7B" w:rsidRPr="0029409E" w:rsidRDefault="00F34A7B" w:rsidP="00B876A7">
            <w:pPr>
              <w:spacing w:line="360" w:lineRule="auto"/>
              <w:jc w:val="both"/>
              <w:rPr>
                <w:rFonts w:cstheme="minorHAnsi"/>
              </w:rPr>
            </w:pPr>
            <w:r w:rsidRPr="0029409E">
              <w:rPr>
                <w:rFonts w:cstheme="minorHAnsi"/>
              </w:rPr>
              <w:t>CJW7019</w:t>
            </w:r>
          </w:p>
        </w:tc>
        <w:tc>
          <w:tcPr>
            <w:tcW w:w="3443" w:type="dxa"/>
          </w:tcPr>
          <w:p w14:paraId="2C1F0110" w14:textId="77777777" w:rsidR="00F34A7B" w:rsidRPr="00A10240" w:rsidRDefault="00F34A7B" w:rsidP="00B876A7">
            <w:pPr>
              <w:rPr>
                <w:rFonts w:cstheme="minorHAnsi"/>
                <w:i/>
                <w:iCs/>
                <w:lang w:val="sv-SE"/>
              </w:rPr>
            </w:pPr>
            <w:r w:rsidRPr="00A10240">
              <w:rPr>
                <w:rFonts w:cstheme="minorHAnsi"/>
                <w:lang w:val="sv-SE"/>
              </w:rPr>
              <w:t xml:space="preserve">MG1655 </w:t>
            </w:r>
            <w:r w:rsidRPr="00A10240">
              <w:rPr>
                <w:rFonts w:cstheme="minorHAnsi"/>
                <w:i/>
                <w:iCs/>
                <w:lang w:val="sv-SE"/>
              </w:rPr>
              <w:t>rpsB</w:t>
            </w:r>
            <w:r w:rsidRPr="00A10240">
              <w:rPr>
                <w:rFonts w:cstheme="minorHAnsi"/>
                <w:lang w:val="sv-SE"/>
              </w:rPr>
              <w:t>::</w:t>
            </w:r>
            <w:r w:rsidRPr="00A10240">
              <w:rPr>
                <w:rFonts w:cstheme="minorHAnsi"/>
                <w:i/>
                <w:iCs/>
                <w:lang w:val="sv-SE"/>
              </w:rPr>
              <w:t>rpsB-msfgfp-kan</w:t>
            </w:r>
          </w:p>
        </w:tc>
        <w:tc>
          <w:tcPr>
            <w:tcW w:w="3919" w:type="dxa"/>
          </w:tcPr>
          <w:p w14:paraId="3C7894C9" w14:textId="77777777" w:rsidR="00F34A7B" w:rsidRPr="00E815DF" w:rsidRDefault="00F34A7B" w:rsidP="00B876A7">
            <w:pPr>
              <w:rPr>
                <w:rFonts w:cstheme="minorHAnsi"/>
              </w:rPr>
            </w:pPr>
            <w:r>
              <w:rPr>
                <w:rFonts w:cstheme="minorHAnsi"/>
              </w:rPr>
              <w:fldChar w:fldCharType="begin"/>
            </w:r>
            <w:r>
              <w:rPr>
                <w:rFonts w:cstheme="minorHAnsi"/>
              </w:rPr>
              <w:instrText xml:space="preserve"> ADDIN ZOTERO_ITEM CSL_CITATION {"citationID":"6gsYAr3s","properties":{"formattedCitation":"(Gray et al., 2019)","plainCitation":"(Gray et al., 2019)","noteIndex":0},"citationItems":[{"id":"yPcm053j/QptA4YEw","uris":["http://zotero.org/users/9752172/items/JPNVQ4KL"],"itemData":{"id":3472,"type":"article-journal","abstract":"The scaling of organelles with cell size is thought to be exclusive to eukaryotes. Here, we demonstrate that similar scaling relationships hold for the bacterial nucleoid. Despite the absence of a nuclear membrane, nucleoid size strongly correlates with cell size, independent of changes in DNA amount and across various nutrient conditions. This correlation is observed in diverse bacteria, revealing a near-constant ratio between nucleoid and cell size for a given species. As in eukaryotes, the nucleocytoplasmic ratio in bacteria varies greatly among species. This spectrum of nucleocytoplasmic ratios is independent of genome size, and instead it appears linked to the average population cell size. Bacteria with different nucleocytoplasmic ratios have a cytoplasm with different biophysical properties, impacting ribosome mobility and localization. Together, our findings identify new organizational principles and biophysical features of bacterial cells, implicating the nucleocytoplasmic ratio and cell size as determinants of the intracellular organization of translation. Different bacterial species have different characteristic nucleocytoplasmic ratios, impacting the biophysical properties of the cytosol and the spatial distribution of translation machinery.","container-title":"Cell","DOI":"10.1016/J.CELL.2019.05.017","ISSN":"1097-4172","issue":"6","note":"PMID: 31150626\npublisher: Cell","page":"1632-1648.e20","title":"Nucleoid Size Scaling and Intracellular Organization of Translation across Bacteria","volume":"177","author":[{"family":"Gray","given":"William T."},{"family":"Govers","given":"Sander K."},{"family":"Xiang","given":"Yingjie"},{"family":"Parry","given":"Bradley R."},{"family":"Campos","given":"Manuel"},{"family":"Kim","given":"Sangjin"},{"family":"Jacobs-Wagner","given":"Christine"}],"issued":{"date-parts":[["2019",5,30]]}}}],"schema":"https://github.com/citation-style-language/schema/raw/master/csl-citation.json"} </w:instrText>
            </w:r>
            <w:r>
              <w:rPr>
                <w:rFonts w:cstheme="minorHAnsi"/>
              </w:rPr>
              <w:fldChar w:fldCharType="separate"/>
            </w:r>
            <w:r w:rsidRPr="00616930">
              <w:rPr>
                <w:rFonts w:ascii="Calibri" w:hAnsi="Calibri" w:cs="Calibri"/>
              </w:rPr>
              <w:t>(Gray et al., 2019)</w:t>
            </w:r>
            <w:r>
              <w:rPr>
                <w:rFonts w:cstheme="minorHAnsi"/>
              </w:rPr>
              <w:fldChar w:fldCharType="end"/>
            </w:r>
          </w:p>
        </w:tc>
      </w:tr>
      <w:tr w:rsidR="00F34A7B" w14:paraId="7BC8DE9A" w14:textId="77777777" w:rsidTr="00B876A7">
        <w:tc>
          <w:tcPr>
            <w:tcW w:w="1230" w:type="dxa"/>
          </w:tcPr>
          <w:p w14:paraId="4858E0C6" w14:textId="77777777" w:rsidR="00F34A7B" w:rsidRPr="0029409E" w:rsidRDefault="00F34A7B" w:rsidP="00B876A7">
            <w:pPr>
              <w:spacing w:line="360" w:lineRule="auto"/>
              <w:jc w:val="both"/>
              <w:rPr>
                <w:rFonts w:cstheme="minorHAnsi"/>
              </w:rPr>
            </w:pPr>
            <w:r>
              <w:rPr>
                <w:rFonts w:cstheme="minorHAnsi"/>
              </w:rPr>
              <w:t>CJW7079</w:t>
            </w:r>
          </w:p>
        </w:tc>
        <w:tc>
          <w:tcPr>
            <w:tcW w:w="3443" w:type="dxa"/>
          </w:tcPr>
          <w:p w14:paraId="14B3DA15" w14:textId="77777777" w:rsidR="00F34A7B" w:rsidRPr="000759D9" w:rsidRDefault="00F34A7B" w:rsidP="00B876A7">
            <w:pPr>
              <w:rPr>
                <w:rFonts w:cstheme="minorHAnsi"/>
                <w:i/>
                <w:iCs/>
              </w:rPr>
            </w:pPr>
            <w:r>
              <w:rPr>
                <w:rFonts w:cstheme="minorHAnsi"/>
              </w:rPr>
              <w:t xml:space="preserve">CB15N </w:t>
            </w:r>
            <w:r>
              <w:rPr>
                <w:rFonts w:cstheme="minorHAnsi"/>
                <w:i/>
                <w:iCs/>
              </w:rPr>
              <w:t>rplA(L1)</w:t>
            </w:r>
            <w:r>
              <w:rPr>
                <w:rFonts w:cstheme="minorHAnsi"/>
              </w:rPr>
              <w:t>::</w:t>
            </w:r>
            <w:r>
              <w:rPr>
                <w:rFonts w:cstheme="minorHAnsi"/>
                <w:i/>
                <w:iCs/>
              </w:rPr>
              <w:t>rplA(L1)-mCherry</w:t>
            </w:r>
          </w:p>
        </w:tc>
        <w:tc>
          <w:tcPr>
            <w:tcW w:w="3919" w:type="dxa"/>
          </w:tcPr>
          <w:p w14:paraId="52C21C6A" w14:textId="77777777" w:rsidR="00F34A7B" w:rsidRDefault="00F34A7B" w:rsidP="00B876A7">
            <w:pPr>
              <w:rPr>
                <w:rFonts w:cstheme="minorHAnsi"/>
              </w:rPr>
            </w:pPr>
            <w:r>
              <w:rPr>
                <w:rFonts w:cstheme="minorHAnsi"/>
              </w:rPr>
              <w:t xml:space="preserve">CJW7080 was subjected to counterselection on 0.3% xylose. </w:t>
            </w:r>
          </w:p>
        </w:tc>
      </w:tr>
      <w:tr w:rsidR="00F34A7B" w14:paraId="36C8708A" w14:textId="77777777" w:rsidTr="00B876A7">
        <w:tc>
          <w:tcPr>
            <w:tcW w:w="1230" w:type="dxa"/>
          </w:tcPr>
          <w:p w14:paraId="6410C0D0" w14:textId="77777777" w:rsidR="00F34A7B" w:rsidRPr="0029409E" w:rsidRDefault="00F34A7B" w:rsidP="00B876A7">
            <w:pPr>
              <w:jc w:val="both"/>
              <w:rPr>
                <w:rFonts w:eastAsia="SimSun" w:cstheme="minorHAnsi"/>
              </w:rPr>
            </w:pPr>
            <w:r>
              <w:rPr>
                <w:rFonts w:eastAsia="SimSun" w:cstheme="minorHAnsi"/>
              </w:rPr>
              <w:t>CJW7080</w:t>
            </w:r>
          </w:p>
        </w:tc>
        <w:tc>
          <w:tcPr>
            <w:tcW w:w="3443" w:type="dxa"/>
          </w:tcPr>
          <w:p w14:paraId="71C1E9F7" w14:textId="77777777" w:rsidR="00F34A7B" w:rsidRPr="00176392" w:rsidRDefault="00F34A7B" w:rsidP="00B876A7">
            <w:pPr>
              <w:rPr>
                <w:rFonts w:cstheme="minorHAnsi"/>
              </w:rPr>
            </w:pPr>
            <w:r>
              <w:rPr>
                <w:rFonts w:cstheme="minorHAnsi"/>
              </w:rPr>
              <w:t xml:space="preserve">CB15N </w:t>
            </w:r>
            <w:r>
              <w:rPr>
                <w:rFonts w:cstheme="minorHAnsi"/>
                <w:i/>
                <w:iCs/>
              </w:rPr>
              <w:t>rplA(L1)</w:t>
            </w:r>
            <w:r>
              <w:rPr>
                <w:rFonts w:cstheme="minorHAnsi"/>
              </w:rPr>
              <w:t>::pNPTS138</w:t>
            </w:r>
            <w:r w:rsidRPr="0016744B">
              <w:rPr>
                <w:rFonts w:cstheme="minorHAnsi"/>
              </w:rPr>
              <w:t>-</w:t>
            </w:r>
            <w:r w:rsidRPr="00176392">
              <w:rPr>
                <w:rFonts w:cstheme="minorHAnsi"/>
              </w:rPr>
              <w:t xml:space="preserve">rplA(L1)-mCherry-rplA(L1)DOWN </w:t>
            </w:r>
          </w:p>
        </w:tc>
        <w:tc>
          <w:tcPr>
            <w:tcW w:w="3919" w:type="dxa"/>
          </w:tcPr>
          <w:p w14:paraId="373992FB" w14:textId="77777777" w:rsidR="00F34A7B" w:rsidRPr="00C75E88" w:rsidRDefault="00F34A7B" w:rsidP="00B876A7">
            <w:pPr>
              <w:rPr>
                <w:rFonts w:cstheme="minorHAnsi"/>
              </w:rPr>
            </w:pPr>
            <w:r>
              <w:rPr>
                <w:rFonts w:cstheme="minorHAnsi"/>
              </w:rPr>
              <w:t xml:space="preserve">The vector pNPTS138 (M. R. Alley, unpublished) was PCR-amplified using oligomers JSG_018 and JSG_019. A ~500-bp fragment of the 3’ end of the </w:t>
            </w:r>
            <w:r>
              <w:rPr>
                <w:rFonts w:cstheme="minorHAnsi"/>
                <w:i/>
                <w:iCs/>
              </w:rPr>
              <w:t xml:space="preserve">rplA(L1) </w:t>
            </w:r>
            <w:r>
              <w:rPr>
                <w:rFonts w:cstheme="minorHAnsi"/>
              </w:rPr>
              <w:t xml:space="preserve">gene, and a ~500 bp fragment immediately downstream of the </w:t>
            </w:r>
            <w:r w:rsidRPr="00C75E88">
              <w:rPr>
                <w:rFonts w:cstheme="minorHAnsi"/>
                <w:i/>
                <w:iCs/>
              </w:rPr>
              <w:t>rplA</w:t>
            </w:r>
            <w:r w:rsidRPr="00176392">
              <w:rPr>
                <w:rFonts w:cstheme="minorHAnsi"/>
              </w:rPr>
              <w:t xml:space="preserve"> </w:t>
            </w:r>
            <w:r w:rsidRPr="0016744B">
              <w:rPr>
                <w:rFonts w:cstheme="minorHAnsi"/>
              </w:rPr>
              <w:t>gene (</w:t>
            </w:r>
            <w:r w:rsidRPr="00176392">
              <w:rPr>
                <w:rFonts w:cstheme="minorHAnsi"/>
              </w:rPr>
              <w:t>rplA(L1)DOWN)</w:t>
            </w:r>
            <w:r w:rsidRPr="0016744B">
              <w:rPr>
                <w:rFonts w:cstheme="minorHAnsi"/>
              </w:rPr>
              <w:t>,</w:t>
            </w:r>
            <w:r>
              <w:rPr>
                <w:rFonts w:cstheme="minorHAnsi"/>
              </w:rPr>
              <w:t xml:space="preserve"> were amplified from a CB15N genome template using oligomers JSG_024 and JSG_025, and JSG_020 and JSG_021, respectively. </w:t>
            </w:r>
            <w:r w:rsidRPr="00176392">
              <w:rPr>
                <w:rFonts w:cstheme="minorHAnsi"/>
                <w:i/>
                <w:iCs/>
              </w:rPr>
              <w:t>mCherry</w:t>
            </w:r>
            <w:r>
              <w:rPr>
                <w:rFonts w:cstheme="minorHAnsi"/>
              </w:rPr>
              <w:t xml:space="preserve"> was amplified from MTLS4218 </w:t>
            </w:r>
            <w:r>
              <w:rPr>
                <w:rFonts w:cstheme="minorHAnsi"/>
              </w:rPr>
              <w:fldChar w:fldCharType="begin"/>
            </w:r>
            <w:r>
              <w:rPr>
                <w:rFonts w:cstheme="minorHAnsi"/>
              </w:rPr>
              <w:instrText xml:space="preserve"> ADDIN ZOTERO_ITEM CSL_CITATION {"citationID":"2hdOFtg0","properties":{"formattedCitation":"(Thanbichler et al., 2007)","plainCitation":"(Thanbichler et al., 2007)","noteIndex":0},"citationItems":[{"id":710,"uris":["http://zotero.org/groups/4731724/items/KDHY8UVA"],"itemData":{"id":710,"type":"article-journal","abstract":"Caulobacter crescentus is widely used as a powerful model system for the study of prokaryotic cell biology and development. Analysis of this organism is complicated by a limited selection of tools for genetic manipulation and inducible gene expression. This study reports the identification and functional characterization of a vanillate-regulated promoter (P van ) which meets all requirements for application as a multi-purpose expression system in Caulobacter , thus complementing the established xylose-inducible system (P xyl ). Furthermore, we introduce a newly constructed set of integrating and replicating shuttle vectors that considerably facilitate cell biological and physiological studies in Caulobacter . Based on different narrow and broad-host range replicons, they offer a wide choice of promoters, resistance genes, and fusion partners for the construction of fluorescently or affinity-tagged proteins. Since many of these constructs are also suitable for use in other bacteria, this work provides a comprehensive collection of tools that will enrich many areas of microbiological research.","container-title":"Nucleic Acids Research","DOI":"10.1093/nar/gkm818","ISSN":"0305-1048","issue":"20","journalAbbreviation":"Nucleic Acids Research","page":"e137","source":"Silverchair","title":"A comprehensive set of plasmids for vanillate- and xylose-inducible gene expression in Caulobacter crescentus","volume":"35","author":[{"family":"Thanbichler","given":"Martin"},{"family":"Iniesta","given":"Antonio A."},{"family":"Shapiro","given":"Lucy"}],"issued":{"date-parts":[["2007",11,1]]}}}],"schema":"https://github.com/citation-style-language/schema/raw/master/csl-citation.json"} </w:instrText>
            </w:r>
            <w:r>
              <w:rPr>
                <w:rFonts w:cstheme="minorHAnsi"/>
              </w:rPr>
              <w:fldChar w:fldCharType="separate"/>
            </w:r>
            <w:r w:rsidRPr="00616930">
              <w:rPr>
                <w:rFonts w:ascii="Calibri" w:hAnsi="Calibri" w:cs="Calibri"/>
              </w:rPr>
              <w:t>(Thanbichler et al., 2007)</w:t>
            </w:r>
            <w:r>
              <w:rPr>
                <w:rFonts w:cstheme="minorHAnsi"/>
              </w:rPr>
              <w:fldChar w:fldCharType="end"/>
            </w:r>
            <w:r>
              <w:rPr>
                <w:rFonts w:cstheme="minorHAnsi"/>
              </w:rPr>
              <w:t xml:space="preserve"> and a linker was introduced using JSG_022 and </w:t>
            </w:r>
            <w:r>
              <w:rPr>
                <w:rFonts w:cstheme="minorHAnsi"/>
              </w:rPr>
              <w:lastRenderedPageBreak/>
              <w:t xml:space="preserve">JSG_023. All products were assembled into a plasmid via Gibson assembly. The resulting plasmid, which was verified by sequencing junctions, was transformed into S17-1 and introduced into CB15N by conjugation with selection for kanamycin and nalidixic acid resistance.  </w:t>
            </w:r>
          </w:p>
        </w:tc>
      </w:tr>
      <w:tr w:rsidR="00F34A7B" w14:paraId="0775F96C" w14:textId="77777777" w:rsidTr="00B876A7">
        <w:tc>
          <w:tcPr>
            <w:tcW w:w="1230" w:type="dxa"/>
          </w:tcPr>
          <w:p w14:paraId="4292314E" w14:textId="77777777" w:rsidR="00F34A7B" w:rsidRPr="0029409E" w:rsidRDefault="00F34A7B" w:rsidP="00B876A7">
            <w:pPr>
              <w:jc w:val="both"/>
              <w:rPr>
                <w:rFonts w:eastAsia="SimSun" w:cstheme="minorHAnsi"/>
              </w:rPr>
            </w:pPr>
            <w:r w:rsidRPr="0029409E">
              <w:rPr>
                <w:rFonts w:eastAsia="SimSun" w:cstheme="minorHAnsi"/>
              </w:rPr>
              <w:lastRenderedPageBreak/>
              <w:t>CJW7339</w:t>
            </w:r>
          </w:p>
        </w:tc>
        <w:tc>
          <w:tcPr>
            <w:tcW w:w="3443" w:type="dxa"/>
          </w:tcPr>
          <w:p w14:paraId="7D7A48A3" w14:textId="77777777" w:rsidR="00F34A7B" w:rsidRPr="00A10240" w:rsidRDefault="00F34A7B" w:rsidP="00B876A7">
            <w:pPr>
              <w:rPr>
                <w:rFonts w:cstheme="minorHAnsi"/>
                <w:i/>
                <w:iCs/>
                <w:lang w:val="sv-SE"/>
              </w:rPr>
            </w:pPr>
            <w:r w:rsidRPr="00A10240">
              <w:rPr>
                <w:rFonts w:cstheme="minorHAnsi"/>
                <w:lang w:val="sv-SE"/>
              </w:rPr>
              <w:t xml:space="preserve">MG1655 </w:t>
            </w:r>
            <w:r w:rsidRPr="00A10240">
              <w:rPr>
                <w:rFonts w:cstheme="minorHAnsi"/>
                <w:i/>
                <w:iCs/>
                <w:lang w:val="sv-SE"/>
              </w:rPr>
              <w:t>hupA</w:t>
            </w:r>
            <w:r w:rsidRPr="00A10240">
              <w:rPr>
                <w:rFonts w:cstheme="minorHAnsi"/>
                <w:lang w:val="sv-SE"/>
              </w:rPr>
              <w:t>::</w:t>
            </w:r>
            <w:r w:rsidRPr="00A10240">
              <w:rPr>
                <w:rFonts w:cstheme="minorHAnsi"/>
                <w:i/>
                <w:iCs/>
                <w:lang w:val="sv-SE"/>
              </w:rPr>
              <w:t>hupA-mCherry-kan</w:t>
            </w:r>
          </w:p>
        </w:tc>
        <w:tc>
          <w:tcPr>
            <w:tcW w:w="3919" w:type="dxa"/>
          </w:tcPr>
          <w:p w14:paraId="5741841C" w14:textId="77777777" w:rsidR="00F34A7B" w:rsidRPr="00FB7BBC" w:rsidRDefault="00F34A7B" w:rsidP="00B876A7">
            <w:pPr>
              <w:rPr>
                <w:rFonts w:cstheme="minorHAnsi"/>
              </w:rPr>
            </w:pPr>
            <w:r w:rsidRPr="00FA6C31">
              <w:rPr>
                <w:rFonts w:cstheme="minorHAnsi"/>
                <w:i/>
                <w:iCs/>
              </w:rPr>
              <w:t>hupA</w:t>
            </w:r>
            <w:r w:rsidRPr="00FA6C31">
              <w:rPr>
                <w:rFonts w:cstheme="minorHAnsi"/>
              </w:rPr>
              <w:t>::</w:t>
            </w:r>
            <w:r w:rsidRPr="00FA6C31">
              <w:rPr>
                <w:rFonts w:cstheme="minorHAnsi"/>
                <w:i/>
                <w:iCs/>
              </w:rPr>
              <w:t>hupA-mCherry-kan</w:t>
            </w:r>
            <w:r w:rsidRPr="00FA6C31">
              <w:rPr>
                <w:rFonts w:cstheme="minorHAnsi"/>
              </w:rPr>
              <w:t xml:space="preserve"> from CJW5556 </w:t>
            </w:r>
            <w:r>
              <w:rPr>
                <w:rFonts w:cstheme="minorHAnsi"/>
              </w:rPr>
              <w:fldChar w:fldCharType="begin"/>
            </w:r>
            <w:r>
              <w:rPr>
                <w:rFonts w:cstheme="minorHAnsi"/>
              </w:rPr>
              <w:instrText xml:space="preserve"> ADDIN ZOTERO_ITEM CSL_CITATION {"citationID":"UrhBcl8p","properties":{"formattedCitation":"(Paintdakhi et al., 2016)","plainCitation":"(Paintdakhi et al., 2016)","noteIndex":0},"citationItems":[{"id":556,"uris":["http://zotero.org/groups/4731724/items/EFE3TMFP"],"itemData":{"id":556,"type":"article-journal","abstract":"With the realization that bacteria display phenotypic variability among cells and exhibit complex subcellular organization critical for cellular function and behavior, microscopy has re-emerged as a primary tool in bacterial research during the last decade. However, the bottleneck in today's single-cell studies is quantitative image analysis of cells and fluorescent signals. Here, we address current limitations through the development of Oufti, a stand-alone, open-source software package for automated measurements of microbial cells and fluorescence signals from microscopy images. Oufti provides computational solutions for tracking touching cells in confluent samples, handles various cell morphologies, offers algorithms for quantitative analysis of both diffraction and non-diffraction-limited fluorescence signals and is scalable for high-throughput analysis of massive datasets, all with subpixel precision. All functionalities are integrated in a single package. The graphical user interface, which includes interactive modules for segmentation, image analysis and post-processing analysis, makes the software broadly accessible to users irrespective of their computational skills.","container-title":"Molecular Microbiology","DOI":"10.1111/mmi.13264","ISSN":"1365-2958","issue":"4","language":"en","note":"_eprint: https://onlinelibrary.wiley.com/doi/pdf/10.1111/mmi.13264","page":"767-777","source":"Wiley Online Library","title":"Oufti: an integrated software package for high-accuracy, high-throughput quantitative microscopy analysis","title-short":"Oufti","volume":"99","author":[{"family":"Paintdakhi","given":"Ahmad"},{"family":"Parry","given":"Bradley"},{"family":"Campos","given":"Manuel"},{"family":"Irnov","given":"Irnov"},{"family":"Elf","given":"Johan"},{"family":"Surovtsev","given":"Ivan"},{"family":"Jacobs-Wagner","given":"Christine"}],"issued":{"date-parts":[["2016"]]}}}],"schema":"https://github.com/citation-style-language/schema/raw/master/csl-citation.json"} </w:instrText>
            </w:r>
            <w:r>
              <w:rPr>
                <w:rFonts w:cstheme="minorHAnsi"/>
              </w:rPr>
              <w:fldChar w:fldCharType="separate"/>
            </w:r>
            <w:r w:rsidRPr="00616930">
              <w:rPr>
                <w:rFonts w:ascii="Calibri" w:hAnsi="Calibri" w:cs="Calibri"/>
              </w:rPr>
              <w:t>(Paintdakhi et al., 2016)</w:t>
            </w:r>
            <w:r>
              <w:rPr>
                <w:rFonts w:cstheme="minorHAnsi"/>
              </w:rPr>
              <w:fldChar w:fldCharType="end"/>
            </w:r>
            <w:r>
              <w:rPr>
                <w:rFonts w:cstheme="minorHAnsi"/>
              </w:rPr>
              <w:t xml:space="preserve"> was moved into MG1655 by P1 transduction.</w:t>
            </w:r>
          </w:p>
        </w:tc>
      </w:tr>
      <w:tr w:rsidR="00F34A7B" w14:paraId="34417DAD" w14:textId="77777777" w:rsidTr="00B876A7">
        <w:tc>
          <w:tcPr>
            <w:tcW w:w="1230" w:type="dxa"/>
          </w:tcPr>
          <w:p w14:paraId="53EE5024" w14:textId="77777777" w:rsidR="00F34A7B" w:rsidRPr="0029409E" w:rsidRDefault="00F34A7B" w:rsidP="00B876A7">
            <w:pPr>
              <w:jc w:val="both"/>
              <w:rPr>
                <w:rFonts w:eastAsia="SimSun" w:cstheme="minorHAnsi"/>
              </w:rPr>
            </w:pPr>
            <w:r w:rsidRPr="0029409E">
              <w:rPr>
                <w:rFonts w:eastAsia="SimSun" w:cstheme="minorHAnsi"/>
              </w:rPr>
              <w:t>CJW7374</w:t>
            </w:r>
          </w:p>
        </w:tc>
        <w:tc>
          <w:tcPr>
            <w:tcW w:w="3443" w:type="dxa"/>
          </w:tcPr>
          <w:p w14:paraId="78855FD9"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hupA</w:t>
            </w:r>
            <w:r w:rsidRPr="00915100">
              <w:rPr>
                <w:rFonts w:eastAsia="SimSun" w:cstheme="minorHAnsi"/>
              </w:rPr>
              <w:t>::</w:t>
            </w:r>
            <w:r w:rsidRPr="000B1EC9">
              <w:rPr>
                <w:rFonts w:eastAsia="SimSun" w:cstheme="minorHAnsi"/>
                <w:i/>
                <w:iCs/>
              </w:rPr>
              <w:t xml:space="preserve">hupA-mCherry </w:t>
            </w:r>
            <w:r>
              <w:rPr>
                <w:rFonts w:eastAsia="SimSun" w:cstheme="minorHAnsi"/>
                <w:i/>
                <w:iCs/>
              </w:rPr>
              <w:t>dnaC</w:t>
            </w:r>
            <w:r w:rsidRPr="00915100">
              <w:rPr>
                <w:rFonts w:eastAsia="SimSun" w:cstheme="minorHAnsi"/>
              </w:rPr>
              <w:t>::</w:t>
            </w:r>
            <w:r w:rsidRPr="000B1EC9">
              <w:rPr>
                <w:rFonts w:eastAsia="SimSun" w:cstheme="minorHAnsi"/>
                <w:i/>
                <w:iCs/>
              </w:rPr>
              <w:t>dnaC2</w:t>
            </w:r>
            <w:r>
              <w:rPr>
                <w:rFonts w:eastAsia="SimSun" w:cstheme="minorHAnsi"/>
                <w:i/>
                <w:iCs/>
              </w:rPr>
              <w:t>(ts)</w:t>
            </w:r>
            <w:r w:rsidRPr="000B1EC9">
              <w:rPr>
                <w:rFonts w:eastAsia="SimSun" w:cstheme="minorHAnsi"/>
                <w:i/>
                <w:iCs/>
              </w:rPr>
              <w:t xml:space="preserve"> mdoB</w:t>
            </w:r>
            <w:r w:rsidRPr="00915100">
              <w:rPr>
                <w:rFonts w:eastAsia="SimSun" w:cstheme="minorHAnsi"/>
              </w:rPr>
              <w:t>::</w:t>
            </w:r>
            <w:r>
              <w:rPr>
                <w:rFonts w:eastAsia="SimSun" w:cstheme="minorHAnsi"/>
                <w:i/>
                <w:iCs/>
              </w:rPr>
              <w:t>kan</w:t>
            </w:r>
          </w:p>
        </w:tc>
        <w:tc>
          <w:tcPr>
            <w:tcW w:w="3919" w:type="dxa"/>
          </w:tcPr>
          <w:p w14:paraId="2FBB01D1" w14:textId="77777777" w:rsidR="00F34A7B" w:rsidRPr="00E815DF" w:rsidRDefault="00F34A7B" w:rsidP="00B876A7">
            <w:pPr>
              <w:rPr>
                <w:rFonts w:eastAsia="SimSun" w:cstheme="minorHAnsi"/>
              </w:rPr>
            </w:pPr>
            <w:r w:rsidRPr="00C40EB9">
              <w:rPr>
                <w:rFonts w:eastAsia="SimSun" w:cstheme="minorHAnsi"/>
              </w:rPr>
              <w:t>The kanamycin resistance cassette was excised from CJW</w:t>
            </w:r>
            <w:r>
              <w:rPr>
                <w:rFonts w:eastAsia="SimSun" w:cstheme="minorHAnsi"/>
              </w:rPr>
              <w:t>7339</w:t>
            </w:r>
            <w:r w:rsidRPr="00C40EB9">
              <w:rPr>
                <w:rFonts w:eastAsia="SimSun" w:cstheme="minorHAnsi"/>
              </w:rPr>
              <w:t xml:space="preserve"> by expressing the Flp site-specific recombinase</w:t>
            </w:r>
            <w:r>
              <w:rPr>
                <w:rFonts w:eastAsia="SimSun" w:cstheme="minorHAnsi"/>
              </w:rPr>
              <w:t xml:space="preserve"> from pCP20</w:t>
            </w:r>
            <w:r w:rsidRPr="00C40EB9">
              <w:rPr>
                <w:rFonts w:eastAsia="SimSun" w:cstheme="minorHAnsi"/>
              </w:rPr>
              <w:t xml:space="preserve"> </w:t>
            </w:r>
            <w:r>
              <w:rPr>
                <w:rFonts w:eastAsia="SimSun" w:cstheme="minorHAnsi"/>
              </w:rPr>
              <w:fldChar w:fldCharType="begin"/>
            </w:r>
            <w:r>
              <w:rPr>
                <w:rFonts w:eastAsia="SimSun" w:cstheme="minorHAnsi"/>
              </w:rPr>
              <w:instrText xml:space="preserve"> ADDIN ZOTERO_ITEM CSL_CITATION {"citationID":"Z9OUI27G","properties":{"formattedCitation":"(Cherepanov and Wackernagel, 1995)","plainCitation":"(Cherepanov and Wackernagel, 1995)","noteIndex":0},"citationItems":[{"id":563,"uris":["http://zotero.org/groups/4731724/items/Q54TIQ5N"],"itemData":{"id":563,"type":"article-journal","abstract":"Two cassettes with tetracycline-resistance (TcR) and kanamycin-resistance (KmR) determinants have been developed for the construction of insertion and deletion mutants of cloned genes in Escherichia coli. In both cassettes, the resistance determinants are flanked by the short direct repeats (FRT sites) required for site-specific recombination mediated by the yeast Flp recombinase. In addition, a plasmid with temperature-sensitive replication for temporal production of the Flp enzyme in E. coli has been constructed. After a gene disruption or deletion mutation is constructed in vitro by insertion of one of the cassettes into a given gene, the mutated gene is transferred to the E. coli chromosome by homologous recombination and selection for the antibiotic resistance provided by the cassette. If desired, the resistance determinant can subsequently be removed from the chromosome in vivo by Flp action, leaving behind a short nucleotide sequence with one FRT site and with no polar effect on downstream genes. This system was applied in the construction of an E. coli endA deletion mutation which can be transduced by P1 to the genetic background of interest using TcR as a marker. The transductant can then be freed of the TcR if required.","container-title":"Gene","DOI":"10.1016/0378-1119(95)00193-A","ISSN":"0378-1119","issue":"1","journalAbbreviation":"Gene","language":"en","page":"9-14","source":"ScienceDirect","title":"Gene disruption in Escherichia coli: TcR and KmR cassettes with the option of Flp-catalyzed excision of the antibiotic-resistance determinant","title-short":"Gene disruption in Escherichia coli","volume":"158","author":[{"family":"Cherepanov","given":"Peter P."},{"family":"Wackernagel","given":"Wilfried"}],"issued":{"date-parts":[["1995",1,1]]}}}],"schema":"https://github.com/citation-style-language/schema/raw/master/csl-citation.json"} </w:instrText>
            </w:r>
            <w:r>
              <w:rPr>
                <w:rFonts w:eastAsia="SimSun" w:cstheme="minorHAnsi"/>
              </w:rPr>
              <w:fldChar w:fldCharType="separate"/>
            </w:r>
            <w:r w:rsidRPr="00616930">
              <w:rPr>
                <w:rFonts w:ascii="Calibri" w:hAnsi="Calibri" w:cs="Calibri"/>
              </w:rPr>
              <w:t>(Cherepanov and Wackernagel, 1995)</w:t>
            </w:r>
            <w:r>
              <w:rPr>
                <w:rFonts w:eastAsia="SimSun" w:cstheme="minorHAnsi"/>
              </w:rPr>
              <w:fldChar w:fldCharType="end"/>
            </w:r>
            <w:r>
              <w:rPr>
                <w:rFonts w:eastAsia="SimSun" w:cstheme="minorHAnsi"/>
              </w:rPr>
              <w:t xml:space="preserve">. </w:t>
            </w:r>
            <w:r w:rsidRPr="00C40EB9">
              <w:rPr>
                <w:rFonts w:eastAsia="SimSun" w:cstheme="minorHAnsi"/>
              </w:rPr>
              <w:t xml:space="preserve"> </w:t>
            </w:r>
            <w:r w:rsidRPr="001E65B2">
              <w:rPr>
                <w:rFonts w:eastAsia="SimSun" w:cstheme="minorHAnsi"/>
                <w:i/>
                <w:iCs/>
              </w:rPr>
              <w:t>dnaC</w:t>
            </w:r>
            <w:r w:rsidRPr="00915100">
              <w:rPr>
                <w:rFonts w:eastAsia="SimSun" w:cstheme="minorHAnsi"/>
              </w:rPr>
              <w:t>::</w:t>
            </w:r>
            <w:r w:rsidRPr="001E65B2">
              <w:rPr>
                <w:rFonts w:eastAsia="SimSun" w:cstheme="minorHAnsi"/>
                <w:i/>
                <w:iCs/>
              </w:rPr>
              <w:t>dnaC2(ts) mdoB</w:t>
            </w:r>
            <w:r w:rsidRPr="00915100">
              <w:rPr>
                <w:rFonts w:eastAsia="SimSun" w:cstheme="minorHAnsi"/>
              </w:rPr>
              <w:t>::</w:t>
            </w:r>
            <w:r>
              <w:rPr>
                <w:rFonts w:eastAsia="SimSun" w:cstheme="minorHAnsi"/>
                <w:i/>
                <w:iCs/>
              </w:rPr>
              <w:t>kan</w:t>
            </w:r>
            <w:r w:rsidRPr="00C40EB9">
              <w:rPr>
                <w:rFonts w:eastAsia="SimSun" w:cstheme="minorHAnsi"/>
              </w:rPr>
              <w:t xml:space="preserve"> </w:t>
            </w:r>
            <w:r>
              <w:rPr>
                <w:rFonts w:eastAsia="SimSun" w:cstheme="minorHAnsi"/>
              </w:rPr>
              <w:t xml:space="preserve">from FW1957 </w:t>
            </w:r>
            <w:r w:rsidDel="00E67FCE">
              <w:rPr>
                <w:rFonts w:eastAsia="SimSun" w:cstheme="minorHAnsi"/>
              </w:rPr>
              <w:fldChar w:fldCharType="begin"/>
            </w:r>
            <w:r w:rsidDel="00E67FCE">
              <w:rPr>
                <w:rFonts w:eastAsia="SimSun" w:cstheme="minorHAnsi"/>
              </w:rPr>
              <w:instrText xml:space="preserve"> ADDIN ZOTERO_TEMP </w:instrText>
            </w:r>
            <w:r w:rsidDel="00E67FCE">
              <w:rPr>
                <w:rFonts w:eastAsia="SimSun" w:cstheme="minorHAnsi"/>
              </w:rPr>
              <w:fldChar w:fldCharType="separate"/>
            </w:r>
            <w:r w:rsidDel="00E67FCE">
              <w:rPr>
                <w:rFonts w:eastAsia="SimSun" w:cstheme="minorHAnsi"/>
                <w:noProof/>
              </w:rPr>
              <w:t>(Wu et al. 2010)</w:t>
            </w:r>
            <w:r w:rsidDel="00E67FCE">
              <w:rPr>
                <w:rFonts w:eastAsia="SimSun" w:cstheme="minorHAnsi"/>
              </w:rPr>
              <w:fldChar w:fldCharType="end"/>
            </w:r>
            <w:r w:rsidRPr="00C40EB9">
              <w:rPr>
                <w:rFonts w:eastAsia="SimSun" w:cstheme="minorHAnsi"/>
              </w:rPr>
              <w:t xml:space="preserve"> was subsequently moved into this strain by P1 transduction.</w:t>
            </w:r>
          </w:p>
        </w:tc>
      </w:tr>
      <w:tr w:rsidR="00F34A7B" w14:paraId="2D5F501B" w14:textId="77777777" w:rsidTr="00B876A7">
        <w:tc>
          <w:tcPr>
            <w:tcW w:w="1230" w:type="dxa"/>
          </w:tcPr>
          <w:p w14:paraId="4F7F2C04" w14:textId="77777777" w:rsidR="00F34A7B" w:rsidRPr="0029409E" w:rsidRDefault="00F34A7B" w:rsidP="00B876A7">
            <w:pPr>
              <w:jc w:val="both"/>
              <w:rPr>
                <w:rFonts w:eastAsia="SimSun" w:cstheme="minorHAnsi"/>
              </w:rPr>
            </w:pPr>
            <w:r w:rsidRPr="00622A4F">
              <w:rPr>
                <w:rFonts w:eastAsia="SimSun" w:cstheme="minorHAnsi"/>
              </w:rPr>
              <w:t xml:space="preserve">CJW7411  </w:t>
            </w:r>
          </w:p>
        </w:tc>
        <w:tc>
          <w:tcPr>
            <w:tcW w:w="3443" w:type="dxa"/>
          </w:tcPr>
          <w:p w14:paraId="5CC86AF2" w14:textId="77777777" w:rsidR="00F34A7B" w:rsidRPr="00A10240" w:rsidRDefault="00F34A7B" w:rsidP="00B876A7">
            <w:pPr>
              <w:rPr>
                <w:rFonts w:eastAsia="SimSun" w:cstheme="minorHAnsi"/>
                <w:i/>
                <w:iCs/>
                <w:lang w:val="sv-SE"/>
              </w:rPr>
            </w:pPr>
            <w:r w:rsidRPr="00A10240">
              <w:rPr>
                <w:rFonts w:eastAsia="SimSun" w:cstheme="minorHAnsi"/>
                <w:lang w:val="sv-SE"/>
              </w:rPr>
              <w:t>MG1655</w:t>
            </w:r>
            <w:r w:rsidRPr="00A10240">
              <w:rPr>
                <w:rFonts w:eastAsia="SimSun" w:cstheme="minorHAnsi"/>
                <w:i/>
                <w:iCs/>
                <w:lang w:val="sv-SE"/>
              </w:rPr>
              <w:t xml:space="preserve"> glmS1868</w:t>
            </w:r>
            <w:r w:rsidRPr="00A10240">
              <w:rPr>
                <w:rFonts w:eastAsia="SimSun" w:cstheme="minorHAnsi"/>
                <w:lang w:val="sv-SE"/>
              </w:rPr>
              <w:t>::</w:t>
            </w:r>
            <w:r w:rsidRPr="00A10240">
              <w:rPr>
                <w:rFonts w:eastAsia="SimSun" w:cstheme="minorHAnsi"/>
                <w:i/>
                <w:iCs/>
                <w:lang w:val="sv-SE"/>
              </w:rPr>
              <w:t>parS(pMT1)-frt-kanR-frt</w:t>
            </w:r>
          </w:p>
        </w:tc>
        <w:tc>
          <w:tcPr>
            <w:tcW w:w="3919" w:type="dxa"/>
          </w:tcPr>
          <w:p w14:paraId="0FBBA96C" w14:textId="77777777" w:rsidR="00F34A7B" w:rsidRDefault="00F34A7B" w:rsidP="00B876A7">
            <w:r>
              <w:t xml:space="preserve">Plasmid backbone was amplified from CJW6919 </w:t>
            </w:r>
            <w:r>
              <w:fldChar w:fldCharType="begin"/>
            </w:r>
            <w:r>
              <w:instrText xml:space="preserve"> ADDIN ZOTERO_ITEM CSL_CITATION {"citationID":"aezkZWxE","properties":{"formattedCitation":"(Kim et al., 2019)","plainCitation":"(Kim et al., 2019)","noteIndex":0},"citationItems":[{"id":541,"uris":["http://zotero.org/groups/4731724/items/8SEVMYHF"],"itemData":{"id":541,"type":"article-journal","container-title":"Cell","DOI":"10.1016/j.cell.2019.08.033","ISSN":"0092-8674, 1097-4172","issue":"1","journalAbbreviation":"Cell","language":"English","note":"publisher: Elsevier\nPMID: 31539491","page":"106-119.e16","source":"www.cell.com","title":"Long-Distance Cooperative and Antagonistic RNA Polymerase Dynamics via DNA Supercoiling","volume":"179","author":[{"family":"Kim","given":"Sangjin"},{"family":"Beltran","given":"Bruno"},{"family":"Irnov","given":"Irnov"},{"family":"Jacobs-Wagner","given":"Christine"}],"issued":{"date-parts":[["2019",9,19]]}}}],"schema":"https://github.com/citation-style-language/schema/raw/master/csl-citation.json"} </w:instrText>
            </w:r>
            <w:r>
              <w:fldChar w:fldCharType="separate"/>
            </w:r>
            <w:r w:rsidRPr="00616930">
              <w:rPr>
                <w:rFonts w:ascii="Calibri" w:hAnsi="Calibri" w:cs="Calibri"/>
              </w:rPr>
              <w:t>(Kim et al., 2019)</w:t>
            </w:r>
            <w:r>
              <w:fldChar w:fldCharType="end"/>
            </w:r>
            <w:r>
              <w:t xml:space="preserve"> using oligonucleotides AP0039 and AP0040, pMT1 </w:t>
            </w:r>
            <w:r>
              <w:rPr>
                <w:i/>
                <w:iCs/>
              </w:rPr>
              <w:t xml:space="preserve">parS </w:t>
            </w:r>
            <w:r>
              <w:t xml:space="preserve">was amplified from CJW6737 using AP0041 and AP0042, and the fragments were ligated by Gibson assembly. </w:t>
            </w:r>
            <w:r>
              <w:rPr>
                <w:i/>
                <w:iCs/>
              </w:rPr>
              <w:t>parS(pMT1)</w:t>
            </w:r>
            <w:r w:rsidRPr="00F470F5">
              <w:rPr>
                <w:i/>
                <w:iCs/>
              </w:rPr>
              <w:t>-</w:t>
            </w:r>
            <w:r>
              <w:rPr>
                <w:i/>
                <w:iCs/>
              </w:rPr>
              <w:t>frt</w:t>
            </w:r>
            <w:r w:rsidRPr="00F470F5">
              <w:rPr>
                <w:i/>
                <w:iCs/>
              </w:rPr>
              <w:t>-kan</w:t>
            </w:r>
            <w:r>
              <w:rPr>
                <w:i/>
                <w:iCs/>
              </w:rPr>
              <w:t>R-frt</w:t>
            </w:r>
            <w:r>
              <w:t xml:space="preserve"> was amplified from the resulting plasmid with AP0078 and AP0079. The amplicon was inserted between </w:t>
            </w:r>
            <w:r>
              <w:rPr>
                <w:i/>
                <w:iCs/>
              </w:rPr>
              <w:t xml:space="preserve">glmS </w:t>
            </w:r>
            <w:r>
              <w:t xml:space="preserve">and </w:t>
            </w:r>
            <w:r w:rsidRPr="00915100">
              <w:rPr>
                <w:i/>
                <w:iCs/>
              </w:rPr>
              <w:t>pstS</w:t>
            </w:r>
            <w:r>
              <w:t xml:space="preserve"> by </w:t>
            </w:r>
            <w:r>
              <w:rPr>
                <w:rFonts w:cstheme="minorHAnsi"/>
              </w:rPr>
              <w:t>λ</w:t>
            </w:r>
            <w:r>
              <w:t xml:space="preserve">-red mediated recombination </w:t>
            </w:r>
            <w:r>
              <w:fldChar w:fldCharType="begin"/>
            </w:r>
            <w:r>
              <w:instrText xml:space="preserve"> ADDIN ZOTERO_ITEM CSL_CITATION {"citationID":"u6xrsaLm","properties":{"formattedCitation":"(Datsenko and Wanner, 2000)","plainCitation":"(Datsenko and Wanner, 2000)","noteIndex":0},"citationItems":[{"id":562,"uris":["http://zotero.org/groups/4731724/items/25Q4KKUI"],"itemData":{"id":562,"type":"article-journal","container-title":"Proceedings of the National Academy of Sciences","DOI":"10.1073/pnas.120163297","issue":"12","note":"publisher: Proceedings of the National Academy of Sciences","page":"6640-6645","source":"pnas.org (Atypon)","title":"One-step inactivation of chromosomal genes in Escherichia coli K-12 using PCR products","volume":"97","author":[{"family":"Datsenko","given":"Kirill A."},{"family":"Wanner","given":"Barry L."}],"issued":{"date-parts":[["2000",6,6]]}}}],"schema":"https://github.com/citation-style-language/schema/raw/master/csl-citation.json"} </w:instrText>
            </w:r>
            <w:r>
              <w:fldChar w:fldCharType="separate"/>
            </w:r>
            <w:r w:rsidRPr="00616930">
              <w:rPr>
                <w:rFonts w:ascii="Calibri" w:hAnsi="Calibri" w:cs="Calibri"/>
              </w:rPr>
              <w:t>(Datsenko and Wanner, 2000)</w:t>
            </w:r>
            <w:r>
              <w:fldChar w:fldCharType="end"/>
            </w:r>
            <w:r>
              <w:t xml:space="preserve">.  </w:t>
            </w:r>
          </w:p>
        </w:tc>
      </w:tr>
      <w:tr w:rsidR="00F34A7B" w14:paraId="49164D9C" w14:textId="77777777" w:rsidTr="00B876A7">
        <w:tc>
          <w:tcPr>
            <w:tcW w:w="1230" w:type="dxa"/>
          </w:tcPr>
          <w:p w14:paraId="3C90D44E" w14:textId="77777777" w:rsidR="00F34A7B" w:rsidRPr="0029409E" w:rsidRDefault="00F34A7B" w:rsidP="00B876A7">
            <w:pPr>
              <w:jc w:val="both"/>
              <w:rPr>
                <w:rFonts w:eastAsia="SimSun" w:cstheme="minorHAnsi"/>
              </w:rPr>
            </w:pPr>
            <w:r w:rsidRPr="0029409E">
              <w:rPr>
                <w:rFonts w:eastAsia="SimSun" w:cstheme="minorHAnsi"/>
              </w:rPr>
              <w:t>CJW7457</w:t>
            </w:r>
          </w:p>
        </w:tc>
        <w:tc>
          <w:tcPr>
            <w:tcW w:w="3443" w:type="dxa"/>
          </w:tcPr>
          <w:p w14:paraId="1B2D8C87"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915100">
              <w:rPr>
                <w:rFonts w:eastAsia="SimSun" w:cstheme="minorHAnsi"/>
              </w:rPr>
              <w:t>::</w:t>
            </w:r>
            <w:r w:rsidRPr="000B1EC9">
              <w:rPr>
                <w:rFonts w:eastAsia="SimSun" w:cstheme="minorHAnsi"/>
                <w:i/>
                <w:iCs/>
              </w:rPr>
              <w:t>spec ∆lacI ∆araE araBAD</w:t>
            </w:r>
            <w:r w:rsidRPr="00915100">
              <w:rPr>
                <w:rFonts w:eastAsia="SimSun" w:cstheme="minorHAnsi"/>
              </w:rPr>
              <w:t>::</w:t>
            </w:r>
            <w:r w:rsidRPr="000B1EC9">
              <w:rPr>
                <w:rFonts w:eastAsia="SimSun" w:cstheme="minorHAnsi"/>
                <w:i/>
                <w:iCs/>
              </w:rPr>
              <w:t xml:space="preserve">dCas9 galM&lt;PBBa-J23119-sgRNA(oriC)-(S. pyogenes terminator)-(rrnB </w:t>
            </w:r>
            <w:r w:rsidRPr="000B1EC9">
              <w:rPr>
                <w:rFonts w:eastAsia="SimSun" w:cstheme="minorHAnsi"/>
                <w:i/>
                <w:iCs/>
              </w:rPr>
              <w:lastRenderedPageBreak/>
              <w:t>terminator)&gt;gmpA hupA</w:t>
            </w:r>
            <w:r w:rsidRPr="00915100">
              <w:rPr>
                <w:rFonts w:eastAsia="SimSun" w:cstheme="minorHAnsi"/>
              </w:rPr>
              <w:t>::</w:t>
            </w:r>
            <w:r w:rsidRPr="000B1EC9">
              <w:rPr>
                <w:rFonts w:eastAsia="SimSun" w:cstheme="minorHAnsi"/>
                <w:i/>
                <w:iCs/>
              </w:rPr>
              <w:t>hupA-mCherry-kan</w:t>
            </w:r>
          </w:p>
        </w:tc>
        <w:tc>
          <w:tcPr>
            <w:tcW w:w="3919" w:type="dxa"/>
          </w:tcPr>
          <w:p w14:paraId="3D74E8DD" w14:textId="77777777" w:rsidR="00F34A7B" w:rsidRPr="00E815DF" w:rsidRDefault="00F34A7B" w:rsidP="00B876A7">
            <w:pPr>
              <w:rPr>
                <w:rFonts w:eastAsia="SimSun" w:cstheme="minorHAnsi"/>
              </w:rPr>
            </w:pPr>
            <w:r w:rsidRPr="00FA6C31">
              <w:rPr>
                <w:rFonts w:cstheme="minorHAnsi"/>
                <w:i/>
                <w:iCs/>
              </w:rPr>
              <w:lastRenderedPageBreak/>
              <w:t>hupA</w:t>
            </w:r>
            <w:r w:rsidRPr="00FA6C31">
              <w:rPr>
                <w:rFonts w:cstheme="minorHAnsi"/>
              </w:rPr>
              <w:t>::</w:t>
            </w:r>
            <w:r w:rsidRPr="00FA6C31">
              <w:rPr>
                <w:rFonts w:cstheme="minorHAnsi"/>
                <w:i/>
                <w:iCs/>
              </w:rPr>
              <w:t>hupA-mCherry-kan</w:t>
            </w:r>
            <w:r w:rsidRPr="00FA6C31">
              <w:rPr>
                <w:rFonts w:cstheme="minorHAnsi"/>
              </w:rPr>
              <w:t xml:space="preserve"> from CJW5556 </w:t>
            </w:r>
            <w:r>
              <w:rPr>
                <w:rFonts w:cstheme="minorHAnsi"/>
              </w:rPr>
              <w:fldChar w:fldCharType="begin"/>
            </w:r>
            <w:r>
              <w:rPr>
                <w:rFonts w:cstheme="minorHAnsi"/>
              </w:rPr>
              <w:instrText xml:space="preserve"> ADDIN ZOTERO_ITEM CSL_CITATION {"citationID":"tmzAZxdU","properties":{"formattedCitation":"(Paintdakhi et al., 2016)","plainCitation":"(Paintdakhi et al., 2016)","noteIndex":0},"citationItems":[{"id":556,"uris":["http://zotero.org/groups/4731724/items/EFE3TMFP"],"itemData":{"id":556,"type":"article-journal","abstract":"With the realization that bacteria display phenotypic variability among cells and exhibit complex subcellular organization critical for cellular function and behavior, microscopy has re-emerged as a primary tool in bacterial research during the last decade. However, the bottleneck in today's single-cell studies is quantitative image analysis of cells and fluorescent signals. Here, we address current limitations through the development of Oufti, a stand-alone, open-source software package for automated measurements of microbial cells and fluorescence signals from microscopy images. Oufti provides computational solutions for tracking touching cells in confluent samples, handles various cell morphologies, offers algorithms for quantitative analysis of both diffraction and non-diffraction-limited fluorescence signals and is scalable for high-throughput analysis of massive datasets, all with subpixel precision. All functionalities are integrated in a single package. The graphical user interface, which includes interactive modules for segmentation, image analysis and post-processing analysis, makes the software broadly accessible to users irrespective of their computational skills.","container-title":"Molecular Microbiology","DOI":"10.1111/mmi.13264","ISSN":"1365-2958","issue":"4","language":"en","note":"_eprint: https://onlinelibrary.wiley.com/doi/pdf/10.1111/mmi.13264","page":"767-777","source":"Wiley Online Library","title":"Oufti: an integrated software package for high-accuracy, high-throughput quantitative microscopy analysis","title-short":"Oufti","volume":"99","author":[{"family":"Paintdakhi","given":"Ahmad"},{"family":"Parry","given":"Bradley"},{"family":"Campos","given":"Manuel"},{"family":"Irnov","given":"Irnov"},{"family":"Elf","given":"Johan"},{"family":"Surovtsev","given":"Ivan"},{"family":"Jacobs-Wagner","given":"Christine"}],"issued":{"date-parts":[["2016"]]}}}],"schema":"https://github.com/citation-style-language/schema/raw/master/csl-citation.json"} </w:instrText>
            </w:r>
            <w:r>
              <w:rPr>
                <w:rFonts w:cstheme="minorHAnsi"/>
              </w:rPr>
              <w:fldChar w:fldCharType="separate"/>
            </w:r>
            <w:r w:rsidRPr="00616930">
              <w:rPr>
                <w:rFonts w:ascii="Calibri" w:hAnsi="Calibri" w:cs="Calibri"/>
              </w:rPr>
              <w:t>(Paintdakhi et al., 2016)</w:t>
            </w:r>
            <w:r>
              <w:rPr>
                <w:rFonts w:cstheme="minorHAnsi"/>
              </w:rPr>
              <w:fldChar w:fldCharType="end"/>
            </w:r>
            <w:r>
              <w:rPr>
                <w:rFonts w:cstheme="minorHAnsi"/>
              </w:rPr>
              <w:t xml:space="preserve"> was moved into </w:t>
            </w:r>
            <w:r w:rsidRPr="006F7DD0">
              <w:rPr>
                <w:rFonts w:eastAsia="SimSun" w:cstheme="minorHAnsi"/>
              </w:rPr>
              <w:t>SJ_XTL676</w:t>
            </w:r>
            <w:r>
              <w:rPr>
                <w:rFonts w:cstheme="minorHAnsi"/>
              </w:rPr>
              <w:t xml:space="preserve"> by P1 transduction.</w:t>
            </w:r>
          </w:p>
        </w:tc>
      </w:tr>
      <w:tr w:rsidR="00F34A7B" w14:paraId="7C65D71C" w14:textId="77777777" w:rsidTr="00B876A7">
        <w:tc>
          <w:tcPr>
            <w:tcW w:w="1230" w:type="dxa"/>
          </w:tcPr>
          <w:p w14:paraId="77AC4604" w14:textId="77777777" w:rsidR="00F34A7B" w:rsidRPr="0029409E" w:rsidRDefault="00F34A7B" w:rsidP="00B876A7">
            <w:pPr>
              <w:jc w:val="both"/>
              <w:rPr>
                <w:rFonts w:eastAsia="SimSun" w:cstheme="minorHAnsi"/>
              </w:rPr>
            </w:pPr>
            <w:r>
              <w:rPr>
                <w:rFonts w:eastAsia="SimSun" w:cstheme="minorHAnsi"/>
              </w:rPr>
              <w:t>CJW7473</w:t>
            </w:r>
          </w:p>
        </w:tc>
        <w:tc>
          <w:tcPr>
            <w:tcW w:w="3443" w:type="dxa"/>
          </w:tcPr>
          <w:p w14:paraId="2706FA52" w14:textId="77777777" w:rsidR="00F34A7B" w:rsidRPr="00F9415C" w:rsidRDefault="00F34A7B" w:rsidP="00B876A7">
            <w:pPr>
              <w:rPr>
                <w:rFonts w:eastAsia="SimSun" w:cstheme="minorHAnsi"/>
                <w:i/>
                <w:iCs/>
              </w:rPr>
            </w:pPr>
            <w:r>
              <w:rPr>
                <w:rFonts w:eastAsia="SimSun" w:cstheme="minorHAnsi"/>
              </w:rPr>
              <w:t xml:space="preserve">CB15N </w:t>
            </w:r>
            <w:r>
              <w:rPr>
                <w:rFonts w:eastAsia="SimSun" w:cstheme="minorHAnsi"/>
                <w:i/>
                <w:iCs/>
              </w:rPr>
              <w:t>rplA(L1)</w:t>
            </w:r>
            <w:r>
              <w:rPr>
                <w:rFonts w:eastAsia="SimSun" w:cstheme="minorHAnsi"/>
              </w:rPr>
              <w:t>::</w:t>
            </w:r>
            <w:r>
              <w:rPr>
                <w:rFonts w:eastAsia="SimSun" w:cstheme="minorHAnsi"/>
                <w:i/>
                <w:iCs/>
              </w:rPr>
              <w:t xml:space="preserve">rplA(L1)-mCherry </w:t>
            </w:r>
            <w:r w:rsidRPr="00BF7E0B">
              <w:rPr>
                <w:rFonts w:cstheme="minorHAnsi"/>
                <w:i/>
                <w:iCs/>
              </w:rPr>
              <w:t>ftsZ</w:t>
            </w:r>
            <w:r w:rsidRPr="00BF7E0B">
              <w:rPr>
                <w:rFonts w:cstheme="minorHAnsi"/>
              </w:rPr>
              <w:t>::p</w:t>
            </w:r>
            <w:r>
              <w:rPr>
                <w:rFonts w:cstheme="minorHAnsi"/>
              </w:rPr>
              <w:t>B</w:t>
            </w:r>
            <w:r w:rsidRPr="00BF7E0B">
              <w:rPr>
                <w:rFonts w:cstheme="minorHAnsi"/>
              </w:rPr>
              <w:t>GentpXyl-ftsZ</w:t>
            </w:r>
          </w:p>
        </w:tc>
        <w:tc>
          <w:tcPr>
            <w:tcW w:w="3919" w:type="dxa"/>
          </w:tcPr>
          <w:p w14:paraId="51BDE0CC" w14:textId="77777777" w:rsidR="00F34A7B" w:rsidRPr="00C40EB9" w:rsidRDefault="00F34A7B" w:rsidP="00B876A7">
            <w:pPr>
              <w:rPr>
                <w:rFonts w:eastAsia="SimSun" w:cstheme="minorHAnsi"/>
              </w:rPr>
            </w:pPr>
            <w:r>
              <w:rPr>
                <w:rFonts w:cstheme="minorHAnsi"/>
              </w:rPr>
              <w:t xml:space="preserve">UV-inactivated </w:t>
            </w:r>
            <w:r w:rsidRPr="00BA4E26">
              <w:rPr>
                <w:rFonts w:ascii="Arial" w:hAnsi="Arial" w:cs="Arial"/>
              </w:rPr>
              <w:t>ɸ</w:t>
            </w:r>
            <w:r w:rsidRPr="00BA4E26">
              <w:rPr>
                <w:rFonts w:cstheme="minorHAnsi"/>
              </w:rPr>
              <w:t>Cr30 phage lysate was prepared from CJW</w:t>
            </w:r>
            <w:r>
              <w:rPr>
                <w:rFonts w:cstheme="minorHAnsi"/>
              </w:rPr>
              <w:t>7080</w:t>
            </w:r>
            <w:r w:rsidRPr="00BA4E26">
              <w:rPr>
                <w:rFonts w:cstheme="minorHAnsi"/>
              </w:rPr>
              <w:t xml:space="preserve"> and </w:t>
            </w:r>
            <w:r>
              <w:rPr>
                <w:rFonts w:cstheme="minorHAnsi"/>
              </w:rPr>
              <w:t xml:space="preserve">used for </w:t>
            </w:r>
            <w:r w:rsidRPr="00BA4E26">
              <w:rPr>
                <w:rFonts w:cstheme="minorHAnsi"/>
              </w:rPr>
              <w:t>transduc</w:t>
            </w:r>
            <w:r>
              <w:rPr>
                <w:rFonts w:cstheme="minorHAnsi"/>
              </w:rPr>
              <w:t>tion</w:t>
            </w:r>
            <w:r w:rsidRPr="00BA4E26">
              <w:rPr>
                <w:rFonts w:cstheme="minorHAnsi"/>
              </w:rPr>
              <w:t xml:space="preserve"> into </w:t>
            </w:r>
            <w:r>
              <w:rPr>
                <w:rFonts w:cstheme="minorHAnsi"/>
              </w:rPr>
              <w:t xml:space="preserve">CJW3673. Tranductants were selected on kanamycin, and then counterselected on 0.3 % xylose.  </w:t>
            </w:r>
          </w:p>
        </w:tc>
      </w:tr>
      <w:tr w:rsidR="00F34A7B" w14:paraId="2E4258F5" w14:textId="77777777" w:rsidTr="00B876A7">
        <w:tc>
          <w:tcPr>
            <w:tcW w:w="1230" w:type="dxa"/>
          </w:tcPr>
          <w:p w14:paraId="69FA47AD" w14:textId="77777777" w:rsidR="00F34A7B" w:rsidRPr="0029409E" w:rsidRDefault="00F34A7B" w:rsidP="00B876A7">
            <w:pPr>
              <w:jc w:val="both"/>
              <w:rPr>
                <w:rFonts w:eastAsia="SimSun" w:cstheme="minorHAnsi"/>
              </w:rPr>
            </w:pPr>
            <w:r w:rsidRPr="0029409E">
              <w:rPr>
                <w:rFonts w:eastAsia="SimSun" w:cstheme="minorHAnsi"/>
              </w:rPr>
              <w:t>CJW7477</w:t>
            </w:r>
          </w:p>
        </w:tc>
        <w:tc>
          <w:tcPr>
            <w:tcW w:w="3443" w:type="dxa"/>
          </w:tcPr>
          <w:p w14:paraId="419CB773"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915100">
              <w:rPr>
                <w:rFonts w:eastAsia="SimSun" w:cstheme="minorHAnsi"/>
              </w:rPr>
              <w:t>::</w:t>
            </w:r>
            <w:r w:rsidRPr="000B1EC9">
              <w:rPr>
                <w:rFonts w:eastAsia="SimSun" w:cstheme="minorHAnsi"/>
                <w:i/>
                <w:iCs/>
              </w:rPr>
              <w:t>spec ∆lacI ∆araE araBAD</w:t>
            </w:r>
            <w:r w:rsidRPr="00915100">
              <w:rPr>
                <w:rFonts w:eastAsia="SimSun" w:cstheme="minorHAnsi"/>
              </w:rPr>
              <w:t>::</w:t>
            </w:r>
            <w:r w:rsidRPr="000B1EC9">
              <w:rPr>
                <w:rFonts w:eastAsia="SimSun" w:cstheme="minorHAnsi"/>
                <w:i/>
                <w:iCs/>
              </w:rPr>
              <w:t xml:space="preserve">dCas9 galM&lt;PBBa-J23119-sgRNA(oriC)-(S. pyogenes terminator)-(rrnB terminator)&gt;gmpA </w:t>
            </w:r>
            <w:r>
              <w:rPr>
                <w:rFonts w:eastAsia="SimSun" w:cstheme="minorHAnsi"/>
                <w:i/>
                <w:iCs/>
              </w:rPr>
              <w:t>hupA</w:t>
            </w:r>
            <w:r w:rsidRPr="00915100">
              <w:rPr>
                <w:rFonts w:eastAsia="SimSun" w:cstheme="minorHAnsi"/>
              </w:rPr>
              <w:t>::</w:t>
            </w:r>
            <w:r w:rsidRPr="000B1EC9">
              <w:rPr>
                <w:rFonts w:eastAsia="SimSun" w:cstheme="minorHAnsi"/>
                <w:i/>
                <w:iCs/>
              </w:rPr>
              <w:t>hupA-mCherry rpoC</w:t>
            </w:r>
            <w:r w:rsidRPr="00915100">
              <w:rPr>
                <w:rFonts w:eastAsia="SimSun" w:cstheme="minorHAnsi"/>
              </w:rPr>
              <w:t>::</w:t>
            </w:r>
            <w:r w:rsidRPr="000B1EC9">
              <w:rPr>
                <w:rFonts w:eastAsia="SimSun" w:cstheme="minorHAnsi"/>
                <w:i/>
                <w:iCs/>
              </w:rPr>
              <w:t>rpoC-ygfp-kan</w:t>
            </w:r>
          </w:p>
        </w:tc>
        <w:tc>
          <w:tcPr>
            <w:tcW w:w="3919" w:type="dxa"/>
          </w:tcPr>
          <w:p w14:paraId="34369D6E" w14:textId="77777777" w:rsidR="00F34A7B" w:rsidRPr="00E815DF" w:rsidRDefault="00F34A7B" w:rsidP="00B876A7">
            <w:pPr>
              <w:rPr>
                <w:rFonts w:eastAsia="SimSun" w:cstheme="minorHAnsi"/>
              </w:rPr>
            </w:pPr>
            <w:r w:rsidRPr="00C40EB9">
              <w:rPr>
                <w:rFonts w:eastAsia="SimSun" w:cstheme="minorHAnsi"/>
              </w:rPr>
              <w:t>The kanamycin resistance cassette was excised from CJW</w:t>
            </w:r>
            <w:r>
              <w:rPr>
                <w:rFonts w:eastAsia="SimSun" w:cstheme="minorHAnsi"/>
              </w:rPr>
              <w:t>7457</w:t>
            </w:r>
            <w:r w:rsidRPr="00C40EB9">
              <w:rPr>
                <w:rFonts w:eastAsia="SimSun" w:cstheme="minorHAnsi"/>
              </w:rPr>
              <w:t xml:space="preserve"> by expressing the Flp site-specific recombinase </w:t>
            </w:r>
            <w:r>
              <w:rPr>
                <w:rFonts w:eastAsia="SimSun" w:cstheme="minorHAnsi"/>
              </w:rPr>
              <w:t xml:space="preserve">from pCP20 </w:t>
            </w:r>
            <w:r>
              <w:rPr>
                <w:rFonts w:eastAsia="SimSun" w:cstheme="minorHAnsi"/>
              </w:rPr>
              <w:fldChar w:fldCharType="begin"/>
            </w:r>
            <w:r>
              <w:rPr>
                <w:rFonts w:eastAsia="SimSun" w:cstheme="minorHAnsi"/>
              </w:rPr>
              <w:instrText xml:space="preserve"> ADDIN ZOTERO_ITEM CSL_CITATION {"citationID":"9nEZ7Lkc","properties":{"formattedCitation":"(Cherepanov and Wackernagel, 1995)","plainCitation":"(Cherepanov and Wackernagel, 1995)","noteIndex":0},"citationItems":[{"id":563,"uris":["http://zotero.org/groups/4731724/items/Q54TIQ5N"],"itemData":{"id":563,"type":"article-journal","abstract":"Two cassettes with tetracycline-resistance (TcR) and kanamycin-resistance (KmR) determinants have been developed for the construction of insertion and deletion mutants of cloned genes in Escherichia coli. In both cassettes, the resistance determinants are flanked by the short direct repeats (FRT sites) required for site-specific recombination mediated by the yeast Flp recombinase. In addition, a plasmid with temperature-sensitive replication for temporal production of the Flp enzyme in E. coli has been constructed. After a gene disruption or deletion mutation is constructed in vitro by insertion of one of the cassettes into a given gene, the mutated gene is transferred to the E. coli chromosome by homologous recombination and selection for the antibiotic resistance provided by the cassette. If desired, the resistance determinant can subsequently be removed from the chromosome in vivo by Flp action, leaving behind a short nucleotide sequence with one FRT site and with no polar effect on downstream genes. This system was applied in the construction of an E. coli endA deletion mutation which can be transduced by P1 to the genetic background of interest using TcR as a marker. The transductant can then be freed of the TcR if required.","container-title":"Gene","DOI":"10.1016/0378-1119(95)00193-A","ISSN":"0378-1119","issue":"1","journalAbbreviation":"Gene","language":"en","page":"9-14","source":"ScienceDirect","title":"Gene disruption in Escherichia coli: TcR and KmR cassettes with the option of Flp-catalyzed excision of the antibiotic-resistance determinant","title-short":"Gene disruption in Escherichia coli","volume":"158","author":[{"family":"Cherepanov","given":"Peter P."},{"family":"Wackernagel","given":"Wilfried"}],"issued":{"date-parts":[["1995",1,1]]}}}],"schema":"https://github.com/citation-style-language/schema/raw/master/csl-citation.json"} </w:instrText>
            </w:r>
            <w:r>
              <w:rPr>
                <w:rFonts w:eastAsia="SimSun" w:cstheme="minorHAnsi"/>
              </w:rPr>
              <w:fldChar w:fldCharType="separate"/>
            </w:r>
            <w:r w:rsidRPr="00616930">
              <w:rPr>
                <w:rFonts w:ascii="Calibri" w:hAnsi="Calibri" w:cs="Calibri"/>
              </w:rPr>
              <w:t>(Cherepanov and Wackernagel, 1995)</w:t>
            </w:r>
            <w:r>
              <w:rPr>
                <w:rFonts w:eastAsia="SimSun" w:cstheme="minorHAnsi"/>
              </w:rPr>
              <w:fldChar w:fldCharType="end"/>
            </w:r>
            <w:r>
              <w:rPr>
                <w:rFonts w:eastAsia="SimSun" w:cstheme="minorHAnsi"/>
              </w:rPr>
              <w:t>.</w:t>
            </w:r>
            <w:r w:rsidRPr="00C40EB9" w:rsidDel="007E43B7">
              <w:rPr>
                <w:rFonts w:eastAsia="SimSun" w:cstheme="minorHAnsi"/>
              </w:rPr>
              <w:t xml:space="preserve"> </w:t>
            </w:r>
            <w:r w:rsidRPr="000B1EC9">
              <w:rPr>
                <w:rFonts w:eastAsia="SimSun" w:cstheme="minorHAnsi"/>
                <w:i/>
                <w:iCs/>
              </w:rPr>
              <w:t>rpoC</w:t>
            </w:r>
            <w:r w:rsidRPr="006D6553">
              <w:rPr>
                <w:rFonts w:eastAsia="SimSun" w:cstheme="minorHAnsi"/>
              </w:rPr>
              <w:t>::</w:t>
            </w:r>
            <w:r w:rsidRPr="000B1EC9">
              <w:rPr>
                <w:rFonts w:eastAsia="SimSun" w:cstheme="minorHAnsi"/>
                <w:i/>
                <w:iCs/>
              </w:rPr>
              <w:t>rpoC-ygfp-kan</w:t>
            </w:r>
            <w:r w:rsidRPr="00C40EB9">
              <w:rPr>
                <w:rFonts w:eastAsia="SimSun" w:cstheme="minorHAnsi"/>
              </w:rPr>
              <w:t xml:space="preserve"> </w:t>
            </w:r>
            <w:r>
              <w:rPr>
                <w:rFonts w:eastAsia="SimSun" w:cstheme="minorHAnsi"/>
              </w:rPr>
              <w:t xml:space="preserve">from </w:t>
            </w:r>
            <w:r w:rsidRPr="00531DFF">
              <w:rPr>
                <w:rFonts w:eastAsia="SimSun" w:cstheme="minorHAnsi"/>
              </w:rPr>
              <w:t>RLG7470</w:t>
            </w:r>
            <w:r>
              <w:rPr>
                <w:rFonts w:eastAsia="SimSun" w:cstheme="minorHAnsi"/>
              </w:rPr>
              <w:t xml:space="preserve"> </w:t>
            </w:r>
            <w:r w:rsidRPr="00C40EB9">
              <w:rPr>
                <w:rFonts w:eastAsia="SimSun" w:cstheme="minorHAnsi"/>
              </w:rPr>
              <w:t>was subsequently moved into this strain by P1 transduction.</w:t>
            </w:r>
          </w:p>
        </w:tc>
      </w:tr>
      <w:tr w:rsidR="00F34A7B" w14:paraId="0BC69048" w14:textId="77777777" w:rsidTr="00B876A7">
        <w:tc>
          <w:tcPr>
            <w:tcW w:w="1230" w:type="dxa"/>
          </w:tcPr>
          <w:p w14:paraId="425B7A3B" w14:textId="77777777" w:rsidR="00F34A7B" w:rsidRPr="0029409E" w:rsidRDefault="00F34A7B" w:rsidP="00B876A7">
            <w:pPr>
              <w:jc w:val="both"/>
              <w:rPr>
                <w:rFonts w:eastAsia="SimSun" w:cstheme="minorHAnsi"/>
              </w:rPr>
            </w:pPr>
            <w:r w:rsidRPr="0029409E">
              <w:rPr>
                <w:rFonts w:eastAsia="SimSun" w:cstheme="minorHAnsi"/>
              </w:rPr>
              <w:t>CJW7478</w:t>
            </w:r>
          </w:p>
        </w:tc>
        <w:tc>
          <w:tcPr>
            <w:tcW w:w="3443" w:type="dxa"/>
          </w:tcPr>
          <w:p w14:paraId="4A6D115C"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spec ∆lacI ∆araE araBAD</w:t>
            </w:r>
            <w:r w:rsidRPr="006D6553">
              <w:rPr>
                <w:rFonts w:eastAsia="SimSun" w:cstheme="minorHAnsi"/>
              </w:rPr>
              <w:t>::</w:t>
            </w:r>
            <w:r w:rsidRPr="000B1EC9">
              <w:rPr>
                <w:rFonts w:eastAsia="SimSun" w:cstheme="minorHAnsi"/>
                <w:i/>
                <w:iCs/>
              </w:rPr>
              <w:t xml:space="preserve">dCas9 galM&lt;PBBa-J23119-sgRNA(oriC)-(S. pyogenes terminator)-(rrnB terminator)&gt;gmpA </w:t>
            </w:r>
            <w:r>
              <w:rPr>
                <w:rFonts w:eastAsia="SimSun" w:cstheme="minorHAnsi"/>
                <w:i/>
                <w:iCs/>
              </w:rPr>
              <w:t>hupA</w:t>
            </w:r>
            <w:r w:rsidRPr="006D6553">
              <w:rPr>
                <w:rFonts w:eastAsia="SimSun" w:cstheme="minorHAnsi"/>
              </w:rPr>
              <w:t>::</w:t>
            </w:r>
            <w:r w:rsidRPr="000B1EC9">
              <w:rPr>
                <w:rFonts w:eastAsia="SimSun" w:cstheme="minorHAnsi"/>
                <w:i/>
                <w:iCs/>
              </w:rPr>
              <w:t>hupA-mCherry rpsB</w:t>
            </w:r>
            <w:r w:rsidRPr="006D6553">
              <w:rPr>
                <w:rFonts w:eastAsia="SimSun" w:cstheme="minorHAnsi"/>
              </w:rPr>
              <w:t>::</w:t>
            </w:r>
            <w:r w:rsidRPr="000B1EC9">
              <w:rPr>
                <w:rFonts w:eastAsia="SimSun" w:cstheme="minorHAnsi"/>
                <w:i/>
                <w:iCs/>
              </w:rPr>
              <w:t>rpsB-msfgfp-kan</w:t>
            </w:r>
          </w:p>
        </w:tc>
        <w:tc>
          <w:tcPr>
            <w:tcW w:w="3919" w:type="dxa"/>
          </w:tcPr>
          <w:p w14:paraId="553FCDCA" w14:textId="77777777" w:rsidR="00F34A7B" w:rsidRPr="00E815DF" w:rsidRDefault="00F34A7B" w:rsidP="00B876A7">
            <w:pPr>
              <w:rPr>
                <w:rFonts w:eastAsia="SimSun" w:cstheme="minorHAnsi"/>
              </w:rPr>
            </w:pPr>
            <w:r w:rsidRPr="00C40EB9">
              <w:rPr>
                <w:rFonts w:eastAsia="SimSun" w:cstheme="minorHAnsi"/>
              </w:rPr>
              <w:t>The kanamycin resistance cassette was excised from CJW</w:t>
            </w:r>
            <w:r>
              <w:rPr>
                <w:rFonts w:eastAsia="SimSun" w:cstheme="minorHAnsi"/>
              </w:rPr>
              <w:t>7457</w:t>
            </w:r>
            <w:r w:rsidRPr="00C40EB9">
              <w:rPr>
                <w:rFonts w:eastAsia="SimSun" w:cstheme="minorHAnsi"/>
              </w:rPr>
              <w:t xml:space="preserve"> by expressing the Flp site-specific recombinase </w:t>
            </w:r>
            <w:r>
              <w:rPr>
                <w:rFonts w:eastAsia="SimSun" w:cstheme="minorHAnsi"/>
              </w:rPr>
              <w:t xml:space="preserve">from pCP20 </w:t>
            </w:r>
            <w:r>
              <w:rPr>
                <w:rFonts w:eastAsia="SimSun" w:cstheme="minorHAnsi"/>
              </w:rPr>
              <w:fldChar w:fldCharType="begin"/>
            </w:r>
            <w:r>
              <w:rPr>
                <w:rFonts w:eastAsia="SimSun" w:cstheme="minorHAnsi"/>
              </w:rPr>
              <w:instrText xml:space="preserve"> ADDIN ZOTERO_ITEM CSL_CITATION {"citationID":"7QCKJFY5","properties":{"formattedCitation":"(Cherepanov and Wackernagel, 1995)","plainCitation":"(Cherepanov and Wackernagel, 1995)","noteIndex":0},"citationItems":[{"id":563,"uris":["http://zotero.org/groups/4731724/items/Q54TIQ5N"],"itemData":{"id":563,"type":"article-journal","abstract":"Two cassettes with tetracycline-resistance (TcR) and kanamycin-resistance (KmR) determinants have been developed for the construction of insertion and deletion mutants of cloned genes in Escherichia coli. In both cassettes, the resistance determinants are flanked by the short direct repeats (FRT sites) required for site-specific recombination mediated by the yeast Flp recombinase. In addition, a plasmid with temperature-sensitive replication for temporal production of the Flp enzyme in E. coli has been constructed. After a gene disruption or deletion mutation is constructed in vitro by insertion of one of the cassettes into a given gene, the mutated gene is transferred to the E. coli chromosome by homologous recombination and selection for the antibiotic resistance provided by the cassette. If desired, the resistance determinant can subsequently be removed from the chromosome in vivo by Flp action, leaving behind a short nucleotide sequence with one FRT site and with no polar effect on downstream genes. This system was applied in the construction of an E. coli endA deletion mutation which can be transduced by P1 to the genetic background of interest using TcR as a marker. The transductant can then be freed of the TcR if required.","container-title":"Gene","DOI":"10.1016/0378-1119(95)00193-A","ISSN":"0378-1119","issue":"1","journalAbbreviation":"Gene","language":"en","page":"9-14","source":"ScienceDirect","title":"Gene disruption in Escherichia coli: TcR and KmR cassettes with the option of Flp-catalyzed excision of the antibiotic-resistance determinant","title-short":"Gene disruption in Escherichia coli","volume":"158","author":[{"family":"Cherepanov","given":"Peter P."},{"family":"Wackernagel","given":"Wilfried"}],"issued":{"date-parts":[["1995",1,1]]}}}],"schema":"https://github.com/citation-style-language/schema/raw/master/csl-citation.json"} </w:instrText>
            </w:r>
            <w:r>
              <w:rPr>
                <w:rFonts w:eastAsia="SimSun" w:cstheme="minorHAnsi"/>
              </w:rPr>
              <w:fldChar w:fldCharType="separate"/>
            </w:r>
            <w:r w:rsidRPr="00616930">
              <w:rPr>
                <w:rFonts w:ascii="Calibri" w:hAnsi="Calibri" w:cs="Calibri"/>
              </w:rPr>
              <w:t>(Cherepanov and Wackernagel, 1995)</w:t>
            </w:r>
            <w:r>
              <w:rPr>
                <w:rFonts w:eastAsia="SimSun" w:cstheme="minorHAnsi"/>
              </w:rPr>
              <w:fldChar w:fldCharType="end"/>
            </w:r>
            <w:r w:rsidRPr="00C40EB9">
              <w:rPr>
                <w:rFonts w:eastAsia="SimSun" w:cstheme="minorHAnsi"/>
              </w:rPr>
              <w:t xml:space="preserve">. </w:t>
            </w:r>
            <w:r w:rsidRPr="000B1EC9">
              <w:rPr>
                <w:rFonts w:eastAsia="SimSun" w:cstheme="minorHAnsi"/>
                <w:i/>
                <w:iCs/>
              </w:rPr>
              <w:t>rpsB</w:t>
            </w:r>
            <w:r w:rsidRPr="006D6553">
              <w:rPr>
                <w:rFonts w:eastAsia="SimSun" w:cstheme="minorHAnsi"/>
              </w:rPr>
              <w:t>::</w:t>
            </w:r>
            <w:r w:rsidRPr="000B1EC9">
              <w:rPr>
                <w:rFonts w:eastAsia="SimSun" w:cstheme="minorHAnsi"/>
                <w:i/>
                <w:iCs/>
              </w:rPr>
              <w:t>rpsB-msfgfp-kan</w:t>
            </w:r>
            <w:r>
              <w:rPr>
                <w:rFonts w:eastAsia="SimSun" w:cstheme="minorHAnsi"/>
              </w:rPr>
              <w:t xml:space="preserve"> from CJW7019 </w:t>
            </w:r>
            <w:r w:rsidRPr="00C40EB9">
              <w:rPr>
                <w:rFonts w:eastAsia="SimSun" w:cstheme="minorHAnsi"/>
              </w:rPr>
              <w:t>was subsequently moved into this strain by P1 transduction.</w:t>
            </w:r>
          </w:p>
        </w:tc>
      </w:tr>
      <w:tr w:rsidR="00F34A7B" w14:paraId="61BC571E" w14:textId="77777777" w:rsidTr="00B876A7">
        <w:tc>
          <w:tcPr>
            <w:tcW w:w="1230" w:type="dxa"/>
          </w:tcPr>
          <w:p w14:paraId="5B99E216" w14:textId="77777777" w:rsidR="00F34A7B" w:rsidRPr="0029409E" w:rsidRDefault="00F34A7B" w:rsidP="00B876A7">
            <w:pPr>
              <w:jc w:val="both"/>
              <w:rPr>
                <w:rFonts w:eastAsia="SimSun" w:cstheme="minorHAnsi"/>
              </w:rPr>
            </w:pPr>
            <w:r>
              <w:rPr>
                <w:rFonts w:eastAsia="SimSun" w:cstheme="minorHAnsi"/>
              </w:rPr>
              <w:t>CJW7500</w:t>
            </w:r>
          </w:p>
        </w:tc>
        <w:tc>
          <w:tcPr>
            <w:tcW w:w="3443" w:type="dxa"/>
          </w:tcPr>
          <w:p w14:paraId="39834E38" w14:textId="77777777" w:rsidR="00F34A7B" w:rsidRPr="000B1EC9" w:rsidRDefault="00F34A7B" w:rsidP="00B876A7">
            <w:pPr>
              <w:rPr>
                <w:rFonts w:eastAsia="SimSun" w:cstheme="minorHAnsi"/>
                <w:i/>
                <w:iCs/>
              </w:rPr>
            </w:pPr>
            <w:r>
              <w:rPr>
                <w:rFonts w:eastAsia="SimSun" w:cstheme="minorHAnsi"/>
              </w:rPr>
              <w:t xml:space="preserve">CB15N </w:t>
            </w:r>
            <w:r>
              <w:rPr>
                <w:rFonts w:eastAsia="SimSun" w:cstheme="minorHAnsi"/>
                <w:i/>
                <w:iCs/>
              </w:rPr>
              <w:t>rplA(L1)</w:t>
            </w:r>
            <w:r>
              <w:rPr>
                <w:rFonts w:eastAsia="SimSun" w:cstheme="minorHAnsi"/>
              </w:rPr>
              <w:t>::</w:t>
            </w:r>
            <w:r>
              <w:rPr>
                <w:rFonts w:eastAsia="SimSun" w:cstheme="minorHAnsi"/>
                <w:i/>
                <w:iCs/>
              </w:rPr>
              <w:t xml:space="preserve">rplA(L1)-mCherry </w:t>
            </w:r>
            <w:r w:rsidRPr="005F5A5B">
              <w:rPr>
                <w:rFonts w:cstheme="minorHAnsi"/>
                <w:i/>
                <w:iCs/>
              </w:rPr>
              <w:t>dnaA</w:t>
            </w:r>
            <w:r w:rsidRPr="005F5A5B">
              <w:rPr>
                <w:rFonts w:cstheme="minorHAnsi"/>
              </w:rPr>
              <w:t xml:space="preserve">::Ω </w:t>
            </w:r>
            <w:r w:rsidRPr="009B3783">
              <w:rPr>
                <w:rFonts w:cstheme="minorHAnsi"/>
              </w:rPr>
              <w:t>xylX</w:t>
            </w:r>
            <w:r w:rsidRPr="005F5A5B">
              <w:rPr>
                <w:rFonts w:cstheme="minorHAnsi"/>
              </w:rPr>
              <w:t>::pGM2195</w:t>
            </w:r>
          </w:p>
        </w:tc>
        <w:tc>
          <w:tcPr>
            <w:tcW w:w="3919" w:type="dxa"/>
          </w:tcPr>
          <w:p w14:paraId="7D5C8737" w14:textId="77777777" w:rsidR="00F34A7B" w:rsidRDefault="00F34A7B" w:rsidP="00B876A7">
            <w:r>
              <w:rPr>
                <w:rFonts w:cstheme="minorHAnsi"/>
              </w:rPr>
              <w:t xml:space="preserve">UV-inactivated </w:t>
            </w:r>
            <w:r w:rsidRPr="00BA4E26">
              <w:rPr>
                <w:rFonts w:ascii="Arial" w:hAnsi="Arial" w:cs="Arial"/>
              </w:rPr>
              <w:t>ɸ</w:t>
            </w:r>
            <w:r w:rsidRPr="00BA4E26">
              <w:rPr>
                <w:rFonts w:cstheme="minorHAnsi"/>
              </w:rPr>
              <w:t>Cr30 phage</w:t>
            </w:r>
            <w:r w:rsidRPr="00BF7E0B">
              <w:rPr>
                <w:rFonts w:cstheme="minorHAnsi"/>
              </w:rPr>
              <w:t xml:space="preserve"> </w:t>
            </w:r>
            <w:r w:rsidRPr="00BA4E26">
              <w:rPr>
                <w:rFonts w:cstheme="minorHAnsi"/>
              </w:rPr>
              <w:t>lysa</w:t>
            </w:r>
            <w:r>
              <w:rPr>
                <w:rFonts w:cstheme="minorHAnsi"/>
              </w:rPr>
              <w:t>t</w:t>
            </w:r>
            <w:r w:rsidRPr="00BA4E26">
              <w:rPr>
                <w:rFonts w:cstheme="minorHAnsi"/>
              </w:rPr>
              <w:t xml:space="preserve">e was prepared from GM2471. A double </w:t>
            </w:r>
            <w:r w:rsidRPr="00BF7E0B">
              <w:rPr>
                <w:rFonts w:cstheme="minorHAnsi"/>
              </w:rPr>
              <w:t xml:space="preserve">transduction </w:t>
            </w:r>
            <w:r w:rsidRPr="00BA4E26">
              <w:rPr>
                <w:rFonts w:cstheme="minorHAnsi"/>
              </w:rPr>
              <w:t>was perfo</w:t>
            </w:r>
            <w:r>
              <w:rPr>
                <w:rFonts w:cstheme="minorHAnsi"/>
              </w:rPr>
              <w:t>r</w:t>
            </w:r>
            <w:r w:rsidRPr="00BA4E26">
              <w:rPr>
                <w:rFonts w:cstheme="minorHAnsi"/>
              </w:rPr>
              <w:t xml:space="preserve">med </w:t>
            </w:r>
            <w:r w:rsidRPr="00BF7E0B">
              <w:rPr>
                <w:rFonts w:cstheme="minorHAnsi"/>
              </w:rPr>
              <w:t xml:space="preserve">into </w:t>
            </w:r>
            <w:r>
              <w:rPr>
                <w:rFonts w:cstheme="minorHAnsi"/>
              </w:rPr>
              <w:t>CJW7079.</w:t>
            </w:r>
          </w:p>
        </w:tc>
      </w:tr>
      <w:tr w:rsidR="00F34A7B" w14:paraId="2606C1E8" w14:textId="77777777" w:rsidTr="00B876A7">
        <w:tc>
          <w:tcPr>
            <w:tcW w:w="1230" w:type="dxa"/>
          </w:tcPr>
          <w:p w14:paraId="116709C5" w14:textId="77777777" w:rsidR="00F34A7B" w:rsidRPr="0029409E" w:rsidRDefault="00F34A7B" w:rsidP="00B876A7">
            <w:pPr>
              <w:jc w:val="both"/>
              <w:rPr>
                <w:rFonts w:eastAsia="SimSun" w:cstheme="minorHAnsi"/>
              </w:rPr>
            </w:pPr>
            <w:r w:rsidRPr="0029409E">
              <w:rPr>
                <w:rFonts w:eastAsia="SimSun" w:cstheme="minorHAnsi"/>
              </w:rPr>
              <w:t>CJW7517</w:t>
            </w:r>
          </w:p>
        </w:tc>
        <w:tc>
          <w:tcPr>
            <w:tcW w:w="3443" w:type="dxa"/>
          </w:tcPr>
          <w:p w14:paraId="38EE8550"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spec ∆lacI ∆araE araBAD</w:t>
            </w:r>
            <w:r w:rsidRPr="006D6553">
              <w:rPr>
                <w:rFonts w:eastAsia="SimSun" w:cstheme="minorHAnsi"/>
              </w:rPr>
              <w:t>::</w:t>
            </w:r>
            <w:r w:rsidRPr="000B1EC9">
              <w:rPr>
                <w:rFonts w:eastAsia="SimSun" w:cstheme="minorHAnsi"/>
                <w:i/>
                <w:iCs/>
              </w:rPr>
              <w:t>dCas9 galM&lt;PBBa-J23119-sgRNA(oriC)-(S. pyogenes terminator)-(rrnB terminator)&gt;gmpA gtrA</w:t>
            </w:r>
            <w:r w:rsidRPr="006D6553">
              <w:rPr>
                <w:rFonts w:eastAsia="SimSun" w:cstheme="minorHAnsi"/>
              </w:rPr>
              <w:t>::</w:t>
            </w:r>
            <w:r w:rsidRPr="000B1EC9">
              <w:rPr>
                <w:rFonts w:eastAsia="SimSun" w:cstheme="minorHAnsi"/>
                <w:i/>
                <w:iCs/>
              </w:rPr>
              <w:t>P58-mCherry-parB(pMT1) parS(pMT1) at ori1 hupB</w:t>
            </w:r>
            <w:r w:rsidRPr="006D6553">
              <w:rPr>
                <w:rFonts w:eastAsia="SimSun" w:cstheme="minorHAnsi"/>
              </w:rPr>
              <w:t>::</w:t>
            </w:r>
            <w:r w:rsidRPr="000B1EC9">
              <w:rPr>
                <w:rFonts w:eastAsia="SimSun" w:cstheme="minorHAnsi"/>
                <w:i/>
                <w:iCs/>
              </w:rPr>
              <w:t>hupB-cfp-kan</w:t>
            </w:r>
          </w:p>
        </w:tc>
        <w:tc>
          <w:tcPr>
            <w:tcW w:w="3919" w:type="dxa"/>
          </w:tcPr>
          <w:p w14:paraId="317D1120" w14:textId="77777777" w:rsidR="00F34A7B" w:rsidRPr="00ED20A7" w:rsidRDefault="00F34A7B" w:rsidP="00B876A7">
            <w:r>
              <w:t xml:space="preserve">The strain was generated by first moving </w:t>
            </w:r>
            <w:r w:rsidRPr="000B1EC9">
              <w:rPr>
                <w:rFonts w:eastAsia="SimSun" w:cstheme="minorHAnsi"/>
                <w:i/>
                <w:iCs/>
              </w:rPr>
              <w:t>gtrA</w:t>
            </w:r>
            <w:r w:rsidRPr="006D6553">
              <w:rPr>
                <w:rFonts w:eastAsia="SimSun" w:cstheme="minorHAnsi"/>
              </w:rPr>
              <w:t>::</w:t>
            </w:r>
            <w:r w:rsidRPr="000B1EC9">
              <w:rPr>
                <w:rFonts w:eastAsia="SimSun" w:cstheme="minorHAnsi"/>
                <w:i/>
                <w:iCs/>
              </w:rPr>
              <w:t>P58-mCherry-parB(pMT1)</w:t>
            </w:r>
            <w:r>
              <w:rPr>
                <w:rFonts w:eastAsia="SimSun" w:cstheme="minorHAnsi"/>
                <w:i/>
                <w:iCs/>
              </w:rPr>
              <w:t>-cat</w:t>
            </w:r>
            <w:r w:rsidDel="00E67FCE">
              <w:rPr>
                <w:rFonts w:eastAsia="SimSun" w:cstheme="minorHAnsi"/>
                <w:i/>
                <w:iCs/>
              </w:rPr>
              <w:t xml:space="preserve"> </w:t>
            </w:r>
            <w:r>
              <w:rPr>
                <w:rFonts w:eastAsia="SimSun" w:cstheme="minorHAnsi"/>
              </w:rPr>
              <w:fldChar w:fldCharType="begin"/>
            </w:r>
            <w:r>
              <w:rPr>
                <w:rFonts w:eastAsia="SimSun" w:cstheme="minorHAnsi"/>
              </w:rPr>
              <w:instrText xml:space="preserve"> ADDIN ZOTERO_ITEM CSL_CITATION {"citationID":"YGPDNURY","properties":{"formattedCitation":"(Wiktor et al., 2021)","plainCitation":"(Wiktor et al., 2021)","noteIndex":0},"citationItems":[{"id":576,"uris":["http://zotero.org/groups/4731724/items/DUD7E7AS"]</w:instrText>
            </w:r>
            <w:r>
              <w:rPr>
                <w:rFonts w:eastAsia="SimSun" w:cstheme="minorHAnsi" w:hint="eastAsia"/>
              </w:rPr>
              <w:instrText>,"itemData":{"id":576,"type":"article-journal","abstract":"Homologous recombination is essential for the accurate repair of double-stranded DNA breaks (DSBs)1. Initially, the RecBCD complex2 resects the ends of the DSB into 3</w:instrText>
            </w:r>
            <w:r>
              <w:rPr>
                <w:rFonts w:eastAsia="SimSun" w:cstheme="minorHAnsi" w:hint="eastAsia"/>
              </w:rPr>
              <w:instrText>′</w:instrText>
            </w:r>
            <w:r>
              <w:rPr>
                <w:rFonts w:eastAsia="SimSun" w:cstheme="minorHAnsi" w:hint="eastAsia"/>
              </w:rPr>
              <w:instrText xml:space="preserve"> single-stranded DNA on which</w:instrText>
            </w:r>
            <w:r>
              <w:rPr>
                <w:rFonts w:eastAsia="SimSun" w:cstheme="minorHAnsi"/>
              </w:rPr>
              <w:instrText xml:space="preserve"> a RecA filament assembles3. Next, the filament locates the homologous repair template on the sister chromosome4. Here we directly visualize the repair of DSBs in single cells, using high-throughput microfluidics and fluorescence microscopy. We find that, in Escherichia coli, repair of DSBs between segregated sister loci is completed in 15</w:instrText>
            </w:r>
            <w:r>
              <w:rPr>
                <w:rFonts w:ascii="Arial" w:eastAsia="SimSun" w:hAnsi="Arial" w:cs="Arial"/>
              </w:rPr>
              <w:instrText> </w:instrText>
            </w:r>
            <w:r>
              <w:rPr>
                <w:rFonts w:eastAsia="SimSun" w:cstheme="minorHAnsi"/>
              </w:rPr>
              <w:instrText>±</w:instrText>
            </w:r>
            <w:r>
              <w:rPr>
                <w:rFonts w:ascii="Arial" w:eastAsia="SimSun" w:hAnsi="Arial" w:cs="Arial"/>
              </w:rPr>
              <w:instrText> </w:instrText>
            </w:r>
            <w:r>
              <w:rPr>
                <w:rFonts w:eastAsia="SimSun" w:cstheme="minorHAnsi"/>
              </w:rPr>
              <w:instrText>5</w:instrText>
            </w:r>
            <w:r>
              <w:rPr>
                <w:rFonts w:ascii="Arial" w:eastAsia="SimSun" w:hAnsi="Arial" w:cs="Arial"/>
              </w:rPr>
              <w:instrText> </w:instrText>
            </w:r>
            <w:r>
              <w:rPr>
                <w:rFonts w:eastAsia="SimSun" w:cstheme="minorHAnsi"/>
              </w:rPr>
              <w:instrText>min (mean ± s.d.) with minimal fitness loss. We further show that the search takes less than 9</w:instrText>
            </w:r>
            <w:r>
              <w:rPr>
                <w:rFonts w:ascii="Arial" w:eastAsia="SimSun" w:hAnsi="Arial" w:cs="Arial"/>
              </w:rPr>
              <w:instrText> </w:instrText>
            </w:r>
            <w:r>
              <w:rPr>
                <w:rFonts w:eastAsia="SimSun" w:cstheme="minorHAnsi"/>
              </w:rPr>
              <w:instrText>±</w:instrText>
            </w:r>
            <w:r>
              <w:rPr>
                <w:rFonts w:ascii="Arial" w:eastAsia="SimSun" w:hAnsi="Arial" w:cs="Arial"/>
              </w:rPr>
              <w:instrText> </w:instrText>
            </w:r>
            <w:r>
              <w:rPr>
                <w:rFonts w:eastAsia="SimSun" w:cstheme="minorHAnsi"/>
              </w:rPr>
              <w:instrText>3</w:instrText>
            </w:r>
            <w:r>
              <w:rPr>
                <w:rFonts w:ascii="Arial" w:eastAsia="SimSun" w:hAnsi="Arial" w:cs="Arial"/>
              </w:rPr>
              <w:instrText> </w:instrText>
            </w:r>
            <w:r>
              <w:rPr>
                <w:rFonts w:eastAsia="SimSun" w:cstheme="minorHAnsi"/>
              </w:rPr>
              <w:instrText xml:space="preserve">min (mean ± s.d) and is mediated by a thin, highly dynamic RecA filament that stretches throughout the cell. We propose that the architecture of the RecA filament effectively reduces search dimensionality. This model predicts a search time that is consistent with our measurement and is corroborated by the observation that the search time does not depend on the length of the cell or the amount of DNA. Given the abundance of RecA homologues5, we believe this model to be widely conserved across living organisms.","container-title":"Nature","DOI":"10.1038/s41586-021-03877-6","ISSN":"1476-4687","issue":"7876","language":"en","license":"2021 The Author(s)","note":"number: 7876\npublisher: Nature Publishing Group","page":"426-429","source":"www.nature.com","title":"RecA finds homologous DNA by reduced dimensionality search","volume":"597","author":[{"family":"Wiktor","given":"Jakub"},{"family":"Gynnå","given":"Arvid H."},{"family":"Leroy","given":"Prune"},{"family":"Larsson","given":"Jimmy"},{"family":"Coceano","given":"Giovanna"},{"family":"Testa","given":"Ilaria"},{"family":"Elf","given":"Johan"}],"issued":{"date-parts":[["2021",9]]}}}],"schema":"https://github.com/citation-style-language/schema/raw/master/csl-citation.json"} </w:instrText>
            </w:r>
            <w:r>
              <w:rPr>
                <w:rFonts w:eastAsia="SimSun" w:cstheme="minorHAnsi"/>
              </w:rPr>
              <w:fldChar w:fldCharType="separate"/>
            </w:r>
            <w:r w:rsidRPr="00616930">
              <w:rPr>
                <w:rFonts w:ascii="Calibri" w:hAnsi="Calibri" w:cs="Calibri"/>
              </w:rPr>
              <w:t>(Wiktor et al., 2021)</w:t>
            </w:r>
            <w:r>
              <w:rPr>
                <w:rFonts w:eastAsia="SimSun" w:cstheme="minorHAnsi"/>
              </w:rPr>
              <w:fldChar w:fldCharType="end"/>
            </w:r>
            <w:r>
              <w:rPr>
                <w:rFonts w:cstheme="minorHAnsi"/>
              </w:rPr>
              <w:t xml:space="preserve"> into </w:t>
            </w:r>
            <w:r w:rsidRPr="006F7DD0">
              <w:rPr>
                <w:rFonts w:eastAsia="SimSun" w:cstheme="minorHAnsi"/>
              </w:rPr>
              <w:t>SJ_XTL676</w:t>
            </w:r>
            <w:r>
              <w:rPr>
                <w:rFonts w:cstheme="minorHAnsi"/>
              </w:rPr>
              <w:t xml:space="preserve"> by P1 transduction. Next, </w:t>
            </w:r>
            <w:r w:rsidRPr="000B1EC9">
              <w:rPr>
                <w:rFonts w:eastAsia="SimSun" w:cstheme="minorHAnsi"/>
                <w:i/>
                <w:iCs/>
              </w:rPr>
              <w:t>parS(pMT1)</w:t>
            </w:r>
            <w:r>
              <w:rPr>
                <w:rFonts w:eastAsia="SimSun" w:cstheme="minorHAnsi"/>
                <w:i/>
                <w:iCs/>
              </w:rPr>
              <w:t>-kan</w:t>
            </w:r>
            <w:r w:rsidRPr="000B1EC9">
              <w:rPr>
                <w:rFonts w:eastAsia="SimSun" w:cstheme="minorHAnsi"/>
                <w:i/>
                <w:iCs/>
              </w:rPr>
              <w:t xml:space="preserve"> </w:t>
            </w:r>
            <w:r w:rsidRPr="00C2584F">
              <w:rPr>
                <w:rFonts w:eastAsia="SimSun" w:cstheme="minorHAnsi"/>
              </w:rPr>
              <w:t>at</w:t>
            </w:r>
            <w:r w:rsidRPr="000B1EC9">
              <w:rPr>
                <w:rFonts w:eastAsia="SimSun" w:cstheme="minorHAnsi"/>
                <w:i/>
                <w:iCs/>
              </w:rPr>
              <w:t xml:space="preserve"> ori1</w:t>
            </w:r>
            <w:r>
              <w:rPr>
                <w:rFonts w:eastAsia="SimSun" w:cstheme="minorHAnsi"/>
              </w:rPr>
              <w:t xml:space="preserve"> from </w:t>
            </w:r>
            <w:r w:rsidRPr="00ED20A7">
              <w:rPr>
                <w:rFonts w:eastAsia="SimSun" w:cstheme="minorHAnsi"/>
              </w:rPr>
              <w:t>CJW</w:t>
            </w:r>
            <w:r>
              <w:rPr>
                <w:rFonts w:eastAsia="SimSun" w:cstheme="minorHAnsi"/>
              </w:rPr>
              <w:t xml:space="preserve">7411 was moved into the strain by P1 transduction. </w:t>
            </w:r>
            <w:r w:rsidRPr="00C40EB9">
              <w:rPr>
                <w:rFonts w:eastAsia="SimSun" w:cstheme="minorHAnsi"/>
              </w:rPr>
              <w:t xml:space="preserve">The resistance </w:t>
            </w:r>
            <w:r>
              <w:rPr>
                <w:rFonts w:eastAsia="SimSun" w:cstheme="minorHAnsi"/>
              </w:rPr>
              <w:t>genes</w:t>
            </w:r>
            <w:r w:rsidRPr="00C40EB9">
              <w:rPr>
                <w:rFonts w:eastAsia="SimSun" w:cstheme="minorHAnsi"/>
              </w:rPr>
              <w:t xml:space="preserve"> w</w:t>
            </w:r>
            <w:r>
              <w:rPr>
                <w:rFonts w:eastAsia="SimSun" w:cstheme="minorHAnsi"/>
              </w:rPr>
              <w:t>ere</w:t>
            </w:r>
            <w:r w:rsidRPr="00C40EB9">
              <w:rPr>
                <w:rFonts w:eastAsia="SimSun" w:cstheme="minorHAnsi"/>
              </w:rPr>
              <w:t xml:space="preserve"> excised by expressing the Flp site-specific recombinase </w:t>
            </w:r>
            <w:r>
              <w:rPr>
                <w:rFonts w:eastAsia="SimSun" w:cstheme="minorHAnsi"/>
              </w:rPr>
              <w:t xml:space="preserve">from pCP20 </w:t>
            </w:r>
            <w:r>
              <w:rPr>
                <w:rFonts w:eastAsia="SimSun" w:cstheme="minorHAnsi"/>
              </w:rPr>
              <w:fldChar w:fldCharType="begin"/>
            </w:r>
            <w:r>
              <w:rPr>
                <w:rFonts w:eastAsia="SimSun" w:cstheme="minorHAnsi"/>
              </w:rPr>
              <w:instrText xml:space="preserve"> ADDIN ZOTERO_ITEM CSL_CITATION {"citationID":"eO60zBBb","properties":{"formattedCitation":"(Cherepanov and Wackernagel, 1995)","plainCitation":"(Cherepanov and Wackernagel, 1995)","noteIndex":0},"citationItems":[{"id":563,"uris":["http://zotero.org/groups/4731724/items/Q54TIQ5N"],"itemData":{"id":563,"type":"article-journal","abstract":"Two cassettes with tetracycline-resistance (TcR) and kanamycin-resistance (KmR) determinants have been developed for the construction of insertion and deletion mutants of cloned genes in Escherichia coli. In both cassettes, the resistance determinants are flanked by the short direct repeats (FRT sites) required for site-specific recombination mediated by the yeast Flp recombinase. In addition, a plasmid with temperature-sensitive replication for temporal production of the Flp enzyme in E. coli has been constructed. After a gene disruption or deletion mutation is constructed in vitro by insertion of one of the cassettes into a given gene, the mutated gene is transferred to the E. coli chromosome by homologous recombination and selection for the antibiotic resistance provided by the cassette. If desired, the resistance determinant can subsequently be removed from the chromosome in vivo by Flp action, leaving behind a short nucleotide sequence with one FRT site and with no polar effect on downstream genes. This system was applied in the construction of an E. coli endA deletion mutation which can be transduced by P1 to the genetic background of interest using TcR as a marker. The transductant can then be freed of the TcR if required.","container-title":"Gene","DOI":"10.1016/0378-1119(95)00193-A","ISSN":"0378-1119","issue":"1","journalAbbreviation":"Gene","language":"en","page":"9-14","source":"ScienceDirect","title":"Gene disruption in Escherichia coli: TcR and KmR cassettes with the option of Flp-catalyzed excision of the antibiotic-resistance determinant","title-short":"Gene disruption in Escherichia coli","volume":"158","author":[{"family":"Cherepanov","given":"Peter P."},{"family":"Wackernagel","given":"Wilfried"}],"issued":{"date-parts":[["1995",1,1]]}}}],"schema":"https://github.com/citation-style-language/schema/raw/master/csl-citation.json"} </w:instrText>
            </w:r>
            <w:r>
              <w:rPr>
                <w:rFonts w:eastAsia="SimSun" w:cstheme="minorHAnsi"/>
              </w:rPr>
              <w:fldChar w:fldCharType="separate"/>
            </w:r>
            <w:r w:rsidRPr="00616930">
              <w:rPr>
                <w:rFonts w:ascii="Calibri" w:hAnsi="Calibri" w:cs="Calibri"/>
              </w:rPr>
              <w:t>(Cherepanov and Wackernagel, 1995)</w:t>
            </w:r>
            <w:r>
              <w:rPr>
                <w:rFonts w:eastAsia="SimSun" w:cstheme="minorHAnsi"/>
              </w:rPr>
              <w:fldChar w:fldCharType="end"/>
            </w:r>
            <w:r w:rsidRPr="00C40EB9">
              <w:rPr>
                <w:rFonts w:eastAsia="SimSun" w:cstheme="minorHAnsi"/>
              </w:rPr>
              <w:t>.</w:t>
            </w:r>
            <w:r>
              <w:rPr>
                <w:rFonts w:eastAsia="SimSun" w:cstheme="minorHAnsi"/>
              </w:rPr>
              <w:t xml:space="preserve"> Finally, </w:t>
            </w:r>
            <w:r w:rsidRPr="000B1EC9">
              <w:rPr>
                <w:rFonts w:eastAsia="SimSun" w:cstheme="minorHAnsi"/>
                <w:i/>
                <w:iCs/>
              </w:rPr>
              <w:t>hupB</w:t>
            </w:r>
            <w:r w:rsidRPr="006D6553">
              <w:rPr>
                <w:rFonts w:eastAsia="SimSun" w:cstheme="minorHAnsi"/>
              </w:rPr>
              <w:t>::</w:t>
            </w:r>
            <w:r w:rsidRPr="000B1EC9">
              <w:rPr>
                <w:rFonts w:eastAsia="SimSun" w:cstheme="minorHAnsi"/>
                <w:i/>
                <w:iCs/>
              </w:rPr>
              <w:t>hupB-cfp-kan</w:t>
            </w:r>
            <w:r>
              <w:rPr>
                <w:rFonts w:eastAsia="SimSun" w:cstheme="minorHAnsi"/>
              </w:rPr>
              <w:t xml:space="preserve"> from CJW4656 </w:t>
            </w:r>
            <w:r>
              <w:rPr>
                <w:rFonts w:eastAsia="SimSun" w:cstheme="minorHAnsi"/>
              </w:rPr>
              <w:fldChar w:fldCharType="begin"/>
            </w:r>
            <w:r>
              <w:rPr>
                <w:rFonts w:eastAsia="SimSun" w:cstheme="minorHAnsi"/>
              </w:rPr>
              <w:instrText xml:space="preserve"> ADDIN ZOTERO_ITEM CSL_CITATION {"citationID":"tk11Gq1C","properties":{"formattedCitation":"(Gray et al., 2019)","plainCitation":"(Gray et al., 2019)","noteIndex":0},"citationItems":[{"id":"yPcm053j/QptA4YEw","uris":["http://zotero.org/users/9752172/items/JPNVQ4KL"],"itemData":{"id":3472,"type":"article-journal","abstract":"The scaling of organelles with cell size is thought to be exclusive to eukaryotes. Here, we demonstrate that similar scaling relationships hold for the bacterial nucleoid. Despite the absence of a nuclear membrane, nucleoid size strongly correlates with cell size, independent of changes in DNA amount and across various nutrient conditions. This correlation is observed in diverse bacteria, revealing a near-constant ratio between nucleoid and cell size for a given species. As in eukaryotes, the nucleocytoplasmic ratio in bacteria varies greatly among species. This spectrum of nucleocytoplasmic ratios is independent of genome size, and instead it appears linked to the average population cell size. Bacteria with different nucleocytoplasmic ratios have a cytoplasm with different biophysical properties, impacting ribosome mobility and localization. Together, our findings identify new organizational principles and biophysical features of bacterial cells, implicating the nucleocytoplasmic ratio and cell size as determinants of the intracellular organization of translation. Different bacterial species have different characteristic nucleocytoplasmic ratios, impacting the biophysical properties of the cytosol and the spatial distribution of translation machinery.","container-title":"Cell","DOI":"10.1016/J.CELL.2019.05.017","ISSN":"1097-4172","issue":"6","note":"PMID: 31150626\npublisher: Cell","page":"1632-1648.e20","title":"Nucleoid Size Scaling and Intracellular Organization of Translation across Bacteria","volume":"177","author":[{"family":"Gray","given":"William T."},{"family":"Govers","given":"Sander K."},{"family":"Xiang","given":"Yingjie"},{"family":"Parry","given":"Bradley R."},{"family":"Campos","given":"Manuel"},{"family":"Kim","given":"Sangjin"},{"family":"Jacobs-Wagner","given":"Christine"}],"issued":{"date-parts":[["2019",5,30]]}}}],"schema":"https://github.com/citation-style-language/schema/raw/master/csl-citation.json"} </w:instrText>
            </w:r>
            <w:r>
              <w:rPr>
                <w:rFonts w:eastAsia="SimSun" w:cstheme="minorHAnsi"/>
              </w:rPr>
              <w:fldChar w:fldCharType="separate"/>
            </w:r>
            <w:r w:rsidRPr="00616930">
              <w:rPr>
                <w:rFonts w:ascii="Calibri" w:hAnsi="Calibri" w:cs="Calibri"/>
              </w:rPr>
              <w:t>(Gray et al., 2019)</w:t>
            </w:r>
            <w:r>
              <w:rPr>
                <w:rFonts w:eastAsia="SimSun" w:cstheme="minorHAnsi"/>
              </w:rPr>
              <w:fldChar w:fldCharType="end"/>
            </w:r>
            <w:r>
              <w:rPr>
                <w:rFonts w:eastAsia="SimSun" w:cstheme="minorHAnsi"/>
              </w:rPr>
              <w:t xml:space="preserve"> </w:t>
            </w:r>
            <w:r>
              <w:t>was moved into the strain by P1 transduction.</w:t>
            </w:r>
          </w:p>
        </w:tc>
      </w:tr>
      <w:tr w:rsidR="00F34A7B" w14:paraId="641A164D" w14:textId="77777777" w:rsidTr="00B876A7">
        <w:tc>
          <w:tcPr>
            <w:tcW w:w="1230" w:type="dxa"/>
          </w:tcPr>
          <w:p w14:paraId="6C49AD7B" w14:textId="77777777" w:rsidR="00F34A7B" w:rsidRPr="0029409E" w:rsidRDefault="00F34A7B" w:rsidP="00B876A7">
            <w:pPr>
              <w:spacing w:line="360" w:lineRule="auto"/>
              <w:jc w:val="both"/>
              <w:rPr>
                <w:rFonts w:cstheme="minorHAnsi"/>
              </w:rPr>
            </w:pPr>
            <w:r w:rsidRPr="0029409E">
              <w:rPr>
                <w:rFonts w:cstheme="minorHAnsi"/>
              </w:rPr>
              <w:lastRenderedPageBreak/>
              <w:t>CJW7518</w:t>
            </w:r>
          </w:p>
        </w:tc>
        <w:tc>
          <w:tcPr>
            <w:tcW w:w="3443" w:type="dxa"/>
          </w:tcPr>
          <w:p w14:paraId="61913D78" w14:textId="77777777" w:rsidR="00F34A7B" w:rsidRPr="000B1EC9" w:rsidRDefault="00F34A7B" w:rsidP="00B876A7">
            <w:pPr>
              <w:rPr>
                <w:rFonts w:cstheme="minorHAnsi"/>
                <w:i/>
                <w:iCs/>
              </w:rPr>
            </w:pPr>
            <w:r>
              <w:rPr>
                <w:rFonts w:cstheme="minorHAnsi"/>
              </w:rPr>
              <w:t xml:space="preserve">MG1655 </w:t>
            </w:r>
            <w:r w:rsidRPr="000B1EC9">
              <w:rPr>
                <w:rFonts w:cstheme="minorHAnsi"/>
                <w:i/>
                <w:iCs/>
              </w:rPr>
              <w:t>lacY(A177C) araFGH</w:t>
            </w:r>
            <w:r w:rsidRPr="006D6553">
              <w:rPr>
                <w:rFonts w:cstheme="minorHAnsi"/>
              </w:rPr>
              <w:t>::</w:t>
            </w:r>
            <w:r w:rsidRPr="000B1EC9">
              <w:rPr>
                <w:rFonts w:cstheme="minorHAnsi"/>
                <w:i/>
                <w:iCs/>
              </w:rPr>
              <w:t>spec ∆lacI ∆araE araBAD</w:t>
            </w:r>
            <w:r w:rsidRPr="006D6553">
              <w:rPr>
                <w:rFonts w:cstheme="minorHAnsi"/>
              </w:rPr>
              <w:t>::</w:t>
            </w:r>
            <w:r w:rsidRPr="000B1EC9">
              <w:rPr>
                <w:rFonts w:cstheme="minorHAnsi"/>
                <w:i/>
                <w:iCs/>
              </w:rPr>
              <w:t>dCas9 galM&lt;PBBa-J23119-sgRNA(oriC)-(S. pyogenes terminator)-(rrnB terminator)&gt;gmpA hupA</w:t>
            </w:r>
            <w:r w:rsidRPr="006D6553">
              <w:rPr>
                <w:rFonts w:cstheme="minorHAnsi"/>
              </w:rPr>
              <w:t>::</w:t>
            </w:r>
            <w:r w:rsidRPr="000B1EC9">
              <w:rPr>
                <w:rFonts w:cstheme="minorHAnsi"/>
                <w:i/>
                <w:iCs/>
              </w:rPr>
              <w:t>hupA-mcherry</w:t>
            </w:r>
            <w:r>
              <w:rPr>
                <w:rFonts w:cstheme="minorHAnsi"/>
                <w:i/>
                <w:iCs/>
              </w:rPr>
              <w:t xml:space="preserve"> </w:t>
            </w:r>
            <w:r w:rsidRPr="000B1EC9">
              <w:rPr>
                <w:rFonts w:cstheme="minorHAnsi"/>
                <w:i/>
                <w:iCs/>
              </w:rPr>
              <w:t>∆relA251</w:t>
            </w:r>
            <w:r w:rsidRPr="006D6553">
              <w:rPr>
                <w:rFonts w:cstheme="minorHAnsi"/>
              </w:rPr>
              <w:t>::</w:t>
            </w:r>
            <w:r w:rsidRPr="000B1EC9">
              <w:rPr>
                <w:rFonts w:cstheme="minorHAnsi"/>
                <w:i/>
                <w:iCs/>
              </w:rPr>
              <w:t>kan ∆spoT207</w:t>
            </w:r>
            <w:r w:rsidRPr="006D6553">
              <w:rPr>
                <w:rFonts w:cstheme="minorHAnsi"/>
              </w:rPr>
              <w:t>::</w:t>
            </w:r>
            <w:r w:rsidRPr="000B1EC9">
              <w:rPr>
                <w:rFonts w:cstheme="minorHAnsi"/>
                <w:i/>
                <w:iCs/>
              </w:rPr>
              <w:t>cat</w:t>
            </w:r>
          </w:p>
        </w:tc>
        <w:tc>
          <w:tcPr>
            <w:tcW w:w="3919" w:type="dxa"/>
          </w:tcPr>
          <w:p w14:paraId="1BF0131E" w14:textId="77777777" w:rsidR="00F34A7B" w:rsidRPr="00E815DF" w:rsidRDefault="00F34A7B" w:rsidP="00B876A7">
            <w:pPr>
              <w:rPr>
                <w:rFonts w:cstheme="minorHAnsi"/>
              </w:rPr>
            </w:pPr>
            <w:r>
              <w:rPr>
                <w:rFonts w:cstheme="minorHAnsi"/>
              </w:rPr>
              <w:t>The kanamycin resistance cassette was excised from CJW7457</w:t>
            </w:r>
            <w:r w:rsidRPr="00C40EB9">
              <w:rPr>
                <w:rFonts w:eastAsia="SimSun" w:cstheme="minorHAnsi"/>
              </w:rPr>
              <w:t xml:space="preserve"> by expressing the Flp site-specific recombinase </w:t>
            </w:r>
            <w:r>
              <w:rPr>
                <w:rFonts w:eastAsia="SimSun" w:cstheme="minorHAnsi"/>
              </w:rPr>
              <w:t xml:space="preserve">from pCP20 </w:t>
            </w:r>
            <w:r w:rsidDel="007E43B7">
              <w:rPr>
                <w:rFonts w:eastAsia="SimSun" w:cstheme="minorHAnsi"/>
              </w:rPr>
              <w:t xml:space="preserve"> </w:t>
            </w:r>
            <w:r>
              <w:rPr>
                <w:rFonts w:eastAsia="SimSun" w:cstheme="minorHAnsi"/>
              </w:rPr>
              <w:fldChar w:fldCharType="begin"/>
            </w:r>
            <w:r>
              <w:rPr>
                <w:rFonts w:eastAsia="SimSun" w:cstheme="minorHAnsi"/>
              </w:rPr>
              <w:instrText xml:space="preserve"> ADDIN ZOTERO_ITEM CSL_CITATION {"citationID":"JCWDLKQQ","properties":{"formattedCitation":"(Cherepanov and Wackernagel, 1995)","plainCitation":"(Cherepanov and Wackernagel, 1995)","noteIndex":0},"citationItems":[{"id":563,"uris":["http://zotero.org/groups/4731724/items/Q54TIQ5N"],"itemData":{"id":563,"type":"article-journal","abstract":"Two cassettes with tetracycline-resistance (TcR) and kanamycin-resistance (KmR) determinants have been developed for the construction of insertion and deletion mutants of cloned genes in Escherichia coli. In both cassettes, the resistance determinants are flanked by the short direct repeats (FRT sites) required for site-specific recombination mediated by the yeast Flp recombinase. In addition, a plasmid with temperature-sensitive replication for temporal production of the Flp enzyme in E. coli has been constructed. After a gene disruption or deletion mutation is constructed in vitro by insertion of one of the cassettes into a given gene, the mutated gene is transferred to the E. coli chromosome by homologous recombination and selection for the antibiotic resistance provided by the cassette. If desired, the resistance determinant can subsequently be removed from the chromosome in vivo by Flp action, leaving behind a short nucleotide sequence with one FRT site and with no polar effect on downstream genes. This system was applied in the construction of an E. coli endA deletion mutation which can be transduced by P1 to the genetic background of interest using TcR as a marker. The transductant can then be freed of the TcR if required.","container-title":"Gene","DOI":"10.1016/0378-1119(95)00193-A","ISSN":"0378-1119","issue":"1","journalAbbreviation":"Gene","language":"en","page":"9-14","source":"ScienceDirect","title":"Gene disruption in Escherichia coli: TcR and KmR cassettes with the option of Flp-catalyzed excision of the antibiotic-resistance determinant","title-short":"Gene disruption in Escherichia coli","volume":"158","author":[{"family":"Cherepanov","given":"Peter P."},{"family":"Wackernagel","given":"Wilfried"}],"issued":{"date-parts":[["1995",1,1]]}}}],"schema":"https://github.com/citation-style-language/schema/raw/master/csl-citation.json"} </w:instrText>
            </w:r>
            <w:r>
              <w:rPr>
                <w:rFonts w:eastAsia="SimSun" w:cstheme="minorHAnsi"/>
              </w:rPr>
              <w:fldChar w:fldCharType="separate"/>
            </w:r>
            <w:r w:rsidRPr="00616930">
              <w:rPr>
                <w:rFonts w:ascii="Calibri" w:hAnsi="Calibri" w:cs="Calibri"/>
              </w:rPr>
              <w:t>(Cherepanov and Wackernagel, 1995)</w:t>
            </w:r>
            <w:r>
              <w:rPr>
                <w:rFonts w:eastAsia="SimSun" w:cstheme="minorHAnsi"/>
              </w:rPr>
              <w:fldChar w:fldCharType="end"/>
            </w:r>
            <w:r>
              <w:rPr>
                <w:rFonts w:eastAsia="SimSun" w:cstheme="minorHAnsi"/>
              </w:rPr>
              <w:t xml:space="preserve">. </w:t>
            </w:r>
            <w:r>
              <w:rPr>
                <w:rFonts w:cstheme="minorHAnsi"/>
              </w:rPr>
              <w:t xml:space="preserve"> </w:t>
            </w:r>
            <w:r w:rsidRPr="000B1EC9">
              <w:rPr>
                <w:rFonts w:cstheme="minorHAnsi"/>
                <w:i/>
                <w:iCs/>
              </w:rPr>
              <w:t>∆relA251</w:t>
            </w:r>
            <w:r w:rsidRPr="006D6553">
              <w:rPr>
                <w:rFonts w:cstheme="minorHAnsi"/>
              </w:rPr>
              <w:t>::</w:t>
            </w:r>
            <w:r w:rsidRPr="000B1EC9">
              <w:rPr>
                <w:rFonts w:cstheme="minorHAnsi"/>
                <w:i/>
                <w:iCs/>
              </w:rPr>
              <w:t xml:space="preserve">kan </w:t>
            </w:r>
            <w:r>
              <w:rPr>
                <w:rFonts w:cstheme="minorHAnsi"/>
              </w:rPr>
              <w:t xml:space="preserve">and </w:t>
            </w:r>
            <w:r w:rsidRPr="000B1EC9">
              <w:rPr>
                <w:rFonts w:cstheme="minorHAnsi"/>
                <w:i/>
                <w:iCs/>
              </w:rPr>
              <w:t>∆spoT207</w:t>
            </w:r>
            <w:r w:rsidRPr="006D6553">
              <w:rPr>
                <w:rFonts w:cstheme="minorHAnsi"/>
              </w:rPr>
              <w:t>::</w:t>
            </w:r>
            <w:r w:rsidRPr="000B1EC9">
              <w:rPr>
                <w:rFonts w:cstheme="minorHAnsi"/>
                <w:i/>
                <w:iCs/>
              </w:rPr>
              <w:t>cat</w:t>
            </w:r>
            <w:r>
              <w:rPr>
                <w:rFonts w:cstheme="minorHAnsi"/>
              </w:rPr>
              <w:t xml:space="preserve"> were subsequently moved into this strain by two P1 transductions from strain CF1693 </w:t>
            </w:r>
            <w:r>
              <w:rPr>
                <w:rFonts w:cstheme="minorHAnsi"/>
              </w:rPr>
              <w:fldChar w:fldCharType="begin"/>
            </w:r>
            <w:r>
              <w:rPr>
                <w:rFonts w:cstheme="minorHAnsi"/>
              </w:rPr>
              <w:instrText xml:space="preserve"> ADDIN ZOTERO_ITEM CSL_CITATION {"citationID":"M4duQ6z9","properties":{"formattedCitation":"(Xiao et al., 1991)","plainCitation":"(Xiao et al., 1991)","noteIndex":0},"citationItems":[{"id":"yPcm053j/UTkyAXw3","uris":["http://zotero.org/users/9752172/items/IGUIJTYY"],"itemData":{"id":3855,"type":"article-journal","abstract":"It was known previously that 1) the relA gene of Escherichia coli encodes an enzyme capable of guanosine 3',5'-bispyrophosphate (ppGpp) synthesis, 2) an uncharacterized source of ppGpp synthesis exists in relA null strains, and 3) cellular degradation of ppGpp is mainly due to a manganese-dependent ppGpp 3'-pyrophosphohydrolase encoded by the spoT gene. Here, the effects of spoT gene insertions and deletions are compared with analogous alterations in neighboring genes in the spo operon and found to be lethal in relA+ strains as well as slower growing in relAl backgrounds than delta relA hosts. Cells with null alleles in both the relA and spoT genes are found no longer to accumulate ppGpp after glucose exhaustion or after chelation of manganese ions by picolinic acid addition; the inability to form ppGpp is reversed by a minimal spoT gene on a multicopy plasmid. Strains apparently lacking ppGpp show a complex phenotype including auxotrophy for several amino acids and morphological alterations. We propose that the SpoT protein can either catalyze or control the alternative pathway of ppGpp synthesis in addition to its known role as a (p)ppGpp 3'-pyrophosphohydrolase. We favor the possibility that the SpoT protein is a bifunctional enzyme capable of catalyzing either ppGpp synthesis or degradation.","container-title":"Journal of Biological Chemistry","DOI":"10.1016/S0021-9258(19)67694-5","ISSN":"0021-9258","issue":"9","journalAbbreviation":"Journal of Biological Chemistry","language":"en","page":"5980-5990","source":"ScienceDirect","title":"Residual guanosine 3‘,5‘-bispyrophosphate synthetic activity of relA null mutants can be eliminated by spoT null mutations.","volume":"266","author":[{"family":"Xiao","given":"H"},{"family":"Kalman","given":"M"},{"family":"Ikehara","given":"K"},{"family":"Zemel","given":"S"},{"family":"Glaser","given":"G"},{"family":"Cashel","given":"M"}],"issued":{"date-parts":[["1991",3,25]]}}}],"schema":"https://github.com/citation-style-language/schema/raw/master/csl-citation.json"} </w:instrText>
            </w:r>
            <w:r>
              <w:rPr>
                <w:rFonts w:cstheme="minorHAnsi"/>
              </w:rPr>
              <w:fldChar w:fldCharType="separate"/>
            </w:r>
            <w:r w:rsidRPr="00616930">
              <w:rPr>
                <w:rFonts w:ascii="Calibri" w:hAnsi="Calibri" w:cs="Calibri"/>
              </w:rPr>
              <w:t>(Xiao et al., 1991)</w:t>
            </w:r>
            <w:r>
              <w:rPr>
                <w:rFonts w:cstheme="minorHAnsi"/>
              </w:rPr>
              <w:fldChar w:fldCharType="end"/>
            </w:r>
            <w:r>
              <w:rPr>
                <w:rFonts w:cstheme="minorHAnsi"/>
              </w:rPr>
              <w:t xml:space="preserve">. </w:t>
            </w:r>
          </w:p>
        </w:tc>
      </w:tr>
      <w:tr w:rsidR="00F34A7B" w14:paraId="261627F2" w14:textId="77777777" w:rsidTr="00B876A7">
        <w:tc>
          <w:tcPr>
            <w:tcW w:w="1230" w:type="dxa"/>
          </w:tcPr>
          <w:p w14:paraId="57D66ED9" w14:textId="77777777" w:rsidR="00F34A7B" w:rsidRPr="0029409E" w:rsidRDefault="00F34A7B" w:rsidP="00B876A7">
            <w:pPr>
              <w:jc w:val="both"/>
              <w:rPr>
                <w:rFonts w:eastAsia="SimSun" w:cstheme="minorHAnsi"/>
              </w:rPr>
            </w:pPr>
            <w:r w:rsidRPr="0029409E">
              <w:rPr>
                <w:rFonts w:eastAsia="SimSun" w:cstheme="minorHAnsi"/>
              </w:rPr>
              <w:t>CJW7519</w:t>
            </w:r>
          </w:p>
        </w:tc>
        <w:tc>
          <w:tcPr>
            <w:tcW w:w="3443" w:type="dxa"/>
          </w:tcPr>
          <w:p w14:paraId="586763BB" w14:textId="77777777" w:rsidR="00F34A7B" w:rsidRPr="00A10240" w:rsidRDefault="00F34A7B" w:rsidP="00B876A7">
            <w:pPr>
              <w:rPr>
                <w:rFonts w:eastAsia="SimSun" w:cstheme="minorHAnsi"/>
                <w:i/>
                <w:iCs/>
                <w:lang w:val="sv-SE"/>
              </w:rPr>
            </w:pPr>
            <w:r w:rsidRPr="00A10240">
              <w:rPr>
                <w:rFonts w:cstheme="minorHAnsi"/>
                <w:lang w:val="sv-SE"/>
              </w:rPr>
              <w:t xml:space="preserve">MG1655 </w:t>
            </w:r>
            <w:r w:rsidRPr="00A10240">
              <w:rPr>
                <w:rFonts w:eastAsia="SimSun" w:cstheme="minorHAnsi"/>
                <w:i/>
                <w:iCs/>
                <w:lang w:val="sv-SE"/>
              </w:rPr>
              <w:t>rpoC</w:t>
            </w:r>
            <w:r w:rsidRPr="00A10240">
              <w:rPr>
                <w:rFonts w:eastAsia="SimSun" w:cstheme="minorHAnsi"/>
                <w:lang w:val="sv-SE"/>
              </w:rPr>
              <w:t>::</w:t>
            </w:r>
            <w:r w:rsidRPr="00A10240">
              <w:rPr>
                <w:rFonts w:eastAsia="SimSun" w:cstheme="minorHAnsi"/>
                <w:i/>
                <w:iCs/>
                <w:lang w:val="sv-SE"/>
              </w:rPr>
              <w:t>rpoC-HaloTag-kan</w:t>
            </w:r>
          </w:p>
        </w:tc>
        <w:tc>
          <w:tcPr>
            <w:tcW w:w="3919" w:type="dxa"/>
          </w:tcPr>
          <w:p w14:paraId="1169E22A" w14:textId="77777777" w:rsidR="00F34A7B" w:rsidRPr="00E815DF" w:rsidRDefault="00F34A7B" w:rsidP="00B876A7">
            <w:pPr>
              <w:rPr>
                <w:rFonts w:eastAsia="SimSun" w:cstheme="minorHAnsi"/>
              </w:rPr>
            </w:pPr>
            <w:r>
              <w:t xml:space="preserve">The strain was generated by first creating </w:t>
            </w:r>
            <w:r w:rsidRPr="00F470F5">
              <w:rPr>
                <w:i/>
                <w:iCs/>
              </w:rPr>
              <w:t>rpoC-HaloTag-kan</w:t>
            </w:r>
            <w:r>
              <w:t xml:space="preserve"> amplicon with oligonucleotides JSG_148 and JSG_149 </w:t>
            </w:r>
            <w:r w:rsidRPr="000C1AA6">
              <w:t xml:space="preserve">from strain JM41 </w:t>
            </w:r>
            <w:r w:rsidRPr="000C1AA6">
              <w:fldChar w:fldCharType="begin"/>
            </w:r>
            <w:r>
              <w:instrText xml:space="preserve"> ADDIN ZOTERO_ITEM CSL_CITATION {"citationID":"51dNsnrs","properties":{"formattedCitation":"(M\\uc0\\u228{}kel\\uc0\\u228{} and Sherratt, 2020)","plainCitation":"(Mäkelä and Sherratt, 2020)","noteIndex":0},"citationItems":[{"id":545,"uris":["http://zotero.org/groups/4731724/items/VF8PZZUL"],"itemData":{"id":545,"type":"article-journal","abstract":"Structural maintenance of chromosomes (SMC) complexes organize chromosomes ubiquitously, thereby contributing to their faithful segregation. We demonstrate that under conditions of increased chromosome occupancy of the Escherichia coli SMC complex, MukBEF, the chromosome is organized as a series of loops around a thin (&lt;130 nm) MukBEF axial core, whose length is </w:instrText>
            </w:r>
            <w:r>
              <w:rPr>
                <w:rFonts w:ascii="Cambria Math" w:hAnsi="Cambria Math" w:cs="Cambria Math"/>
              </w:rPr>
              <w:instrText>∼</w:instrText>
            </w:r>
            <w:r>
              <w:instrText xml:space="preserve">1,100 times shorter than the chromosomal DNA. The linear order of chromosomal loci is maintained in the axial cores, whose formation requires MukBEF ATP hydrolysis. Axial core structure in non-replicating chromosomes is predominantly linear (1 μm) but becomes circular (1.5 μm) in the absence of MatP because of its failure to displace MukBEF from the 800 kbp replication termination region (ter). Displacement of MukBEF from ter by MatP in wild-type cells directs MukBEF colocalization with the replication origin. We conclude that MukBEF individualizes and compacts the chromosome lengthwise, demonstrating a chromosome organization mechanism similar to condensin in mitotic chromosome formation.","container-title":"Molecular Cell","DOI":"10.1016/j.molcel.2020.02.003","ISSN":"1097-2765","issue":"2","journalAbbreviation":"Molecular Cell","language":"en","page":"250-260.e5","source":"ScienceDirect","title":"Organization of the Escherichia coli Chromosome by a MukBEF Axial Core","volume":"78","author":[{"family":"Mäkelä","given":"Jarno"},{"family":"Sherratt","given":"David J."}],"issued":{"date-parts":[["2020",4,16]]}}}],"schema":"https://github.com/citation-style-language/schema/raw/master/csl-citation.json"} </w:instrText>
            </w:r>
            <w:r w:rsidRPr="000C1AA6">
              <w:fldChar w:fldCharType="separate"/>
            </w:r>
            <w:r w:rsidRPr="00616930">
              <w:rPr>
                <w:rFonts w:ascii="Calibri" w:hAnsi="Calibri" w:cs="Calibri"/>
              </w:rPr>
              <w:t>(Mäkelä and Sherratt, 2020)</w:t>
            </w:r>
            <w:r w:rsidRPr="000C1AA6">
              <w:fldChar w:fldCharType="end"/>
            </w:r>
            <w:r w:rsidRPr="000C1AA6">
              <w:t>. This amplicon was</w:t>
            </w:r>
            <w:r>
              <w:t xml:space="preserve"> used to replace the endogenous </w:t>
            </w:r>
            <w:r w:rsidRPr="00BA5B9C">
              <w:rPr>
                <w:i/>
                <w:iCs/>
              </w:rPr>
              <w:t>rpoC</w:t>
            </w:r>
            <w:r>
              <w:t xml:space="preserve"> by </w:t>
            </w:r>
            <w:r>
              <w:rPr>
                <w:rFonts w:cstheme="minorHAnsi"/>
              </w:rPr>
              <w:t>λ</w:t>
            </w:r>
            <w:r>
              <w:t xml:space="preserve">-red mediated recombination </w:t>
            </w:r>
            <w:r>
              <w:fldChar w:fldCharType="begin"/>
            </w:r>
            <w:r>
              <w:instrText xml:space="preserve"> ADDIN ZOTERO_ITEM CSL_CITATION {"citationID":"hF4xVgGe","properties":{"formattedCitation":"(Datsenko and Wanner, 2000)","plainCitation":"(Datsenko and Wanner, 2000)","noteIndex":0},"citationItems":[{"id":562,"uris":["http://zotero.org/groups/4731724/items/25Q4KKUI"],"itemData":{"id":562,"type":"article-journal","container-title":"Proceedings of the National Academy of Sciences","DOI":"10.1073/pnas.120163297","issue":"12","note":"publisher: Proceedings of the National Academy of Sciences","page":"6640-6645","source":"pnas.org (Atypon)","title":"One-step inactivation of chromosomal genes in Escherichia coli K-12 using PCR products","volume":"97","author":[{"family":"Datsenko","given":"Kirill A."},{"family":"Wanner","given":"Barry L."}],"issued":{"date-parts":[["2000",6,6]]}}}],"schema":"https://github.com/citation-style-language/schema/raw/master/csl-citation.json"} </w:instrText>
            </w:r>
            <w:r>
              <w:fldChar w:fldCharType="separate"/>
            </w:r>
            <w:r w:rsidRPr="00616930">
              <w:rPr>
                <w:rFonts w:ascii="Calibri" w:hAnsi="Calibri" w:cs="Calibri"/>
              </w:rPr>
              <w:t>(Datsenko and Wanner, 2000)</w:t>
            </w:r>
            <w:r>
              <w:fldChar w:fldCharType="end"/>
            </w:r>
            <w:r>
              <w:t xml:space="preserve">. Finally, </w:t>
            </w:r>
            <w:r w:rsidRPr="000B1EC9">
              <w:rPr>
                <w:rFonts w:eastAsia="SimSun" w:cstheme="minorHAnsi"/>
                <w:i/>
                <w:iCs/>
              </w:rPr>
              <w:t>rpoC</w:t>
            </w:r>
            <w:r w:rsidRPr="006D6553">
              <w:rPr>
                <w:rFonts w:eastAsia="SimSun" w:cstheme="minorHAnsi"/>
              </w:rPr>
              <w:t>::</w:t>
            </w:r>
            <w:r w:rsidRPr="000B1EC9">
              <w:rPr>
                <w:rFonts w:eastAsia="SimSun" w:cstheme="minorHAnsi"/>
                <w:i/>
                <w:iCs/>
              </w:rPr>
              <w:t>rpoC-HaloTag-kan</w:t>
            </w:r>
            <w:r>
              <w:t xml:space="preserve"> was moved into MG1655 by P1 transduction.</w:t>
            </w:r>
          </w:p>
        </w:tc>
      </w:tr>
      <w:tr w:rsidR="00F34A7B" w14:paraId="735CEC16" w14:textId="77777777" w:rsidTr="00B876A7">
        <w:tc>
          <w:tcPr>
            <w:tcW w:w="1230" w:type="dxa"/>
          </w:tcPr>
          <w:p w14:paraId="3B073BB7" w14:textId="77777777" w:rsidR="00F34A7B" w:rsidRPr="0029409E" w:rsidRDefault="00F34A7B" w:rsidP="00B876A7">
            <w:pPr>
              <w:jc w:val="both"/>
              <w:rPr>
                <w:rFonts w:eastAsia="SimSun" w:cstheme="minorHAnsi"/>
              </w:rPr>
            </w:pPr>
            <w:r w:rsidRPr="0029409E">
              <w:rPr>
                <w:rFonts w:eastAsia="SimSun" w:cstheme="minorHAnsi"/>
              </w:rPr>
              <w:t>CJW7520</w:t>
            </w:r>
          </w:p>
        </w:tc>
        <w:tc>
          <w:tcPr>
            <w:tcW w:w="3443" w:type="dxa"/>
          </w:tcPr>
          <w:p w14:paraId="1F8ABC4A"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spec ∆lacI ∆araE araBAD</w:t>
            </w:r>
            <w:r w:rsidRPr="006D6553">
              <w:rPr>
                <w:rFonts w:eastAsia="SimSun" w:cstheme="minorHAnsi"/>
              </w:rPr>
              <w:t>::</w:t>
            </w:r>
            <w:r w:rsidRPr="000B1EC9">
              <w:rPr>
                <w:rFonts w:eastAsia="SimSun" w:cstheme="minorHAnsi"/>
                <w:i/>
                <w:iCs/>
              </w:rPr>
              <w:t>dCas9 galM&lt;PBBa-J23119-sgRNA(oriC)-(S. pyogenes terminator)-(rrnB terminator)&gt;gmpA rpoC</w:t>
            </w:r>
            <w:r w:rsidRPr="006D6553">
              <w:rPr>
                <w:rFonts w:eastAsia="SimSun" w:cstheme="minorHAnsi"/>
              </w:rPr>
              <w:t>::</w:t>
            </w:r>
            <w:r w:rsidRPr="000B1EC9">
              <w:rPr>
                <w:rFonts w:eastAsia="SimSun" w:cstheme="minorHAnsi"/>
                <w:i/>
                <w:iCs/>
              </w:rPr>
              <w:t>rpoC-HaloTag-kan</w:t>
            </w:r>
          </w:p>
        </w:tc>
        <w:tc>
          <w:tcPr>
            <w:tcW w:w="3919" w:type="dxa"/>
          </w:tcPr>
          <w:p w14:paraId="2866306F" w14:textId="77777777" w:rsidR="00F34A7B" w:rsidRPr="00E815DF" w:rsidRDefault="00F34A7B" w:rsidP="00B876A7">
            <w:pPr>
              <w:rPr>
                <w:rFonts w:eastAsia="SimSun" w:cstheme="minorHAnsi"/>
              </w:rPr>
            </w:pPr>
            <w:r>
              <w:rPr>
                <w:i/>
                <w:iCs/>
              </w:rPr>
              <w:t>rpoC</w:t>
            </w:r>
            <w:r w:rsidRPr="006D6553">
              <w:t>::</w:t>
            </w:r>
            <w:r w:rsidRPr="00F470F5">
              <w:rPr>
                <w:i/>
                <w:iCs/>
              </w:rPr>
              <w:t>rpoC-HaloTag-kan</w:t>
            </w:r>
            <w:r>
              <w:t xml:space="preserve"> </w:t>
            </w:r>
            <w:r>
              <w:rPr>
                <w:rFonts w:cstheme="minorHAnsi"/>
              </w:rPr>
              <w:t xml:space="preserve">from CJW7519 was moved into </w:t>
            </w:r>
            <w:r w:rsidRPr="00622A4F">
              <w:rPr>
                <w:rFonts w:eastAsia="SimSun" w:cstheme="minorHAnsi"/>
              </w:rPr>
              <w:t>SJ_XTL676</w:t>
            </w:r>
            <w:r>
              <w:rPr>
                <w:rFonts w:cstheme="minorHAnsi"/>
              </w:rPr>
              <w:t xml:space="preserve"> by P1 transduction.</w:t>
            </w:r>
          </w:p>
        </w:tc>
      </w:tr>
      <w:tr w:rsidR="00F34A7B" w14:paraId="241B9583" w14:textId="77777777" w:rsidTr="00B876A7">
        <w:tc>
          <w:tcPr>
            <w:tcW w:w="1230" w:type="dxa"/>
          </w:tcPr>
          <w:p w14:paraId="4ED9F90F" w14:textId="77777777" w:rsidR="00F34A7B" w:rsidRPr="0029409E" w:rsidRDefault="00F34A7B" w:rsidP="00B876A7">
            <w:pPr>
              <w:jc w:val="both"/>
              <w:rPr>
                <w:rFonts w:eastAsia="SimSun" w:cstheme="minorHAnsi"/>
              </w:rPr>
            </w:pPr>
            <w:r w:rsidRPr="0029409E">
              <w:rPr>
                <w:rFonts w:eastAsia="SimSun" w:cstheme="minorHAnsi"/>
              </w:rPr>
              <w:t>CJW7522</w:t>
            </w:r>
          </w:p>
        </w:tc>
        <w:tc>
          <w:tcPr>
            <w:tcW w:w="3443" w:type="dxa"/>
          </w:tcPr>
          <w:p w14:paraId="1B34920A"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spec ∆lacI ∆araE araBAD</w:t>
            </w:r>
            <w:r w:rsidRPr="006D6553">
              <w:rPr>
                <w:rFonts w:eastAsia="SimSun" w:cstheme="minorHAnsi"/>
              </w:rPr>
              <w:t>::</w:t>
            </w:r>
            <w:r w:rsidRPr="000B1EC9">
              <w:rPr>
                <w:rFonts w:eastAsia="SimSun" w:cstheme="minorHAnsi"/>
                <w:i/>
                <w:iCs/>
              </w:rPr>
              <w:t xml:space="preserve">dCas9 galM&lt;PBBa-J23119-sgRNA(oriC)-(S. pyogenes terminator)-(rrnB terminator)&gt;gmpA </w:t>
            </w:r>
            <w:r>
              <w:rPr>
                <w:rFonts w:eastAsia="SimSun" w:cstheme="minorHAnsi"/>
                <w:i/>
                <w:iCs/>
              </w:rPr>
              <w:t>hupA</w:t>
            </w:r>
            <w:r w:rsidRPr="006D6553">
              <w:rPr>
                <w:rFonts w:eastAsia="SimSun" w:cstheme="minorHAnsi"/>
              </w:rPr>
              <w:t>::</w:t>
            </w:r>
            <w:r w:rsidRPr="000B1EC9">
              <w:rPr>
                <w:rFonts w:eastAsia="SimSun" w:cstheme="minorHAnsi"/>
                <w:i/>
                <w:iCs/>
              </w:rPr>
              <w:t>hupA-mCherry ΔrecA</w:t>
            </w:r>
            <w:r w:rsidRPr="006D6553">
              <w:rPr>
                <w:rFonts w:eastAsia="SimSun" w:cstheme="minorHAnsi"/>
              </w:rPr>
              <w:t>::</w:t>
            </w:r>
            <w:r w:rsidRPr="000B1EC9">
              <w:rPr>
                <w:rFonts w:eastAsia="SimSun" w:cstheme="minorHAnsi"/>
                <w:i/>
                <w:iCs/>
              </w:rPr>
              <w:t>kan</w:t>
            </w:r>
          </w:p>
        </w:tc>
        <w:tc>
          <w:tcPr>
            <w:tcW w:w="3919" w:type="dxa"/>
          </w:tcPr>
          <w:p w14:paraId="4AD33817" w14:textId="77777777" w:rsidR="00F34A7B" w:rsidRPr="00E815DF" w:rsidRDefault="00F34A7B" w:rsidP="00B876A7">
            <w:pPr>
              <w:rPr>
                <w:rFonts w:eastAsia="SimSun" w:cstheme="minorHAnsi"/>
              </w:rPr>
            </w:pPr>
            <w:r w:rsidRPr="00B606D8">
              <w:rPr>
                <w:i/>
                <w:iCs/>
              </w:rPr>
              <w:t>recA</w:t>
            </w:r>
            <w:r>
              <w:t xml:space="preserve"> was replaced by </w:t>
            </w:r>
            <w:r w:rsidRPr="00B606D8">
              <w:rPr>
                <w:i/>
                <w:iCs/>
              </w:rPr>
              <w:t>kan</w:t>
            </w:r>
            <w:r>
              <w:t xml:space="preserve"> using oligonucleotides JSG_173 and JSG_174 in MG1655 by </w:t>
            </w:r>
            <w:r>
              <w:rPr>
                <w:rFonts w:cstheme="minorHAnsi"/>
              </w:rPr>
              <w:t>λ</w:t>
            </w:r>
            <w:r>
              <w:t>-red mediated recombination</w:t>
            </w:r>
            <w:r w:rsidDel="007E43B7">
              <w:t xml:space="preserve"> </w:t>
            </w:r>
            <w:r>
              <w:fldChar w:fldCharType="begin"/>
            </w:r>
            <w:r>
              <w:instrText xml:space="preserve"> ADDIN ZOTERO_ITEM CSL_CITATION {"citationID":"ICL33Rgo","properties":{"formattedCitation":"(Datsenko and Wanner, 2000)","plainCitation":"(Datsenko and Wanner, 2000)","noteIndex":0},"citationItems":[{"id":562,"uris":["http://zotero.org/groups/4731724/items/25Q4KKUI"],"itemData":{"id":562,"type":"article-journal","container-title":"Proceedings of the National Academy of Sciences","DOI":"10.1073/pnas.120163297","issue":"12","note":"publisher: Proceedings of the National Academy of Sciences","page":"6640-6645","source":"pnas.org (Atypon)","title":"One-step inactivation of chromosomal genes in Escherichia coli K-12 using PCR products","volume":"97","author":[{"family":"Datsenko","given":"Kirill A."},{"family":"Wanner","given":"Barry L."}],"issued":{"date-parts":[["2000",6,6]]}}}],"schema":"https://github.com/citation-style-language/schema/raw/master/csl-citation.json"} </w:instrText>
            </w:r>
            <w:r>
              <w:fldChar w:fldCharType="separate"/>
            </w:r>
            <w:r w:rsidRPr="00616930">
              <w:rPr>
                <w:rFonts w:ascii="Calibri" w:hAnsi="Calibri" w:cs="Calibri"/>
              </w:rPr>
              <w:t>(Datsenko and Wanner, 2000)</w:t>
            </w:r>
            <w:r>
              <w:fldChar w:fldCharType="end"/>
            </w:r>
            <w:r>
              <w:t xml:space="preserve">. </w:t>
            </w:r>
            <w:r w:rsidRPr="00C40EB9">
              <w:rPr>
                <w:rFonts w:eastAsia="SimSun" w:cstheme="minorHAnsi"/>
              </w:rPr>
              <w:t>The kanamycin resistance cassette</w:t>
            </w:r>
            <w:r>
              <w:rPr>
                <w:rFonts w:eastAsia="SimSun" w:cstheme="minorHAnsi"/>
              </w:rPr>
              <w:t xml:space="preserve"> </w:t>
            </w:r>
            <w:r w:rsidRPr="00C40EB9">
              <w:rPr>
                <w:rFonts w:eastAsia="SimSun" w:cstheme="minorHAnsi"/>
              </w:rPr>
              <w:t>was excised from CJW</w:t>
            </w:r>
            <w:r>
              <w:rPr>
                <w:rFonts w:eastAsia="SimSun" w:cstheme="minorHAnsi"/>
              </w:rPr>
              <w:t>7457</w:t>
            </w:r>
            <w:r w:rsidRPr="00C40EB9">
              <w:rPr>
                <w:rFonts w:eastAsia="SimSun" w:cstheme="minorHAnsi"/>
              </w:rPr>
              <w:t xml:space="preserve"> by expressing the Flp site-specific recombinase</w:t>
            </w:r>
            <w:r>
              <w:rPr>
                <w:rFonts w:eastAsia="SimSun" w:cstheme="minorHAnsi"/>
              </w:rPr>
              <w:t xml:space="preserve"> from pCP20 </w:t>
            </w:r>
            <w:r>
              <w:rPr>
                <w:rFonts w:eastAsia="SimSun" w:cstheme="minorHAnsi"/>
              </w:rPr>
              <w:fldChar w:fldCharType="begin"/>
            </w:r>
            <w:r>
              <w:rPr>
                <w:rFonts w:eastAsia="SimSun" w:cstheme="minorHAnsi"/>
              </w:rPr>
              <w:instrText xml:space="preserve"> ADDIN ZOTERO_ITEM CSL_CITATION {"citationID":"K0mLSvbu","properties":{"formattedCitation":"(Cherepanov and Wackernagel, 1995)","plainCitation":"(Cherepanov and Wackernagel, 1995)","noteIndex":0},"citationItems":[{"id":563,"uris":["http://zotero.org/groups/4731724/items/Q54TIQ5N"],"itemData":{"id":563,"type":"article-journal","abstract":"Two cassettes with tetracycline-resistance (TcR) and kanamycin-resistance (KmR) determinants have been developed for the construction of insertion and deletion mutants of cloned genes in Escherichia coli. In both cassettes, the resistance determinants are flanked by the short direct repeats (FRT sites) required for site-specific recombination mediated by the yeast Flp recombinase. In addition, a plasmid with temperature-sensitive replication for temporal production of the Flp enzyme in E. coli has been constructed. After a gene disruption or deletion mutation is constructed in vitro by insertion of one of the cassettes into a given gene, the mutated gene is transferred to the E. coli chromosome by homologous recombination and selection for the antibiotic resistance provided by the cassette. If desired, the resistance determinant can subsequently be removed from the chromosome in vivo by Flp action, leaving behind a short nucleotide sequence with one FRT site and with no polar effect on downstream genes. This system was applied in the construction of an E. coli endA deletion mutation which can be transduced by P1 to the genetic background of interest using TcR as a marker. The transductant can then be freed of the TcR if required.","container-title":"Gene","DOI":"10.1016/0378-1119(95)00193-A","ISSN":"0378-1119","issue":"1","journalAbbreviation":"Gene","language":"en","page":"9-14","source":"ScienceDirect","title":"Gene disruption in Escherichia coli: TcR and KmR cassettes with the option of Flp-catalyzed excision of the antibiotic-resistance determinant","title-short":"Gene disruption in Escherichia coli","volume":"158","author":[{"family":"Cherepanov","given":"Peter P."},{"family":"Wackernagel","given":"Wilfried"}],"issued":{"date-parts":[["1995",1,1]]}}}],"schema":"https://github.com/citation-style-language/schema/raw/master/csl-citation.json"} </w:instrText>
            </w:r>
            <w:r>
              <w:rPr>
                <w:rFonts w:eastAsia="SimSun" w:cstheme="minorHAnsi"/>
              </w:rPr>
              <w:fldChar w:fldCharType="separate"/>
            </w:r>
            <w:r w:rsidRPr="00616930">
              <w:rPr>
                <w:rFonts w:ascii="Calibri" w:hAnsi="Calibri" w:cs="Calibri"/>
              </w:rPr>
              <w:t>(Cherepanov and Wackernagel, 1995)</w:t>
            </w:r>
            <w:r>
              <w:rPr>
                <w:rFonts w:eastAsia="SimSun" w:cstheme="minorHAnsi"/>
              </w:rPr>
              <w:fldChar w:fldCharType="end"/>
            </w:r>
            <w:r>
              <w:rPr>
                <w:rFonts w:eastAsia="SimSun" w:cstheme="minorHAnsi"/>
              </w:rPr>
              <w:t xml:space="preserve"> and</w:t>
            </w:r>
            <w:r w:rsidRPr="00C40EB9">
              <w:rPr>
                <w:rFonts w:eastAsia="SimSun" w:cstheme="minorHAnsi"/>
              </w:rPr>
              <w:t xml:space="preserve"> </w:t>
            </w:r>
            <w:r w:rsidRPr="001E65B2">
              <w:rPr>
                <w:rFonts w:eastAsia="SimSun" w:cstheme="minorHAnsi"/>
                <w:i/>
                <w:iCs/>
              </w:rPr>
              <w:t>∆</w:t>
            </w:r>
            <w:r>
              <w:rPr>
                <w:rFonts w:eastAsia="SimSun" w:cstheme="minorHAnsi"/>
                <w:i/>
                <w:iCs/>
              </w:rPr>
              <w:t>recA</w:t>
            </w:r>
            <w:r w:rsidRPr="006D6553">
              <w:rPr>
                <w:rFonts w:eastAsia="SimSun" w:cstheme="minorHAnsi"/>
              </w:rPr>
              <w:t>::</w:t>
            </w:r>
            <w:r>
              <w:rPr>
                <w:rFonts w:eastAsia="SimSun" w:cstheme="minorHAnsi"/>
                <w:i/>
                <w:iCs/>
              </w:rPr>
              <w:t>kan</w:t>
            </w:r>
            <w:r w:rsidRPr="00C40EB9">
              <w:rPr>
                <w:rFonts w:eastAsia="SimSun" w:cstheme="minorHAnsi"/>
              </w:rPr>
              <w:t xml:space="preserve"> was subsequently moved into th</w:t>
            </w:r>
            <w:r>
              <w:rPr>
                <w:rFonts w:eastAsia="SimSun" w:cstheme="minorHAnsi"/>
              </w:rPr>
              <w:t>e</w:t>
            </w:r>
            <w:r w:rsidRPr="00C40EB9">
              <w:rPr>
                <w:rFonts w:eastAsia="SimSun" w:cstheme="minorHAnsi"/>
              </w:rPr>
              <w:t xml:space="preserve"> strain by P1 transduction.</w:t>
            </w:r>
          </w:p>
        </w:tc>
      </w:tr>
      <w:tr w:rsidR="00F34A7B" w14:paraId="76109531" w14:textId="77777777" w:rsidTr="00B876A7">
        <w:tc>
          <w:tcPr>
            <w:tcW w:w="1230" w:type="dxa"/>
          </w:tcPr>
          <w:p w14:paraId="51437D2F" w14:textId="77777777" w:rsidR="00F34A7B" w:rsidRPr="0029409E" w:rsidRDefault="00F34A7B" w:rsidP="00B876A7">
            <w:pPr>
              <w:jc w:val="both"/>
              <w:rPr>
                <w:rFonts w:eastAsia="SimSun" w:cstheme="minorHAnsi"/>
              </w:rPr>
            </w:pPr>
            <w:r w:rsidRPr="0029409E">
              <w:rPr>
                <w:rFonts w:eastAsia="SimSun" w:cstheme="minorHAnsi"/>
              </w:rPr>
              <w:lastRenderedPageBreak/>
              <w:t>CJW7527</w:t>
            </w:r>
          </w:p>
        </w:tc>
        <w:tc>
          <w:tcPr>
            <w:tcW w:w="3443" w:type="dxa"/>
          </w:tcPr>
          <w:p w14:paraId="25264F90"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spec ∆lacI ∆araE araBAD</w:t>
            </w:r>
            <w:r w:rsidRPr="006D6553">
              <w:rPr>
                <w:rFonts w:eastAsia="SimSun" w:cstheme="minorHAnsi"/>
              </w:rPr>
              <w:t>::</w:t>
            </w:r>
            <w:r w:rsidRPr="000B1EC9">
              <w:rPr>
                <w:rFonts w:eastAsia="SimSun" w:cstheme="minorHAnsi"/>
                <w:i/>
                <w:iCs/>
              </w:rPr>
              <w:t>dCas9 galM&lt;PBBa-J23119-sgRNA(ftsZ)-(S. pyogenes terminator)-(rrnB terminator)&gt;gmpA rpoC</w:t>
            </w:r>
            <w:r w:rsidRPr="006D6553">
              <w:rPr>
                <w:rFonts w:eastAsia="SimSun" w:cstheme="minorHAnsi"/>
              </w:rPr>
              <w:t>::</w:t>
            </w:r>
            <w:r w:rsidRPr="000B1EC9">
              <w:rPr>
                <w:rFonts w:eastAsia="SimSun" w:cstheme="minorHAnsi"/>
                <w:i/>
                <w:iCs/>
              </w:rPr>
              <w:t>rpoC-HaloTag-kan</w:t>
            </w:r>
          </w:p>
        </w:tc>
        <w:tc>
          <w:tcPr>
            <w:tcW w:w="3919" w:type="dxa"/>
          </w:tcPr>
          <w:p w14:paraId="49C718D6" w14:textId="77777777" w:rsidR="00F34A7B" w:rsidRPr="00E815DF" w:rsidRDefault="00F34A7B" w:rsidP="00B876A7">
            <w:pPr>
              <w:rPr>
                <w:rFonts w:eastAsia="SimSun" w:cstheme="minorHAnsi"/>
              </w:rPr>
            </w:pPr>
            <w:r>
              <w:rPr>
                <w:i/>
                <w:iCs/>
              </w:rPr>
              <w:t>rpoC</w:t>
            </w:r>
            <w:r w:rsidRPr="006D6553">
              <w:t>::</w:t>
            </w:r>
            <w:r w:rsidRPr="00F470F5">
              <w:rPr>
                <w:i/>
                <w:iCs/>
              </w:rPr>
              <w:t>rpoC-HaloTag-kan</w:t>
            </w:r>
            <w:r>
              <w:t xml:space="preserve"> </w:t>
            </w:r>
            <w:r>
              <w:rPr>
                <w:rFonts w:cstheme="minorHAnsi"/>
              </w:rPr>
              <w:t xml:space="preserve">from CJW7519 was moved into </w:t>
            </w:r>
            <w:r w:rsidRPr="00622A4F">
              <w:rPr>
                <w:rFonts w:eastAsia="SimSun" w:cstheme="minorHAnsi"/>
              </w:rPr>
              <w:t>SJ_XTL229</w:t>
            </w:r>
            <w:r>
              <w:rPr>
                <w:rFonts w:cstheme="minorHAnsi"/>
              </w:rPr>
              <w:t xml:space="preserve"> by P1 transduction.</w:t>
            </w:r>
          </w:p>
        </w:tc>
      </w:tr>
      <w:tr w:rsidR="00F34A7B" w14:paraId="4EC8FB26" w14:textId="77777777" w:rsidTr="00B876A7">
        <w:tc>
          <w:tcPr>
            <w:tcW w:w="1230" w:type="dxa"/>
          </w:tcPr>
          <w:p w14:paraId="753875A1" w14:textId="77777777" w:rsidR="00F34A7B" w:rsidRPr="0029409E" w:rsidRDefault="00F34A7B" w:rsidP="00B876A7">
            <w:pPr>
              <w:jc w:val="both"/>
              <w:rPr>
                <w:rFonts w:eastAsia="SimSun" w:cstheme="minorHAnsi"/>
              </w:rPr>
            </w:pPr>
            <w:r w:rsidRPr="0029409E">
              <w:rPr>
                <w:rFonts w:eastAsia="SimSun" w:cstheme="minorHAnsi"/>
              </w:rPr>
              <w:t>CJW7528</w:t>
            </w:r>
          </w:p>
        </w:tc>
        <w:tc>
          <w:tcPr>
            <w:tcW w:w="3443" w:type="dxa"/>
          </w:tcPr>
          <w:p w14:paraId="12059302" w14:textId="77777777" w:rsidR="00F34A7B" w:rsidRPr="00A10240" w:rsidRDefault="00F34A7B" w:rsidP="00B876A7">
            <w:pPr>
              <w:rPr>
                <w:rFonts w:eastAsia="SimSun" w:cstheme="minorHAnsi"/>
                <w:i/>
                <w:iCs/>
                <w:lang w:val="sv-SE"/>
              </w:rPr>
            </w:pPr>
            <w:r w:rsidRPr="00A10240">
              <w:rPr>
                <w:rFonts w:cstheme="minorHAnsi"/>
                <w:lang w:val="sv-SE"/>
              </w:rPr>
              <w:t xml:space="preserve">MG1655 </w:t>
            </w:r>
            <w:r w:rsidRPr="00A10240">
              <w:rPr>
                <w:rFonts w:eastAsia="SimSun" w:cstheme="minorHAnsi"/>
                <w:i/>
                <w:iCs/>
                <w:lang w:val="sv-SE"/>
              </w:rPr>
              <w:t>rpsB</w:t>
            </w:r>
            <w:r w:rsidRPr="00A10240">
              <w:rPr>
                <w:rFonts w:eastAsia="SimSun" w:cstheme="minorHAnsi"/>
                <w:lang w:val="sv-SE"/>
              </w:rPr>
              <w:t>::</w:t>
            </w:r>
            <w:r w:rsidRPr="00A10240">
              <w:rPr>
                <w:rFonts w:eastAsia="SimSun" w:cstheme="minorHAnsi"/>
                <w:i/>
                <w:iCs/>
                <w:lang w:val="sv-SE"/>
              </w:rPr>
              <w:t>rpsB-HaloTag-kan</w:t>
            </w:r>
          </w:p>
        </w:tc>
        <w:tc>
          <w:tcPr>
            <w:tcW w:w="3919" w:type="dxa"/>
          </w:tcPr>
          <w:p w14:paraId="7AE56E64" w14:textId="77777777" w:rsidR="00F34A7B" w:rsidRPr="00E815DF" w:rsidRDefault="00F34A7B" w:rsidP="00B876A7">
            <w:pPr>
              <w:rPr>
                <w:rFonts w:eastAsia="SimSun" w:cstheme="minorHAnsi"/>
              </w:rPr>
            </w:pPr>
            <w:r>
              <w:t xml:space="preserve">The strain was generated by first creating </w:t>
            </w:r>
            <w:r w:rsidRPr="00B16BF3">
              <w:rPr>
                <w:i/>
                <w:iCs/>
              </w:rPr>
              <w:t>rpsB-HaloTag-kan</w:t>
            </w:r>
            <w:r>
              <w:t xml:space="preserve"> amplicon with oligonucleotides JSG_157 and JSG_158 from </w:t>
            </w:r>
            <w:r w:rsidRPr="000C1AA6">
              <w:t xml:space="preserve">strain JM41 </w:t>
            </w:r>
            <w:r w:rsidRPr="000C1AA6">
              <w:fldChar w:fldCharType="begin"/>
            </w:r>
            <w:r>
              <w:instrText xml:space="preserve"> ADDIN ZOTERO_ITEM CSL_CITATION {"citationID":"8OcCPs5T","properties":{"formattedCitation":"(M\\uc0\\u228{}kel\\uc0\\u228{} and Sherratt, 2020)","plainCitation":"(Mäkelä and Sherratt, 2020)","noteIndex":0},"citationItems":[{"id":545,"uris":["http://zotero.org/groups/4731724/items/VF8PZZUL"],"itemData":{"id":545,"type":"article-journal","abstract":"Structural maintenance of chromosomes (SMC) complexes organize chromosomes ubiquitously, thereby contributing to their faithful segregation. We demonstrate that under conditions of increased chromosome occupancy of the Escherichia coli SMC complex, MukBEF, the chromosome is organized as a series of loops around a thin (&lt;130 nm) MukBEF axial core, whose length is </w:instrText>
            </w:r>
            <w:r>
              <w:rPr>
                <w:rFonts w:ascii="Cambria Math" w:hAnsi="Cambria Math" w:cs="Cambria Math"/>
              </w:rPr>
              <w:instrText>∼</w:instrText>
            </w:r>
            <w:r>
              <w:instrText xml:space="preserve">1,100 times shorter than the chromosomal DNA. The linear order of chromosomal loci is maintained in the axial cores, whose formation requires MukBEF ATP hydrolysis. Axial core structure in non-replicating chromosomes is predominantly linear (1 μm) but becomes circular (1.5 μm) in the absence of MatP because of its failure to displace MukBEF from the 800 kbp replication termination region (ter). Displacement of MukBEF from ter by MatP in wild-type cells directs MukBEF colocalization with the replication origin. We conclude that MukBEF individualizes and compacts the chromosome lengthwise, demonstrating a chromosome organization mechanism similar to condensin in mitotic chromosome formation.","container-title":"Molecular Cell","DOI":"10.1016/j.molcel.2020.02.003","ISSN":"1097-2765","issue":"2","journalAbbreviation":"Molecular Cell","language":"en","page":"250-260.e5","source":"ScienceDirect","title":"Organization of the Escherichia coli Chromosome by a MukBEF Axial Core","volume":"78","author":[{"family":"Mäkelä","given":"Jarno"},{"family":"Sherratt","given":"David J."}],"issued":{"date-parts":[["2020",4,16]]}}}],"schema":"https://github.com/citation-style-language/schema/raw/master/csl-citation.json"} </w:instrText>
            </w:r>
            <w:r w:rsidRPr="000C1AA6">
              <w:fldChar w:fldCharType="separate"/>
            </w:r>
            <w:r w:rsidRPr="00616930">
              <w:rPr>
                <w:rFonts w:ascii="Calibri" w:hAnsi="Calibri" w:cs="Calibri"/>
              </w:rPr>
              <w:t>(Mäkelä and Sherratt, 2020)</w:t>
            </w:r>
            <w:r w:rsidRPr="000C1AA6">
              <w:fldChar w:fldCharType="end"/>
            </w:r>
            <w:r w:rsidRPr="000C1AA6">
              <w:t>.</w:t>
            </w:r>
            <w:r>
              <w:t xml:space="preserve"> This amplicon was used to replace the endogenous </w:t>
            </w:r>
            <w:r w:rsidRPr="00B16BF3">
              <w:rPr>
                <w:i/>
                <w:iCs/>
              </w:rPr>
              <w:t>rpsB</w:t>
            </w:r>
            <w:r>
              <w:t xml:space="preserve"> by </w:t>
            </w:r>
            <w:r>
              <w:rPr>
                <w:rFonts w:cstheme="minorHAnsi"/>
              </w:rPr>
              <w:t>λ</w:t>
            </w:r>
            <w:r>
              <w:t>-red mediated recombination</w:t>
            </w:r>
            <w:r w:rsidDel="007E43B7">
              <w:t xml:space="preserve"> </w:t>
            </w:r>
            <w:r>
              <w:fldChar w:fldCharType="begin"/>
            </w:r>
            <w:r>
              <w:instrText xml:space="preserve"> ADDIN ZOTERO_ITEM CSL_CITATION {"citationID":"ibA6OH7M","properties":{"formattedCitation":"(Datsenko and Wanner, 2000)","plainCitation":"(Datsenko and Wanner, 2000)","noteIndex":0},"citationItems":[{"id":562,"uris":["http://zotero.org/groups/4731724/items/25Q4KKUI"],"itemData":{"id":562,"type":"article-journal","container-title":"Proceedings of the National Academy of Sciences","DOI":"10.1073/pnas.120163297","issue":"12","note":"publisher: Proceedings of the National Academy of Sciences","page":"6640-6645","source":"pnas.org (Atypon)","title":"One-step inactivation of chromosomal genes in Escherichia coli K-12 using PCR products","volume":"97","author":[{"family":"Datsenko","given":"Kirill A."},{"family":"Wanner","given":"Barry L."}],"issued":{"date-parts":[["2000",6,6]]}}}],"schema":"https://github.com/citation-style-language/schema/raw/master/csl-citation.json"} </w:instrText>
            </w:r>
            <w:r>
              <w:fldChar w:fldCharType="separate"/>
            </w:r>
            <w:r w:rsidRPr="00616930">
              <w:rPr>
                <w:rFonts w:ascii="Calibri" w:hAnsi="Calibri" w:cs="Calibri"/>
              </w:rPr>
              <w:t>(Datsenko and Wanner, 2000)</w:t>
            </w:r>
            <w:r>
              <w:fldChar w:fldCharType="end"/>
            </w:r>
            <w:r>
              <w:t xml:space="preserve">.  Finally, </w:t>
            </w:r>
            <w:r w:rsidRPr="000B1EC9">
              <w:rPr>
                <w:rFonts w:eastAsia="SimSun" w:cstheme="minorHAnsi"/>
                <w:i/>
                <w:iCs/>
              </w:rPr>
              <w:t>rpsB</w:t>
            </w:r>
            <w:r w:rsidRPr="006D6553">
              <w:rPr>
                <w:rFonts w:eastAsia="SimSun" w:cstheme="minorHAnsi"/>
              </w:rPr>
              <w:t>::</w:t>
            </w:r>
            <w:r w:rsidRPr="000B1EC9">
              <w:rPr>
                <w:rFonts w:eastAsia="SimSun" w:cstheme="minorHAnsi"/>
                <w:i/>
                <w:iCs/>
              </w:rPr>
              <w:t>rpsB-HaloTag-kan</w:t>
            </w:r>
            <w:r>
              <w:t xml:space="preserve"> was moved into MG1655 by P1 transduction.</w:t>
            </w:r>
          </w:p>
        </w:tc>
      </w:tr>
      <w:tr w:rsidR="00F34A7B" w14:paraId="21D06792" w14:textId="77777777" w:rsidTr="00B876A7">
        <w:tc>
          <w:tcPr>
            <w:tcW w:w="1230" w:type="dxa"/>
          </w:tcPr>
          <w:p w14:paraId="0F57AE5C" w14:textId="77777777" w:rsidR="00F34A7B" w:rsidRPr="0029409E" w:rsidRDefault="00F34A7B" w:rsidP="00B876A7">
            <w:pPr>
              <w:jc w:val="both"/>
              <w:rPr>
                <w:rFonts w:eastAsia="SimSun" w:cstheme="minorHAnsi"/>
              </w:rPr>
            </w:pPr>
            <w:r w:rsidRPr="0029409E">
              <w:rPr>
                <w:rFonts w:eastAsia="SimSun" w:cstheme="minorHAnsi"/>
              </w:rPr>
              <w:t>CJW7529</w:t>
            </w:r>
          </w:p>
        </w:tc>
        <w:tc>
          <w:tcPr>
            <w:tcW w:w="3443" w:type="dxa"/>
          </w:tcPr>
          <w:p w14:paraId="31C8B2D3"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spec ∆lacI ∆araE araBAD</w:t>
            </w:r>
            <w:r w:rsidRPr="006D6553">
              <w:rPr>
                <w:rFonts w:eastAsia="SimSun" w:cstheme="minorHAnsi"/>
              </w:rPr>
              <w:t>::</w:t>
            </w:r>
            <w:r w:rsidRPr="000B1EC9">
              <w:rPr>
                <w:rFonts w:eastAsia="SimSun" w:cstheme="minorHAnsi"/>
                <w:i/>
                <w:iCs/>
              </w:rPr>
              <w:t>dCas9 galM&lt;PBBa-J23119-sgRNA(oriC)-(S. pyogenes terminator)-(rrnB terminator)&gt;gmpA rpsB</w:t>
            </w:r>
            <w:r w:rsidRPr="006D6553">
              <w:rPr>
                <w:rFonts w:eastAsia="SimSun" w:cstheme="minorHAnsi"/>
              </w:rPr>
              <w:t>::</w:t>
            </w:r>
            <w:r w:rsidRPr="000B1EC9">
              <w:rPr>
                <w:rFonts w:eastAsia="SimSun" w:cstheme="minorHAnsi"/>
                <w:i/>
                <w:iCs/>
              </w:rPr>
              <w:t>rpsB-HaloTag-kan</w:t>
            </w:r>
          </w:p>
        </w:tc>
        <w:tc>
          <w:tcPr>
            <w:tcW w:w="3919" w:type="dxa"/>
          </w:tcPr>
          <w:p w14:paraId="7B81135A" w14:textId="77777777" w:rsidR="00F34A7B" w:rsidRPr="00E815DF" w:rsidRDefault="00F34A7B" w:rsidP="00B876A7">
            <w:pPr>
              <w:rPr>
                <w:rFonts w:eastAsia="SimSun" w:cstheme="minorHAnsi"/>
              </w:rPr>
            </w:pPr>
            <w:r w:rsidRPr="000B1EC9">
              <w:rPr>
                <w:rFonts w:eastAsia="SimSun" w:cstheme="minorHAnsi"/>
                <w:i/>
                <w:iCs/>
              </w:rPr>
              <w:t>rpsB</w:t>
            </w:r>
            <w:r w:rsidRPr="006D6553">
              <w:rPr>
                <w:rFonts w:eastAsia="SimSun" w:cstheme="minorHAnsi"/>
              </w:rPr>
              <w:t>::</w:t>
            </w:r>
            <w:r w:rsidRPr="000B1EC9">
              <w:rPr>
                <w:rFonts w:eastAsia="SimSun" w:cstheme="minorHAnsi"/>
                <w:i/>
                <w:iCs/>
              </w:rPr>
              <w:t>rpsB-HaloTag-kan</w:t>
            </w:r>
            <w:r>
              <w:rPr>
                <w:rFonts w:cstheme="minorHAnsi"/>
              </w:rPr>
              <w:t xml:space="preserve"> from CJW7528 was moved into </w:t>
            </w:r>
            <w:r w:rsidRPr="00622A4F">
              <w:rPr>
                <w:rFonts w:eastAsia="SimSun" w:cstheme="minorHAnsi"/>
              </w:rPr>
              <w:t>SJ_XTL676</w:t>
            </w:r>
            <w:r>
              <w:rPr>
                <w:rFonts w:cstheme="minorHAnsi"/>
              </w:rPr>
              <w:t xml:space="preserve"> by P1 transduction.</w:t>
            </w:r>
          </w:p>
        </w:tc>
      </w:tr>
      <w:tr w:rsidR="00F34A7B" w14:paraId="5830A08D" w14:textId="77777777" w:rsidTr="00B876A7">
        <w:tc>
          <w:tcPr>
            <w:tcW w:w="1230" w:type="dxa"/>
          </w:tcPr>
          <w:p w14:paraId="532219E4" w14:textId="77777777" w:rsidR="00F34A7B" w:rsidRPr="0029409E" w:rsidRDefault="00F34A7B" w:rsidP="00B876A7">
            <w:pPr>
              <w:jc w:val="both"/>
              <w:rPr>
                <w:rFonts w:eastAsia="SimSun" w:cstheme="minorHAnsi"/>
              </w:rPr>
            </w:pPr>
            <w:r w:rsidRPr="0029409E">
              <w:rPr>
                <w:rFonts w:eastAsia="SimSun" w:cstheme="minorHAnsi"/>
              </w:rPr>
              <w:t>CJW7530</w:t>
            </w:r>
          </w:p>
        </w:tc>
        <w:tc>
          <w:tcPr>
            <w:tcW w:w="3443" w:type="dxa"/>
          </w:tcPr>
          <w:p w14:paraId="5E480F1A"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spec ∆lacI ∆araE araBAD</w:t>
            </w:r>
            <w:r w:rsidRPr="006D6553">
              <w:rPr>
                <w:rFonts w:eastAsia="SimSun" w:cstheme="minorHAnsi"/>
              </w:rPr>
              <w:t>::</w:t>
            </w:r>
            <w:r w:rsidRPr="000B1EC9">
              <w:rPr>
                <w:rFonts w:eastAsia="SimSun" w:cstheme="minorHAnsi"/>
                <w:i/>
                <w:iCs/>
              </w:rPr>
              <w:t>dCas9 galM&lt;PBBa-J23119-sgRNA(ftsZ)-(S. pyogenes terminator)-(rrnB terminator)&gt;gmpA rpsB</w:t>
            </w:r>
            <w:r w:rsidRPr="006D6553">
              <w:rPr>
                <w:rFonts w:eastAsia="SimSun" w:cstheme="minorHAnsi"/>
              </w:rPr>
              <w:t>::</w:t>
            </w:r>
            <w:r w:rsidRPr="000B1EC9">
              <w:rPr>
                <w:rFonts w:eastAsia="SimSun" w:cstheme="minorHAnsi"/>
                <w:i/>
                <w:iCs/>
              </w:rPr>
              <w:t>rpsB-HaloTag-kan</w:t>
            </w:r>
          </w:p>
        </w:tc>
        <w:tc>
          <w:tcPr>
            <w:tcW w:w="3919" w:type="dxa"/>
          </w:tcPr>
          <w:p w14:paraId="0D783908" w14:textId="77777777" w:rsidR="00F34A7B" w:rsidRPr="00E815DF" w:rsidRDefault="00F34A7B" w:rsidP="00B876A7">
            <w:pPr>
              <w:rPr>
                <w:rFonts w:eastAsia="SimSun" w:cstheme="minorHAnsi"/>
              </w:rPr>
            </w:pPr>
            <w:r w:rsidRPr="000B1EC9">
              <w:rPr>
                <w:rFonts w:eastAsia="SimSun" w:cstheme="minorHAnsi"/>
                <w:i/>
                <w:iCs/>
              </w:rPr>
              <w:t>rpsB</w:t>
            </w:r>
            <w:r w:rsidRPr="006D6553">
              <w:rPr>
                <w:rFonts w:eastAsia="SimSun" w:cstheme="minorHAnsi"/>
              </w:rPr>
              <w:t>::</w:t>
            </w:r>
            <w:r w:rsidRPr="000B1EC9">
              <w:rPr>
                <w:rFonts w:eastAsia="SimSun" w:cstheme="minorHAnsi"/>
                <w:i/>
                <w:iCs/>
              </w:rPr>
              <w:t>rpsB-HaloTag-kan</w:t>
            </w:r>
            <w:r>
              <w:rPr>
                <w:rFonts w:cstheme="minorHAnsi"/>
              </w:rPr>
              <w:t xml:space="preserve"> from CJW7528 was moved into </w:t>
            </w:r>
            <w:r w:rsidRPr="00622A4F">
              <w:rPr>
                <w:rFonts w:eastAsia="SimSun" w:cstheme="minorHAnsi"/>
              </w:rPr>
              <w:t>SJ_XTL229</w:t>
            </w:r>
            <w:r>
              <w:rPr>
                <w:rFonts w:cstheme="minorHAnsi"/>
              </w:rPr>
              <w:t xml:space="preserve"> by P1 transduction.</w:t>
            </w:r>
          </w:p>
        </w:tc>
      </w:tr>
      <w:tr w:rsidR="00F34A7B" w14:paraId="4521A42B" w14:textId="77777777" w:rsidTr="00B876A7">
        <w:tc>
          <w:tcPr>
            <w:tcW w:w="1230" w:type="dxa"/>
          </w:tcPr>
          <w:p w14:paraId="5C8C2759" w14:textId="77777777" w:rsidR="00F34A7B" w:rsidRPr="0029409E" w:rsidRDefault="00F34A7B" w:rsidP="00B876A7">
            <w:pPr>
              <w:jc w:val="both"/>
              <w:rPr>
                <w:rFonts w:eastAsia="SimSun" w:cstheme="minorHAnsi"/>
              </w:rPr>
            </w:pPr>
            <w:r>
              <w:rPr>
                <w:rFonts w:eastAsia="SimSun" w:cstheme="minorHAnsi"/>
              </w:rPr>
              <w:t>CJW7531</w:t>
            </w:r>
          </w:p>
        </w:tc>
        <w:tc>
          <w:tcPr>
            <w:tcW w:w="3443" w:type="dxa"/>
          </w:tcPr>
          <w:p w14:paraId="07CE7147" w14:textId="77777777" w:rsidR="00F34A7B" w:rsidRPr="00CE48EA" w:rsidRDefault="00F34A7B" w:rsidP="00B876A7">
            <w:pPr>
              <w:rPr>
                <w:rFonts w:eastAsia="SimSun" w:cstheme="minorHAnsi"/>
                <w:i/>
                <w:iCs/>
              </w:rPr>
            </w:pPr>
            <w:r>
              <w:rPr>
                <w:rFonts w:eastAsia="SimSun" w:cstheme="minorHAnsi"/>
              </w:rPr>
              <w:t xml:space="preserve">CB15N </w:t>
            </w:r>
            <w:r>
              <w:rPr>
                <w:rFonts w:eastAsia="SimSun" w:cstheme="minorHAnsi"/>
                <w:i/>
                <w:iCs/>
              </w:rPr>
              <w:t>rpoC</w:t>
            </w:r>
            <w:r>
              <w:rPr>
                <w:rFonts w:eastAsia="SimSun" w:cstheme="minorHAnsi"/>
              </w:rPr>
              <w:t>::</w:t>
            </w:r>
            <w:r>
              <w:rPr>
                <w:rFonts w:eastAsia="SimSun" w:cstheme="minorHAnsi"/>
                <w:i/>
                <w:iCs/>
              </w:rPr>
              <w:t xml:space="preserve">mCherry-rpoC </w:t>
            </w:r>
          </w:p>
        </w:tc>
        <w:tc>
          <w:tcPr>
            <w:tcW w:w="3919" w:type="dxa"/>
          </w:tcPr>
          <w:p w14:paraId="15DC7282" w14:textId="77777777" w:rsidR="00F34A7B" w:rsidRPr="000B1EC9" w:rsidRDefault="00F34A7B" w:rsidP="00B876A7">
            <w:pPr>
              <w:rPr>
                <w:rFonts w:eastAsia="SimSun" w:cstheme="minorHAnsi"/>
                <w:i/>
                <w:iCs/>
              </w:rPr>
            </w:pPr>
            <w:r>
              <w:rPr>
                <w:rFonts w:cstheme="minorHAnsi"/>
              </w:rPr>
              <w:t xml:space="preserve">Two DNA segments of vector pNPTS138 (M. R. Alley, unpublished) were PCR-amplified using oligomers JSG_134 and JSG_137, and JSG_135 and JSG_136. A ~900 bp fragment upstream of the </w:t>
            </w:r>
            <w:r>
              <w:rPr>
                <w:rFonts w:cstheme="minorHAnsi"/>
                <w:i/>
                <w:iCs/>
              </w:rPr>
              <w:t xml:space="preserve">rpoC </w:t>
            </w:r>
            <w:r>
              <w:rPr>
                <w:rFonts w:cstheme="minorHAnsi"/>
              </w:rPr>
              <w:t xml:space="preserve">gene and ~900 bp of the 5’ end of </w:t>
            </w:r>
            <w:r w:rsidRPr="001B4312">
              <w:rPr>
                <w:rFonts w:cstheme="minorHAnsi"/>
                <w:i/>
                <w:iCs/>
              </w:rPr>
              <w:t>rpoC</w:t>
            </w:r>
            <w:r>
              <w:rPr>
                <w:rFonts w:cstheme="minorHAnsi"/>
              </w:rPr>
              <w:t xml:space="preserve"> were amplified from a CB15N genome template using oligomers JSG_128 </w:t>
            </w:r>
            <w:r>
              <w:rPr>
                <w:rFonts w:cstheme="minorHAnsi"/>
              </w:rPr>
              <w:lastRenderedPageBreak/>
              <w:t xml:space="preserve">and JSG_129, and JSG_132 and JSG_133, respectively. </w:t>
            </w:r>
            <w:r w:rsidRPr="00BA4E26">
              <w:rPr>
                <w:rFonts w:cstheme="minorHAnsi"/>
                <w:i/>
                <w:iCs/>
              </w:rPr>
              <w:t>mCherry</w:t>
            </w:r>
            <w:r>
              <w:rPr>
                <w:rFonts w:cstheme="minorHAnsi"/>
              </w:rPr>
              <w:t xml:space="preserve"> was amplified from MTLS#4218 </w:t>
            </w:r>
            <w:r>
              <w:rPr>
                <w:rFonts w:cstheme="minorHAnsi"/>
              </w:rPr>
              <w:fldChar w:fldCharType="begin"/>
            </w:r>
            <w:r>
              <w:rPr>
                <w:rFonts w:cstheme="minorHAnsi"/>
              </w:rPr>
              <w:instrText xml:space="preserve"> ADDIN ZOTERO_ITEM CSL_CITATION {"citationID":"rMaxsovF","properties":{"formattedCitation":"(Thanbichler et al., 2007)","plainCitation":"(Thanbichler et al., 2007)","noteIndex":0},"citationItems":[{"id":710,"uris":["http://zotero.org/groups/4731724/items/KDHY8UVA"],"itemData":{"id":710,"type":"article-journal","abstract":"Caulobacter crescentus is widely used as a powerful model system for the study of prokaryotic cell biology and development. Analysis of this organism is complicated by a limited selection of tools for genetic manipulation and inducible gene expression. This study reports the identification and functional characterization of a vanillate-regulated promoter (P van ) which meets all requirements for application as a multi-purpose expression system in Caulobacter , thus complementing the established xylose-inducible system (P xyl ). Furthermore, we introduce a newly constructed set of integrating and replicating shuttle vectors that considerably facilitate cell biological and physiological studies in Caulobacter . Based on different narrow and broad-host range replicons, they offer a wide choice of promoters, resistance genes, and fusion partners for the construction of fluorescently or affinity-tagged proteins. Since many of these constructs are also suitable for use in other bacteria, this work provides a comprehensive collection of tools that will enrich many areas of microbiological research.","container-title":"Nucleic Acids Research","DOI":"10.1093/nar/gkm818","ISSN":"0305-1048","issue":"20","journalAbbreviation":"Nucleic Acids Research","page":"e137","source":"Silverchair","title":"A comprehensive set of plasmids for vanillate- and xylose-inducible gene expression in Caulobacter crescentus","volume":"35","author":[{"family":"Thanbichler","given":"Martin"},{"family":"Iniesta","given":"Antonio A."},{"family":"Shapiro","given":"Lucy"}],"issued":{"date-parts":[["2007",11,1]]}}}],"schema":"https://github.com/citation-style-language/schema/raw/master/csl-citation.json"} </w:instrText>
            </w:r>
            <w:r>
              <w:rPr>
                <w:rFonts w:cstheme="minorHAnsi"/>
              </w:rPr>
              <w:fldChar w:fldCharType="separate"/>
            </w:r>
            <w:r w:rsidRPr="00616930">
              <w:rPr>
                <w:rFonts w:ascii="Calibri" w:hAnsi="Calibri" w:cs="Calibri"/>
              </w:rPr>
              <w:t>(Thanbichler et al., 2007)</w:t>
            </w:r>
            <w:r>
              <w:rPr>
                <w:rFonts w:cstheme="minorHAnsi"/>
              </w:rPr>
              <w:fldChar w:fldCharType="end"/>
            </w:r>
            <w:r>
              <w:rPr>
                <w:rFonts w:cstheme="minorHAnsi"/>
              </w:rPr>
              <w:t xml:space="preserve"> and a linker was introduced using oligomers JSG_130 and JSG_131. All products were assembled into a plasmid via Gibson assembly. Proper plasmid assembly was verified by sequencing junctions. Plasmid was transformed into S17-1 and introduced into CB15N by conjugation with selection for kanamycin and nalidixic acid resistance. Second homologous recombination was achieved by counterselection on 0.3 % xylose.  </w:t>
            </w:r>
          </w:p>
        </w:tc>
      </w:tr>
      <w:tr w:rsidR="00F34A7B" w14:paraId="5BD31D1B" w14:textId="77777777" w:rsidTr="00B876A7">
        <w:tc>
          <w:tcPr>
            <w:tcW w:w="1230" w:type="dxa"/>
          </w:tcPr>
          <w:p w14:paraId="36A3CF47" w14:textId="77777777" w:rsidR="00F34A7B" w:rsidRPr="0029409E" w:rsidRDefault="00F34A7B" w:rsidP="00B876A7">
            <w:pPr>
              <w:jc w:val="both"/>
              <w:rPr>
                <w:rFonts w:eastAsia="SimSun" w:cstheme="minorHAnsi"/>
              </w:rPr>
            </w:pPr>
            <w:r>
              <w:rPr>
                <w:rFonts w:eastAsia="SimSun" w:cstheme="minorHAnsi"/>
              </w:rPr>
              <w:lastRenderedPageBreak/>
              <w:t>CJW7535</w:t>
            </w:r>
          </w:p>
        </w:tc>
        <w:tc>
          <w:tcPr>
            <w:tcW w:w="3443" w:type="dxa"/>
          </w:tcPr>
          <w:p w14:paraId="45539F79" w14:textId="77777777" w:rsidR="00F34A7B" w:rsidRPr="000B1EC9" w:rsidRDefault="00F34A7B" w:rsidP="00B876A7">
            <w:pPr>
              <w:rPr>
                <w:rFonts w:eastAsia="SimSun" w:cstheme="minorHAnsi"/>
                <w:i/>
                <w:iCs/>
              </w:rPr>
            </w:pPr>
            <w:r>
              <w:rPr>
                <w:rFonts w:eastAsia="SimSun" w:cstheme="minorHAnsi"/>
              </w:rPr>
              <w:t xml:space="preserve">CB15N </w:t>
            </w:r>
            <w:r>
              <w:rPr>
                <w:rFonts w:eastAsia="SimSun" w:cstheme="minorHAnsi"/>
                <w:i/>
                <w:iCs/>
              </w:rPr>
              <w:t>rpoC</w:t>
            </w:r>
            <w:r>
              <w:rPr>
                <w:rFonts w:eastAsia="SimSun" w:cstheme="minorHAnsi"/>
              </w:rPr>
              <w:t>::</w:t>
            </w:r>
            <w:r>
              <w:rPr>
                <w:rFonts w:eastAsia="SimSun" w:cstheme="minorHAnsi"/>
                <w:i/>
                <w:iCs/>
              </w:rPr>
              <w:t xml:space="preserve">mCherry-rpoC </w:t>
            </w:r>
            <w:r w:rsidRPr="005F5A5B">
              <w:rPr>
                <w:rFonts w:cstheme="minorHAnsi"/>
                <w:i/>
                <w:iCs/>
              </w:rPr>
              <w:t>dnaA</w:t>
            </w:r>
            <w:r w:rsidRPr="005F5A5B">
              <w:rPr>
                <w:rFonts w:cstheme="minorHAnsi"/>
              </w:rPr>
              <w:t xml:space="preserve">::Ω </w:t>
            </w:r>
            <w:r w:rsidRPr="009B3783">
              <w:rPr>
                <w:rFonts w:cstheme="minorHAnsi"/>
              </w:rPr>
              <w:t>xylX</w:t>
            </w:r>
            <w:r w:rsidRPr="005F5A5B">
              <w:rPr>
                <w:rFonts w:cstheme="minorHAnsi"/>
              </w:rPr>
              <w:t>::pGM2195</w:t>
            </w:r>
          </w:p>
        </w:tc>
        <w:tc>
          <w:tcPr>
            <w:tcW w:w="3919" w:type="dxa"/>
          </w:tcPr>
          <w:p w14:paraId="3419C624" w14:textId="77777777" w:rsidR="00F34A7B" w:rsidRPr="001B4312" w:rsidRDefault="00F34A7B" w:rsidP="00B876A7">
            <w:pPr>
              <w:rPr>
                <w:rFonts w:eastAsia="SimSun" w:cstheme="minorHAnsi"/>
              </w:rPr>
            </w:pPr>
            <w:r>
              <w:rPr>
                <w:rFonts w:cstheme="minorHAnsi"/>
              </w:rPr>
              <w:t xml:space="preserve">UV-inactivated </w:t>
            </w:r>
            <w:r w:rsidRPr="00BA4E26">
              <w:rPr>
                <w:rFonts w:ascii="Arial" w:hAnsi="Arial" w:cs="Arial"/>
              </w:rPr>
              <w:t>ɸ</w:t>
            </w:r>
            <w:r w:rsidRPr="00BA4E26">
              <w:rPr>
                <w:rFonts w:cstheme="minorHAnsi"/>
              </w:rPr>
              <w:t>Cr30 phage</w:t>
            </w:r>
            <w:r w:rsidRPr="00BF7E0B">
              <w:rPr>
                <w:rFonts w:cstheme="minorHAnsi"/>
              </w:rPr>
              <w:t xml:space="preserve"> </w:t>
            </w:r>
            <w:r w:rsidRPr="00BA4E26">
              <w:rPr>
                <w:rFonts w:cstheme="minorHAnsi"/>
              </w:rPr>
              <w:t>lysa</w:t>
            </w:r>
            <w:r>
              <w:rPr>
                <w:rFonts w:cstheme="minorHAnsi"/>
              </w:rPr>
              <w:t>t</w:t>
            </w:r>
            <w:r w:rsidRPr="00BA4E26">
              <w:rPr>
                <w:rFonts w:cstheme="minorHAnsi"/>
              </w:rPr>
              <w:t xml:space="preserve">e was prepared from GM2471. </w:t>
            </w:r>
            <w:r>
              <w:rPr>
                <w:rFonts w:cstheme="minorHAnsi"/>
              </w:rPr>
              <w:t xml:space="preserve">First, pGM2195 was transduced into CJW7531, followed by a second transduction of </w:t>
            </w:r>
            <w:r w:rsidRPr="005F5A5B">
              <w:rPr>
                <w:rFonts w:cstheme="minorHAnsi"/>
              </w:rPr>
              <w:t>Ω</w:t>
            </w:r>
            <w:r>
              <w:rPr>
                <w:rFonts w:cstheme="minorHAnsi"/>
              </w:rPr>
              <w:t xml:space="preserve"> into the resulting strain to disrupt the endogenous </w:t>
            </w:r>
            <w:r>
              <w:rPr>
                <w:rFonts w:cstheme="minorHAnsi"/>
                <w:i/>
                <w:iCs/>
              </w:rPr>
              <w:t xml:space="preserve">dnaA </w:t>
            </w:r>
            <w:r>
              <w:rPr>
                <w:rFonts w:cstheme="minorHAnsi"/>
              </w:rPr>
              <w:t>gene.</w:t>
            </w:r>
          </w:p>
        </w:tc>
      </w:tr>
      <w:tr w:rsidR="00F34A7B" w14:paraId="331D04B2" w14:textId="77777777" w:rsidTr="00B876A7">
        <w:tc>
          <w:tcPr>
            <w:tcW w:w="1230" w:type="dxa"/>
          </w:tcPr>
          <w:p w14:paraId="4D108055" w14:textId="77777777" w:rsidR="00F34A7B" w:rsidRPr="0029409E" w:rsidRDefault="00F34A7B" w:rsidP="00B876A7">
            <w:pPr>
              <w:jc w:val="both"/>
              <w:rPr>
                <w:rFonts w:eastAsia="SimSun" w:cstheme="minorHAnsi"/>
              </w:rPr>
            </w:pPr>
            <w:r w:rsidRPr="0029409E">
              <w:rPr>
                <w:rFonts w:eastAsia="SimSun" w:cstheme="minorHAnsi"/>
              </w:rPr>
              <w:t>CJW7563</w:t>
            </w:r>
          </w:p>
        </w:tc>
        <w:tc>
          <w:tcPr>
            <w:tcW w:w="3443" w:type="dxa"/>
          </w:tcPr>
          <w:p w14:paraId="0D180976"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spec ∆lacI ∆araE araBAD</w:t>
            </w:r>
            <w:r w:rsidRPr="006D6553">
              <w:rPr>
                <w:rFonts w:eastAsia="SimSun" w:cstheme="minorHAnsi"/>
              </w:rPr>
              <w:t>::</w:t>
            </w:r>
            <w:r w:rsidRPr="000B1EC9">
              <w:rPr>
                <w:rFonts w:eastAsia="SimSun" w:cstheme="minorHAnsi"/>
                <w:i/>
                <w:iCs/>
              </w:rPr>
              <w:t>dCas9 galM&lt;PBBa-J23119-sgRNA(ftsZ)-(S. pyogenes terminator)-(rrnB terminator)&gt;gmpA rpoC</w:t>
            </w:r>
            <w:r w:rsidRPr="006D6553">
              <w:rPr>
                <w:rFonts w:eastAsia="SimSun" w:cstheme="minorHAnsi"/>
              </w:rPr>
              <w:t>::</w:t>
            </w:r>
            <w:r w:rsidRPr="000B1EC9">
              <w:rPr>
                <w:rFonts w:eastAsia="SimSun" w:cstheme="minorHAnsi"/>
                <w:i/>
                <w:iCs/>
              </w:rPr>
              <w:t>rpoC-ygfp-kan</w:t>
            </w:r>
          </w:p>
        </w:tc>
        <w:tc>
          <w:tcPr>
            <w:tcW w:w="3919" w:type="dxa"/>
          </w:tcPr>
          <w:p w14:paraId="6E2F9967" w14:textId="77777777" w:rsidR="00F34A7B" w:rsidRPr="00E815DF" w:rsidRDefault="00F34A7B" w:rsidP="00B876A7">
            <w:pPr>
              <w:rPr>
                <w:rFonts w:eastAsia="SimSun" w:cstheme="minorHAnsi"/>
              </w:rPr>
            </w:pPr>
            <w:r w:rsidRPr="000B1EC9">
              <w:rPr>
                <w:rFonts w:eastAsia="SimSun" w:cstheme="minorHAnsi"/>
                <w:i/>
                <w:iCs/>
              </w:rPr>
              <w:t>rpoC</w:t>
            </w:r>
            <w:r w:rsidRPr="006D6553">
              <w:rPr>
                <w:rFonts w:eastAsia="SimSun" w:cstheme="minorHAnsi"/>
              </w:rPr>
              <w:t>::</w:t>
            </w:r>
            <w:r w:rsidRPr="000B1EC9">
              <w:rPr>
                <w:rFonts w:eastAsia="SimSun" w:cstheme="minorHAnsi"/>
                <w:i/>
                <w:iCs/>
              </w:rPr>
              <w:t>rpoC-ygfp-kan</w:t>
            </w:r>
            <w:r>
              <w:rPr>
                <w:rFonts w:cstheme="minorHAnsi"/>
              </w:rPr>
              <w:t xml:space="preserve"> from </w:t>
            </w:r>
            <w:r w:rsidRPr="00531DFF">
              <w:rPr>
                <w:rFonts w:cstheme="minorHAnsi"/>
              </w:rPr>
              <w:t>RLG7470</w:t>
            </w:r>
            <w:r>
              <w:rPr>
                <w:rFonts w:cstheme="minorHAnsi"/>
              </w:rPr>
              <w:t xml:space="preserve"> was moved into </w:t>
            </w:r>
            <w:r w:rsidRPr="00622A4F">
              <w:rPr>
                <w:rFonts w:eastAsia="SimSun" w:cstheme="minorHAnsi"/>
              </w:rPr>
              <w:t>SJ_XTL229</w:t>
            </w:r>
            <w:r>
              <w:rPr>
                <w:rFonts w:cstheme="minorHAnsi"/>
              </w:rPr>
              <w:t xml:space="preserve"> by P1 transduction.</w:t>
            </w:r>
          </w:p>
        </w:tc>
      </w:tr>
      <w:tr w:rsidR="00F34A7B" w14:paraId="59E7A49E" w14:textId="77777777" w:rsidTr="00B876A7">
        <w:tc>
          <w:tcPr>
            <w:tcW w:w="1230" w:type="dxa"/>
          </w:tcPr>
          <w:p w14:paraId="7B49F94D" w14:textId="77777777" w:rsidR="00F34A7B" w:rsidRPr="0029409E" w:rsidRDefault="00F34A7B" w:rsidP="00B876A7">
            <w:pPr>
              <w:jc w:val="both"/>
              <w:rPr>
                <w:rFonts w:eastAsia="SimSun" w:cstheme="minorHAnsi"/>
              </w:rPr>
            </w:pPr>
            <w:r w:rsidRPr="0029409E">
              <w:rPr>
                <w:rFonts w:eastAsia="SimSun" w:cstheme="minorHAnsi"/>
              </w:rPr>
              <w:t>CJW7564</w:t>
            </w:r>
          </w:p>
        </w:tc>
        <w:tc>
          <w:tcPr>
            <w:tcW w:w="3443" w:type="dxa"/>
          </w:tcPr>
          <w:p w14:paraId="5FEDFA9A"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spec ∆lacI ∆araE araBAD</w:t>
            </w:r>
            <w:r w:rsidRPr="006D6553">
              <w:rPr>
                <w:rFonts w:eastAsia="SimSun" w:cstheme="minorHAnsi"/>
              </w:rPr>
              <w:t>::</w:t>
            </w:r>
            <w:r w:rsidRPr="000B1EC9">
              <w:rPr>
                <w:rFonts w:eastAsia="SimSun" w:cstheme="minorHAnsi"/>
                <w:i/>
                <w:iCs/>
              </w:rPr>
              <w:t>dCas9 galM&lt;PBBa-J23119-sgRNA(ftsZ)-(S. pyogenes terminator)-(rrnB terminator)&gt;gmpA rpsB</w:t>
            </w:r>
            <w:r w:rsidRPr="006D6553">
              <w:rPr>
                <w:rFonts w:eastAsia="SimSun" w:cstheme="minorHAnsi"/>
              </w:rPr>
              <w:t>::</w:t>
            </w:r>
            <w:r w:rsidRPr="000B1EC9">
              <w:rPr>
                <w:rFonts w:eastAsia="SimSun" w:cstheme="minorHAnsi"/>
                <w:i/>
                <w:iCs/>
              </w:rPr>
              <w:t>rpsB-msfgfp-kan</w:t>
            </w:r>
          </w:p>
        </w:tc>
        <w:tc>
          <w:tcPr>
            <w:tcW w:w="3919" w:type="dxa"/>
          </w:tcPr>
          <w:p w14:paraId="47B3DB0F" w14:textId="77777777" w:rsidR="00F34A7B" w:rsidRPr="00E815DF" w:rsidRDefault="00F34A7B" w:rsidP="00B876A7">
            <w:pPr>
              <w:rPr>
                <w:rFonts w:eastAsia="SimSun" w:cstheme="minorHAnsi"/>
              </w:rPr>
            </w:pPr>
            <w:r w:rsidRPr="000B1EC9">
              <w:rPr>
                <w:rFonts w:eastAsia="SimSun" w:cstheme="minorHAnsi"/>
                <w:i/>
                <w:iCs/>
              </w:rPr>
              <w:t>rpsB</w:t>
            </w:r>
            <w:r w:rsidRPr="006D6553">
              <w:rPr>
                <w:rFonts w:eastAsia="SimSun" w:cstheme="minorHAnsi"/>
              </w:rPr>
              <w:t>::</w:t>
            </w:r>
            <w:r w:rsidRPr="000B1EC9">
              <w:rPr>
                <w:rFonts w:eastAsia="SimSun" w:cstheme="minorHAnsi"/>
                <w:i/>
                <w:iCs/>
              </w:rPr>
              <w:t>rpsB-msfgfp-kan</w:t>
            </w:r>
            <w:r>
              <w:rPr>
                <w:rFonts w:cstheme="minorHAnsi"/>
              </w:rPr>
              <w:t xml:space="preserve"> from CJW7019 was moved into </w:t>
            </w:r>
            <w:r w:rsidRPr="00622A4F">
              <w:rPr>
                <w:rFonts w:eastAsia="SimSun" w:cstheme="minorHAnsi"/>
              </w:rPr>
              <w:t>SJ_XTL229</w:t>
            </w:r>
            <w:r>
              <w:rPr>
                <w:rFonts w:cstheme="minorHAnsi"/>
              </w:rPr>
              <w:t xml:space="preserve"> by P1 transduction.</w:t>
            </w:r>
          </w:p>
        </w:tc>
      </w:tr>
      <w:tr w:rsidR="00F34A7B" w14:paraId="14A14009" w14:textId="77777777" w:rsidTr="00B876A7">
        <w:tc>
          <w:tcPr>
            <w:tcW w:w="1230" w:type="dxa"/>
          </w:tcPr>
          <w:p w14:paraId="26A316E5" w14:textId="77777777" w:rsidR="00F34A7B" w:rsidRPr="0029409E" w:rsidRDefault="00F34A7B" w:rsidP="00B876A7">
            <w:pPr>
              <w:jc w:val="both"/>
              <w:rPr>
                <w:rFonts w:eastAsia="SimSun" w:cstheme="minorHAnsi"/>
              </w:rPr>
            </w:pPr>
            <w:r>
              <w:rPr>
                <w:rFonts w:eastAsia="SimSun" w:cstheme="minorHAnsi"/>
              </w:rPr>
              <w:t>CJW7569</w:t>
            </w:r>
          </w:p>
        </w:tc>
        <w:tc>
          <w:tcPr>
            <w:tcW w:w="3443" w:type="dxa"/>
          </w:tcPr>
          <w:p w14:paraId="59B20C55" w14:textId="77777777" w:rsidR="00F34A7B" w:rsidRPr="000B1EC9" w:rsidRDefault="00F34A7B" w:rsidP="00B876A7">
            <w:pPr>
              <w:rPr>
                <w:rFonts w:eastAsia="SimSun" w:cstheme="minorHAnsi"/>
                <w:i/>
                <w:iCs/>
              </w:rPr>
            </w:pPr>
            <w:r>
              <w:rPr>
                <w:rFonts w:eastAsia="SimSun" w:cstheme="minorHAnsi"/>
              </w:rPr>
              <w:t xml:space="preserve">CB15N </w:t>
            </w:r>
            <w:r>
              <w:rPr>
                <w:rFonts w:eastAsia="SimSun" w:cstheme="minorHAnsi"/>
                <w:i/>
                <w:iCs/>
              </w:rPr>
              <w:t>rpoC</w:t>
            </w:r>
            <w:r>
              <w:rPr>
                <w:rFonts w:eastAsia="SimSun" w:cstheme="minorHAnsi"/>
              </w:rPr>
              <w:t>::</w:t>
            </w:r>
            <w:r>
              <w:rPr>
                <w:rFonts w:eastAsia="SimSun" w:cstheme="minorHAnsi"/>
                <w:i/>
                <w:iCs/>
              </w:rPr>
              <w:t xml:space="preserve">mCherry-rpoC </w:t>
            </w:r>
            <w:r w:rsidRPr="00BF7E0B">
              <w:rPr>
                <w:rFonts w:cstheme="minorHAnsi"/>
                <w:i/>
                <w:iCs/>
              </w:rPr>
              <w:t>ftsZ</w:t>
            </w:r>
            <w:r w:rsidRPr="00BF7E0B">
              <w:rPr>
                <w:rFonts w:cstheme="minorHAnsi"/>
              </w:rPr>
              <w:t>::p</w:t>
            </w:r>
            <w:r>
              <w:rPr>
                <w:rFonts w:cstheme="minorHAnsi"/>
              </w:rPr>
              <w:t>B</w:t>
            </w:r>
            <w:r w:rsidRPr="00BF7E0B">
              <w:rPr>
                <w:rFonts w:cstheme="minorHAnsi"/>
              </w:rPr>
              <w:t>GentpXyl-ftsZ</w:t>
            </w:r>
          </w:p>
        </w:tc>
        <w:tc>
          <w:tcPr>
            <w:tcW w:w="3919" w:type="dxa"/>
          </w:tcPr>
          <w:p w14:paraId="1E8FFB1D" w14:textId="77777777" w:rsidR="00F34A7B" w:rsidRPr="001B4312" w:rsidRDefault="00F34A7B" w:rsidP="00B876A7">
            <w:pPr>
              <w:rPr>
                <w:rFonts w:eastAsia="SimSun" w:cstheme="minorHAnsi"/>
              </w:rPr>
            </w:pPr>
            <w:r>
              <w:rPr>
                <w:rFonts w:cstheme="minorHAnsi"/>
              </w:rPr>
              <w:t xml:space="preserve">UV-inactivated </w:t>
            </w:r>
            <w:r w:rsidRPr="00BA4E26">
              <w:rPr>
                <w:rFonts w:ascii="Arial" w:hAnsi="Arial" w:cs="Arial"/>
              </w:rPr>
              <w:t>ɸ</w:t>
            </w:r>
            <w:r w:rsidRPr="00BA4E26">
              <w:rPr>
                <w:rFonts w:cstheme="minorHAnsi"/>
              </w:rPr>
              <w:t>Cr30 phage</w:t>
            </w:r>
            <w:r w:rsidRPr="00BF7E0B">
              <w:rPr>
                <w:rFonts w:cstheme="minorHAnsi"/>
              </w:rPr>
              <w:t xml:space="preserve"> </w:t>
            </w:r>
            <w:r w:rsidRPr="00BA4E26">
              <w:rPr>
                <w:rFonts w:cstheme="minorHAnsi"/>
              </w:rPr>
              <w:t>lysa</w:t>
            </w:r>
            <w:r>
              <w:rPr>
                <w:rFonts w:cstheme="minorHAnsi"/>
              </w:rPr>
              <w:t>t</w:t>
            </w:r>
            <w:r w:rsidRPr="00BA4E26">
              <w:rPr>
                <w:rFonts w:cstheme="minorHAnsi"/>
              </w:rPr>
              <w:t xml:space="preserve">e was prepared from </w:t>
            </w:r>
            <w:r>
              <w:rPr>
                <w:rFonts w:cstheme="minorHAnsi"/>
              </w:rPr>
              <w:t>CJW2591 and transduced</w:t>
            </w:r>
            <w:r w:rsidRPr="00BA4E26">
              <w:rPr>
                <w:rFonts w:cstheme="minorHAnsi"/>
              </w:rPr>
              <w:t xml:space="preserve"> </w:t>
            </w:r>
            <w:r w:rsidRPr="00BF7E0B">
              <w:rPr>
                <w:rFonts w:cstheme="minorHAnsi"/>
              </w:rPr>
              <w:t xml:space="preserve">into </w:t>
            </w:r>
            <w:r>
              <w:rPr>
                <w:rFonts w:cstheme="minorHAnsi"/>
              </w:rPr>
              <w:t>CJW7531.</w:t>
            </w:r>
          </w:p>
        </w:tc>
      </w:tr>
      <w:tr w:rsidR="00F34A7B" w14:paraId="3CAC0EDF" w14:textId="77777777" w:rsidTr="00B876A7">
        <w:tc>
          <w:tcPr>
            <w:tcW w:w="1230" w:type="dxa"/>
          </w:tcPr>
          <w:p w14:paraId="09224B1A" w14:textId="77777777" w:rsidR="00F34A7B" w:rsidRPr="0029409E" w:rsidRDefault="00F34A7B" w:rsidP="00B876A7">
            <w:pPr>
              <w:jc w:val="both"/>
              <w:rPr>
                <w:rFonts w:eastAsia="SimSun" w:cstheme="minorHAnsi"/>
              </w:rPr>
            </w:pPr>
            <w:r w:rsidRPr="0029409E">
              <w:rPr>
                <w:rFonts w:eastAsia="SimSun" w:cstheme="minorHAnsi"/>
              </w:rPr>
              <w:t>CJW7576</w:t>
            </w:r>
          </w:p>
        </w:tc>
        <w:tc>
          <w:tcPr>
            <w:tcW w:w="3443" w:type="dxa"/>
          </w:tcPr>
          <w:p w14:paraId="03A7CFE8" w14:textId="77777777" w:rsidR="00F34A7B" w:rsidRPr="000B1EC9" w:rsidRDefault="00F34A7B" w:rsidP="00B876A7">
            <w:pPr>
              <w:rPr>
                <w:rFonts w:eastAsia="SimSun" w:cstheme="minorHAnsi"/>
                <w:i/>
                <w:iCs/>
              </w:rPr>
            </w:pPr>
            <w:r>
              <w:rPr>
                <w:rFonts w:cstheme="minorHAnsi"/>
              </w:rPr>
              <w:t xml:space="preserve">MG1655 </w:t>
            </w:r>
            <w:r w:rsidRPr="000B1EC9">
              <w:rPr>
                <w:rFonts w:eastAsia="SimSun" w:cstheme="minorHAnsi"/>
                <w:i/>
                <w:iCs/>
              </w:rPr>
              <w:t>lacY(A177C) araFGH</w:t>
            </w:r>
            <w:r w:rsidRPr="006D6553">
              <w:rPr>
                <w:rFonts w:eastAsia="SimSun" w:cstheme="minorHAnsi"/>
              </w:rPr>
              <w:t>::</w:t>
            </w:r>
            <w:r w:rsidRPr="000B1EC9">
              <w:rPr>
                <w:rFonts w:eastAsia="SimSun" w:cstheme="minorHAnsi"/>
                <w:i/>
                <w:iCs/>
              </w:rPr>
              <w:t xml:space="preserve">spec ∆lacI ∆araE </w:t>
            </w:r>
            <w:r w:rsidRPr="000B1EC9">
              <w:rPr>
                <w:rFonts w:eastAsia="SimSun" w:cstheme="minorHAnsi"/>
                <w:i/>
                <w:iCs/>
              </w:rPr>
              <w:lastRenderedPageBreak/>
              <w:t>araBAD</w:t>
            </w:r>
            <w:r w:rsidRPr="006D6553">
              <w:rPr>
                <w:rFonts w:eastAsia="SimSun" w:cstheme="minorHAnsi"/>
              </w:rPr>
              <w:t>::</w:t>
            </w:r>
            <w:r w:rsidRPr="000B1EC9">
              <w:rPr>
                <w:rFonts w:eastAsia="SimSun" w:cstheme="minorHAnsi"/>
                <w:i/>
                <w:iCs/>
              </w:rPr>
              <w:t>dCas9 galM&lt;PBBa-J23119-sgRNA(ftsZ)-(S. pyogenes terminator)-(rrnB terminator)&gt;gmpA hupA</w:t>
            </w:r>
            <w:r w:rsidRPr="006D6553">
              <w:rPr>
                <w:rFonts w:eastAsia="SimSun" w:cstheme="minorHAnsi"/>
              </w:rPr>
              <w:t>::</w:t>
            </w:r>
            <w:r w:rsidRPr="000B1EC9">
              <w:rPr>
                <w:rFonts w:eastAsia="SimSun" w:cstheme="minorHAnsi"/>
                <w:i/>
                <w:iCs/>
              </w:rPr>
              <w:t>hupA-mCherry-kan</w:t>
            </w:r>
          </w:p>
        </w:tc>
        <w:tc>
          <w:tcPr>
            <w:tcW w:w="3919" w:type="dxa"/>
          </w:tcPr>
          <w:p w14:paraId="57DFB83E" w14:textId="77777777" w:rsidR="00F34A7B" w:rsidRPr="00E815DF" w:rsidRDefault="00F34A7B" w:rsidP="00B876A7">
            <w:pPr>
              <w:rPr>
                <w:rFonts w:eastAsia="SimSun" w:cstheme="minorHAnsi"/>
              </w:rPr>
            </w:pPr>
            <w:r w:rsidRPr="00B21969">
              <w:rPr>
                <w:rFonts w:cstheme="minorHAnsi"/>
                <w:i/>
                <w:iCs/>
              </w:rPr>
              <w:lastRenderedPageBreak/>
              <w:t>hupA</w:t>
            </w:r>
            <w:r w:rsidRPr="00B21969">
              <w:rPr>
                <w:rFonts w:cstheme="minorHAnsi"/>
              </w:rPr>
              <w:t>::</w:t>
            </w:r>
            <w:r w:rsidRPr="00B21969">
              <w:rPr>
                <w:rFonts w:cstheme="minorHAnsi"/>
                <w:i/>
                <w:iCs/>
              </w:rPr>
              <w:t>hupA-mCherry-kan</w:t>
            </w:r>
            <w:r w:rsidRPr="00B21969">
              <w:rPr>
                <w:rFonts w:cstheme="minorHAnsi"/>
              </w:rPr>
              <w:t xml:space="preserve"> from CJW5556 </w:t>
            </w:r>
            <w:r>
              <w:rPr>
                <w:rFonts w:cstheme="minorHAnsi"/>
              </w:rPr>
              <w:fldChar w:fldCharType="begin"/>
            </w:r>
            <w:r>
              <w:rPr>
                <w:rFonts w:cstheme="minorHAnsi"/>
              </w:rPr>
              <w:instrText xml:space="preserve"> ADDIN ZOTERO_ITEM CSL_CITATION {"citationID":"8YUQr3lr","properties":{"formattedCitation":"(Paintdakhi et al., 2016)","plainCitation":"(Paintdakhi et al., 2016)","noteIndex":0},"citationItems":[{"id":556,"uris":["http://zotero.org/groups/4731724/items/EFE3TMFP"],"itemData":{"id":556,"type":"article-journal","abstract":"With the realization that bacteria display phenotypic variability among cells and exhibit complex subcellular organization critical for cellular function and behavior, microscopy has re-emerged as a primary tool in bacterial research during the last decade. However, the bottleneck in today's single-cell studies is quantitative image analysis of cells and fluorescent signals. Here, we address current limitations through the development of Oufti, a stand-alone, open-source software package for automated measurements of microbial cells and fluorescence signals from microscopy images. Oufti provides computational solutions for tracking touching cells in confluent samples, handles various cell morphologies, offers algorithms for quantitative analysis of both diffraction and non-diffraction-limited fluorescence signals and is scalable for high-throughput analysis of massive datasets, all with subpixel precision. All functionalities are integrated in a single package. The graphical user interface, which includes interactive modules for segmentation, image analysis and post-processing analysis, makes the software broadly accessible to users irrespective of their computational skills.","container-title":"Molecular Microbiology","DOI":"10.1111/mmi.13264","ISSN":"1365-2958","issue":"4","language":"en","note":"_eprint: https://onlinelibrary.wiley.com/doi/pdf/10.1111/mmi.13264","page":"767-777","source":"Wiley Online Library","title":"Oufti: an integrated software package for high-accuracy, high-throughput quantitative microscopy analysis","title-short":"Oufti","volume":"99","author":[{"family":"Paintdakhi","given":"Ahmad"},{"family":"Parry","given":"Bradley"},{"family":"Campos","given":"Manuel"},{"family":"Irnov","given":"Irnov"},{"family":"Elf","given":"Johan"},{"family":"Surovtsev","given":"Ivan"},{"family":"Jacobs-Wagner","given":"Christine"}],"issued":{"date-parts":[["2016"]]}}}],"schema":"https://github.com/citation-style-language/schema/raw/master/csl-citation.json"} </w:instrText>
            </w:r>
            <w:r>
              <w:rPr>
                <w:rFonts w:cstheme="minorHAnsi"/>
              </w:rPr>
              <w:fldChar w:fldCharType="separate"/>
            </w:r>
            <w:r w:rsidRPr="00616930">
              <w:rPr>
                <w:rFonts w:ascii="Calibri" w:hAnsi="Calibri" w:cs="Calibri"/>
              </w:rPr>
              <w:t>(Paintdakhi et al., 2016)</w:t>
            </w:r>
            <w:r>
              <w:rPr>
                <w:rFonts w:cstheme="minorHAnsi"/>
              </w:rPr>
              <w:fldChar w:fldCharType="end"/>
            </w:r>
            <w:r>
              <w:rPr>
                <w:rFonts w:cstheme="minorHAnsi"/>
              </w:rPr>
              <w:t xml:space="preserve"> </w:t>
            </w:r>
            <w:r>
              <w:rPr>
                <w:rFonts w:cstheme="minorHAnsi"/>
              </w:rPr>
              <w:lastRenderedPageBreak/>
              <w:t xml:space="preserve">was moved into </w:t>
            </w:r>
            <w:r w:rsidRPr="00531DFF">
              <w:rPr>
                <w:rFonts w:cstheme="minorHAnsi"/>
              </w:rPr>
              <w:t>SJ_XTL229</w:t>
            </w:r>
            <w:r>
              <w:rPr>
                <w:rFonts w:cstheme="minorHAnsi"/>
              </w:rPr>
              <w:t xml:space="preserve"> by P1 transduction.</w:t>
            </w:r>
          </w:p>
        </w:tc>
      </w:tr>
      <w:tr w:rsidR="00F34A7B" w14:paraId="32968DD7" w14:textId="77777777" w:rsidTr="00B876A7">
        <w:tc>
          <w:tcPr>
            <w:tcW w:w="1230" w:type="dxa"/>
          </w:tcPr>
          <w:p w14:paraId="2FC34D84" w14:textId="77777777" w:rsidR="00F34A7B" w:rsidRPr="00FE73B9" w:rsidRDefault="00F34A7B" w:rsidP="00B876A7">
            <w:pPr>
              <w:jc w:val="both"/>
              <w:rPr>
                <w:rFonts w:eastAsia="SimSun" w:cstheme="minorHAnsi"/>
              </w:rPr>
            </w:pPr>
            <w:r w:rsidRPr="00FE73B9">
              <w:rPr>
                <w:rFonts w:eastAsia="SimSun" w:cstheme="minorHAnsi"/>
              </w:rPr>
              <w:lastRenderedPageBreak/>
              <w:t>GM2471</w:t>
            </w:r>
          </w:p>
        </w:tc>
        <w:tc>
          <w:tcPr>
            <w:tcW w:w="3443" w:type="dxa"/>
          </w:tcPr>
          <w:p w14:paraId="728185E2" w14:textId="77777777" w:rsidR="00F34A7B" w:rsidRPr="00FE73B9" w:rsidRDefault="00F34A7B" w:rsidP="00B876A7">
            <w:pPr>
              <w:spacing w:line="360" w:lineRule="auto"/>
              <w:rPr>
                <w:rFonts w:cstheme="minorHAnsi"/>
              </w:rPr>
            </w:pPr>
            <w:r w:rsidRPr="00FE73B9">
              <w:rPr>
                <w:rFonts w:cstheme="minorHAnsi"/>
              </w:rPr>
              <w:t xml:space="preserve">CB15N </w:t>
            </w:r>
            <w:r w:rsidRPr="00FE73B9">
              <w:rPr>
                <w:rFonts w:cstheme="minorHAnsi"/>
                <w:i/>
                <w:iCs/>
              </w:rPr>
              <w:t>dnaA</w:t>
            </w:r>
            <w:r w:rsidRPr="00FE73B9">
              <w:rPr>
                <w:rFonts w:cstheme="minorHAnsi"/>
              </w:rPr>
              <w:t>::Ω xylX::pGM2195</w:t>
            </w:r>
          </w:p>
        </w:tc>
        <w:tc>
          <w:tcPr>
            <w:tcW w:w="3919" w:type="dxa"/>
          </w:tcPr>
          <w:p w14:paraId="6DFA337F" w14:textId="77777777" w:rsidR="00F34A7B" w:rsidRPr="00FE73B9" w:rsidRDefault="00F34A7B" w:rsidP="00B876A7">
            <w:pPr>
              <w:rPr>
                <w:rFonts w:cstheme="minorHAnsi"/>
              </w:rPr>
            </w:pPr>
            <w:r w:rsidRPr="00FE73B9">
              <w:rPr>
                <w:rFonts w:cstheme="minorHAnsi"/>
              </w:rPr>
              <w:fldChar w:fldCharType="begin"/>
            </w:r>
            <w:r>
              <w:rPr>
                <w:rFonts w:cstheme="minorHAnsi"/>
              </w:rPr>
              <w:instrText xml:space="preserve"> ADDIN ZOTERO_ITEM CSL_CITATION {"citationID":"7cKfIoCq","properties":{"formattedCitation":"(Gorbatyuk and Marczynski, 2001)","plainCitation":"(Gorbatyuk and Marczynski, 2001)","noteIndex":0},"citationItems":[{"id":538,"uris":["http://zotero.org/groups/4731724/items/NXBW8CWN"],"itemData":{"id":538,"type":"article-journal","abstract":"Caulobacter crescentus chromosome replication is precisely coupled to a developmental cell cycle. Like most eubacteria, C. crescentus has a DnaA homologue that is presumed to initiate chromosome replication. However, the C. crescentus replication origin (Cori) lacks perfect consensus Escherichia coli DnaA boxes. Instead, the Cori strong transcription promoter (Ps) may regulate chromosome replication through the CtrA cell cycle response regulator. We therefore created a conditional dnaA C. crescentus strain. Blocking dnaA expression immediately decreased DNA synthesis, which stopped after approximately one doubling period. Fluorescent flow cytometry confirmed that DNA synthesis is blocked at the initiation stage. Cell division also stopped, but not swarmer to stalked cell differentiation. All cells became stalked cells that grew as long filaments. Therefore, general transcription and protein synthesis continued, whereas DNA synthesis stopped. However, transcription was selectively blocked from the flagellar fliQ and fliL and methyltransferase ccrM promoters, which require CtrA and are blocked by different DNA synthesis inhibitors. Interestingly, transcription from Cori Ps continued unaltered. Therefore, Ps transcription is not sufficient for chromosome replication. Approximately 6–8 h after blocked dnaA expression, cells lost viability exponentially. Coincidentally, β-galactosidase was induced from one transcription reporter, suggesting an altered physiology. We conclude that C. crescentus DnaA is essential for chromosome replication initiation, and perhaps also has a wider role in cell homeostasis.","container-title":"Molecular Microbiology","DOI":"10.1046/j.1365-2958.2001.02404.x","ISSN":"1365-2958","issue":"2","language":"en","note":"_eprint: https://onlinelibrary.wiley.com/doi/pdf/10.1046/j.1365-2958.2001.02404.x","page":"485-497","source":"Wiley Online Library","title":"Physiological consequences of blocked Caulobacter crescentus dnaA expression, an essential DNA replication gene","volume":"40","author":[{"family":"Gorbatyuk","given":"Boris"},{"family":"Marczynski","given":"Gregory T."}],"issued":{"date-parts":[["2001"]]}}}],"schema":"https://github.com/citation-style-language/schema/raw/master/csl-citation.json"} </w:instrText>
            </w:r>
            <w:r w:rsidRPr="00FE73B9">
              <w:rPr>
                <w:rFonts w:cstheme="minorHAnsi"/>
              </w:rPr>
              <w:fldChar w:fldCharType="separate"/>
            </w:r>
            <w:r w:rsidRPr="00616930">
              <w:rPr>
                <w:rFonts w:ascii="Calibri" w:hAnsi="Calibri" w:cs="Calibri"/>
              </w:rPr>
              <w:t>(Gorbatyuk and Marczynski, 2001)</w:t>
            </w:r>
            <w:r w:rsidRPr="00FE73B9">
              <w:rPr>
                <w:rFonts w:cstheme="minorHAnsi"/>
              </w:rPr>
              <w:fldChar w:fldCharType="end"/>
            </w:r>
          </w:p>
        </w:tc>
      </w:tr>
      <w:tr w:rsidR="00F34A7B" w14:paraId="3E06D28C" w14:textId="77777777" w:rsidTr="00B876A7">
        <w:tc>
          <w:tcPr>
            <w:tcW w:w="1230" w:type="dxa"/>
          </w:tcPr>
          <w:p w14:paraId="54CC50F0" w14:textId="77777777" w:rsidR="00F34A7B" w:rsidRPr="00FE73B9" w:rsidRDefault="00F34A7B" w:rsidP="00B876A7">
            <w:pPr>
              <w:spacing w:line="360" w:lineRule="auto"/>
              <w:jc w:val="both"/>
              <w:rPr>
                <w:rFonts w:cstheme="minorHAnsi"/>
              </w:rPr>
            </w:pPr>
            <w:r w:rsidRPr="00FE73B9">
              <w:rPr>
                <w:rFonts w:cstheme="minorHAnsi"/>
              </w:rPr>
              <w:t>LS107</w:t>
            </w:r>
          </w:p>
        </w:tc>
        <w:tc>
          <w:tcPr>
            <w:tcW w:w="3443" w:type="dxa"/>
          </w:tcPr>
          <w:p w14:paraId="3D49ED3E" w14:textId="77777777" w:rsidR="00F34A7B" w:rsidRPr="00FE73B9" w:rsidRDefault="00F34A7B" w:rsidP="00B876A7">
            <w:pPr>
              <w:rPr>
                <w:rFonts w:cstheme="minorHAnsi"/>
              </w:rPr>
            </w:pPr>
            <w:r w:rsidRPr="00FE73B9">
              <w:rPr>
                <w:rFonts w:cstheme="minorHAnsi"/>
              </w:rPr>
              <w:t>CB15N ∆</w:t>
            </w:r>
            <w:r w:rsidRPr="00FE73B9">
              <w:rPr>
                <w:rFonts w:cstheme="minorHAnsi"/>
                <w:i/>
                <w:iCs/>
              </w:rPr>
              <w:t>bla6</w:t>
            </w:r>
          </w:p>
        </w:tc>
        <w:tc>
          <w:tcPr>
            <w:tcW w:w="3919" w:type="dxa"/>
          </w:tcPr>
          <w:p w14:paraId="581F2622" w14:textId="77777777" w:rsidR="00F34A7B" w:rsidRPr="00FE73B9" w:rsidRDefault="00F34A7B" w:rsidP="00B876A7">
            <w:pPr>
              <w:rPr>
                <w:rFonts w:cstheme="minorHAnsi"/>
              </w:rPr>
            </w:pPr>
            <w:r w:rsidRPr="00FE73B9">
              <w:rPr>
                <w:rFonts w:cstheme="minorHAnsi"/>
              </w:rPr>
              <w:fldChar w:fldCharType="begin"/>
            </w:r>
            <w:r>
              <w:rPr>
                <w:rFonts w:cstheme="minorHAnsi"/>
              </w:rPr>
              <w:instrText xml:space="preserve"> ADDIN ZOTERO_ITEM CSL_CITATION {"citationID":"3IXnPLU1","properties":{"formattedCitation":"(West et al., 2002)","plainCitation":"(West et al., 2002)","noteIndex":0},"citationItems":[{"id":711,"uris":["http://zotero.org/groups/4731724/items/4LD3NNQC"],"itemData":{"id":711,"type":"article-journal","abstract":"The functional analysis of sequenced genomes will be facilitated by the development of tools for the rapid mapping of mutations. We have developed a systematic approach to genetic mapping in Caulobacter crescentus that is based on bacteriophage-mediated transduction of strategically placed antibiotic resistance markers. The genomic DNA sequence was used to identify sites distributed evenly around the chromosome at which plasmids could be nondisruptively integrated. DNA fragments from these sites were amplified by PCR and cloned into a kanamycin-resistant (Kanr) suicide vector. Delivery of these plasmids into C. crescentus resulted in integration via homologous recombination. A set of 41 strains containing Kanr markers at 100-kb intervals was thereby generated. These strains serve as donors for generalized transduction using bacteriophage φCr30, which can transduce at least 120 kb of DNA. Transductants are selected with kanamycin and screened for loss of the mutant phenotype to assess linkage between the marker and the site of the mutation. The dependence of cotransduction frequency on sequence distance was evaluated using several markers and mutant strains. With these data as a standard, previously unmapped mutations were readily localized to DNA sequence intervals equivalent to less than 1% of the genome. Candidate genes within the interval were then examined further by subcloning and complementation analysis. Mutations resulting in sensitivity to ampicillin, in nutritional auxotrophies, or temperature-sensitive growth were mapped. This approach to genetic mapping should be applicable to other bacteria with sequenced genomes for which generalized transducing phage are available.","container-title":"Journal of Bacteriology","DOI":"10.1128/JB.184.8.2155-2166.2002","issue":"8","note":"publisher: American Society for Microbiology","page":"2155-2166","source":"journals.asm.org (Atypon)","title":"Use of the Caulobacter crescentus Genome Sequence To Develop a Method for Systematic Genetic Mapping","volume":"184","author":[{"family":"West","given":"Lisandra"},{"family":"Yang","given":"Desiree"},{"family":"Stephens","given":"Craig"}],"issued":{"date-parts":[["2002",4,15]]}}}],"schema":"https://github.com/citation-style-language/schema/raw/master/csl-citation.json"} </w:instrText>
            </w:r>
            <w:r w:rsidRPr="00FE73B9">
              <w:rPr>
                <w:rFonts w:cstheme="minorHAnsi"/>
              </w:rPr>
              <w:fldChar w:fldCharType="separate"/>
            </w:r>
            <w:r w:rsidRPr="00616930">
              <w:rPr>
                <w:rFonts w:ascii="Calibri" w:hAnsi="Calibri" w:cs="Calibri"/>
              </w:rPr>
              <w:t>(West et al., 2002)</w:t>
            </w:r>
            <w:r w:rsidRPr="00FE73B9">
              <w:rPr>
                <w:rFonts w:cstheme="minorHAnsi"/>
              </w:rPr>
              <w:fldChar w:fldCharType="end"/>
            </w:r>
          </w:p>
        </w:tc>
      </w:tr>
      <w:tr w:rsidR="00F34A7B" w14:paraId="09B90B1C" w14:textId="77777777" w:rsidTr="00B876A7">
        <w:tc>
          <w:tcPr>
            <w:tcW w:w="1230" w:type="dxa"/>
          </w:tcPr>
          <w:p w14:paraId="26C829CA" w14:textId="77777777" w:rsidR="00F34A7B" w:rsidRPr="00FE73B9" w:rsidRDefault="00F34A7B" w:rsidP="00B876A7">
            <w:pPr>
              <w:spacing w:line="360" w:lineRule="auto"/>
              <w:jc w:val="both"/>
              <w:rPr>
                <w:rFonts w:cstheme="minorHAnsi"/>
              </w:rPr>
            </w:pPr>
            <w:r w:rsidRPr="00FE73B9">
              <w:rPr>
                <w:rFonts w:cstheme="minorHAnsi"/>
              </w:rPr>
              <w:t>MG1655</w:t>
            </w:r>
          </w:p>
        </w:tc>
        <w:tc>
          <w:tcPr>
            <w:tcW w:w="3443" w:type="dxa"/>
          </w:tcPr>
          <w:p w14:paraId="67F7F78F" w14:textId="77777777" w:rsidR="00F34A7B" w:rsidRPr="00FE73B9" w:rsidRDefault="00F34A7B" w:rsidP="00B876A7">
            <w:pPr>
              <w:rPr>
                <w:rFonts w:cstheme="minorHAnsi"/>
              </w:rPr>
            </w:pPr>
            <w:r w:rsidRPr="00FE73B9">
              <w:rPr>
                <w:rFonts w:cstheme="minorHAnsi"/>
                <w:i/>
                <w:iCs/>
              </w:rPr>
              <w:t>F- lambda- ilvG- rfb-50 rph-1</w:t>
            </w:r>
          </w:p>
        </w:tc>
        <w:tc>
          <w:tcPr>
            <w:tcW w:w="3919" w:type="dxa"/>
          </w:tcPr>
          <w:p w14:paraId="2EE1063C" w14:textId="77777777" w:rsidR="00F34A7B" w:rsidRPr="00FE73B9" w:rsidRDefault="00F34A7B" w:rsidP="00B876A7">
            <w:pPr>
              <w:rPr>
                <w:rFonts w:cstheme="minorHAnsi"/>
              </w:rPr>
            </w:pPr>
            <w:r>
              <w:rPr>
                <w:rFonts w:cstheme="minorHAnsi"/>
              </w:rPr>
              <w:fldChar w:fldCharType="begin"/>
            </w:r>
            <w:r>
              <w:rPr>
                <w:rFonts w:cstheme="minorHAnsi"/>
              </w:rPr>
              <w:instrText xml:space="preserve"> ADDIN ZOTERO_ITEM CSL_CITATION {"citationID":"a2d7qf6ginh","properties":{"formattedCitation":"(Guyer et al., 1981)","plainCitation":"(Guyer et al., 1981)","noteIndex":0},"citationItems":[{"id":561,"uris":["http://zotero.org/groups/4731724/items/5IQDQRPW"],"itemData":{"id":561,"type":"article-journal","abstract":"Detailed reviews describing work presented at the annual Cold Spring Harbor Symposia on Quantitative Biology","container-title":"Cold Spring Harbor Symposia on Quantitative Biology","DOI":"10.1101/SQB.1981.045.01.022","ISSN":"0091-7451, 1943-4456","journalAbbreviation":"Cold Spring Harb Symp Quant Biol","language":"en","note":"publisher: Cold Spring Harbor Laboratory Press\nPMID: 6271456","page":"135-140","source":"symposium.cshlp.org","title":"Identification of a Sex-factor-affinity Site in E. coli as γδ","volume":"45","author":[{"family":"Guyer","given":"M. S."},{"family":"Reed","given":"R. R."},{"family":"Steitz","given":"J. A."},{"family":"Low","given":"K. B."}],"issued":{"date-parts":[["1981",1,1]]}}}],"schema":"https://github.com/citation-style-language/schema/raw/master/csl-citation.json"} </w:instrText>
            </w:r>
            <w:r>
              <w:rPr>
                <w:rFonts w:cstheme="minorHAnsi"/>
              </w:rPr>
              <w:fldChar w:fldCharType="separate"/>
            </w:r>
            <w:r w:rsidRPr="00886375">
              <w:rPr>
                <w:rFonts w:ascii="Calibri" w:hAnsi="Calibri" w:cs="Calibri"/>
              </w:rPr>
              <w:t>(Guyer et al., 1981)</w:t>
            </w:r>
            <w:r>
              <w:rPr>
                <w:rFonts w:cstheme="minorHAnsi"/>
              </w:rPr>
              <w:fldChar w:fldCharType="end"/>
            </w:r>
          </w:p>
        </w:tc>
      </w:tr>
      <w:tr w:rsidR="00F34A7B" w14:paraId="3363E7B6" w14:textId="77777777" w:rsidTr="00B876A7">
        <w:tc>
          <w:tcPr>
            <w:tcW w:w="1230" w:type="dxa"/>
          </w:tcPr>
          <w:p w14:paraId="1AEBE673" w14:textId="77777777" w:rsidR="00F34A7B" w:rsidRPr="00FE73B9" w:rsidRDefault="00F34A7B" w:rsidP="00B876A7">
            <w:pPr>
              <w:jc w:val="both"/>
              <w:rPr>
                <w:rFonts w:eastAsia="SimSun" w:cstheme="minorHAnsi"/>
              </w:rPr>
            </w:pPr>
            <w:r w:rsidRPr="00FE73B9">
              <w:rPr>
                <w:rFonts w:eastAsia="SimSun" w:cstheme="minorHAnsi"/>
              </w:rPr>
              <w:t>MT190</w:t>
            </w:r>
          </w:p>
        </w:tc>
        <w:tc>
          <w:tcPr>
            <w:tcW w:w="3443" w:type="dxa"/>
          </w:tcPr>
          <w:p w14:paraId="66F482DF" w14:textId="77777777" w:rsidR="00F34A7B" w:rsidRPr="00FE73B9" w:rsidRDefault="00F34A7B" w:rsidP="00B876A7">
            <w:pPr>
              <w:spacing w:line="360" w:lineRule="auto"/>
              <w:rPr>
                <w:rFonts w:cstheme="minorHAnsi"/>
                <w:i/>
                <w:iCs/>
              </w:rPr>
            </w:pPr>
            <w:r w:rsidRPr="00FE73B9">
              <w:rPr>
                <w:rFonts w:cstheme="minorHAnsi"/>
              </w:rPr>
              <w:t xml:space="preserve">CB15N </w:t>
            </w:r>
            <w:r w:rsidRPr="00FE73B9">
              <w:rPr>
                <w:rFonts w:cstheme="minorHAnsi"/>
                <w:i/>
                <w:iCs/>
              </w:rPr>
              <w:t>parB</w:t>
            </w:r>
            <w:r w:rsidRPr="00FE73B9">
              <w:rPr>
                <w:rFonts w:cstheme="minorHAnsi"/>
              </w:rPr>
              <w:t>::</w:t>
            </w:r>
            <w:r w:rsidRPr="00FE73B9">
              <w:rPr>
                <w:rFonts w:cstheme="minorHAnsi"/>
                <w:i/>
                <w:iCs/>
              </w:rPr>
              <w:t>ecfp-parB</w:t>
            </w:r>
          </w:p>
        </w:tc>
        <w:tc>
          <w:tcPr>
            <w:tcW w:w="3919" w:type="dxa"/>
          </w:tcPr>
          <w:p w14:paraId="4D4D8E96" w14:textId="77777777" w:rsidR="00F34A7B" w:rsidRPr="00FE73B9" w:rsidRDefault="00F34A7B" w:rsidP="00B876A7">
            <w:pPr>
              <w:rPr>
                <w:rFonts w:cstheme="minorHAnsi"/>
              </w:rPr>
            </w:pPr>
            <w:r w:rsidRPr="00FE73B9">
              <w:rPr>
                <w:rFonts w:cstheme="minorHAnsi"/>
              </w:rPr>
              <w:fldChar w:fldCharType="begin"/>
            </w:r>
            <w:r>
              <w:rPr>
                <w:rFonts w:cstheme="minorHAnsi"/>
              </w:rPr>
              <w:instrText xml:space="preserve"> ADDIN ZOTERO_ITEM CSL_CITATION {"citationID":"E6zpiU4z","properties":{"formattedCitation":"(Thanbichler and Shapiro, 2006)","plainCitation":"(Thanbichler and Shapiro, 2006)","noteIndex":0},"citationItems":[{"id":537,"uris":["http://zotero.org/groups/4731724/items/8AELFL3A"],"itemData":{"id":537,"type":"article-journal","container-title":"Cell","DOI":"10.1016/j.cell.2006.05.038","ISSN":"0092-8674, 1097-4172","issue":"1","journalAbbreviation":"Cell","language":"English","note":"publisher: Elsevier","page":"147-162","source":"www.cell.com","title":"MipZ, a Spatial Regulator Coordinating Chromosome Segregation with Cell Division in Caulobacter","volume":"126","author":[{"family":"Thanbichler","given":"Martin"},{"family":"Shapiro","given":"Lucy"}],"issued":{"date-parts":[["2006",7,14]]}}}],"schema":"https://github.com/citation-style-language/schema/raw/master/csl-citation.json"} </w:instrText>
            </w:r>
            <w:r w:rsidRPr="00FE73B9">
              <w:rPr>
                <w:rFonts w:cstheme="minorHAnsi"/>
              </w:rPr>
              <w:fldChar w:fldCharType="separate"/>
            </w:r>
            <w:r w:rsidRPr="00616930">
              <w:rPr>
                <w:rFonts w:ascii="Calibri" w:hAnsi="Calibri" w:cs="Calibri"/>
              </w:rPr>
              <w:t>(Thanbichler and Shapiro, 2006)</w:t>
            </w:r>
            <w:r w:rsidRPr="00FE73B9">
              <w:rPr>
                <w:rFonts w:cstheme="minorHAnsi"/>
              </w:rPr>
              <w:fldChar w:fldCharType="end"/>
            </w:r>
          </w:p>
        </w:tc>
      </w:tr>
      <w:tr w:rsidR="00F34A7B" w14:paraId="4D515F2D" w14:textId="77777777" w:rsidTr="00B876A7">
        <w:tc>
          <w:tcPr>
            <w:tcW w:w="1230" w:type="dxa"/>
          </w:tcPr>
          <w:p w14:paraId="1ABCF514" w14:textId="77777777" w:rsidR="00F34A7B" w:rsidRPr="00FE73B9" w:rsidRDefault="00F34A7B" w:rsidP="00B876A7">
            <w:pPr>
              <w:jc w:val="both"/>
              <w:rPr>
                <w:rFonts w:eastAsia="SimSun" w:cstheme="minorHAnsi"/>
              </w:rPr>
            </w:pPr>
            <w:r w:rsidRPr="00FE73B9">
              <w:rPr>
                <w:rFonts w:cstheme="minorHAnsi"/>
              </w:rPr>
              <w:t>RLG7470</w:t>
            </w:r>
          </w:p>
        </w:tc>
        <w:tc>
          <w:tcPr>
            <w:tcW w:w="3443" w:type="dxa"/>
          </w:tcPr>
          <w:p w14:paraId="5E12D070" w14:textId="77777777" w:rsidR="00F34A7B" w:rsidRPr="00FE73B9" w:rsidRDefault="00F34A7B" w:rsidP="00B876A7">
            <w:pPr>
              <w:spacing w:line="360" w:lineRule="auto"/>
              <w:rPr>
                <w:rFonts w:cstheme="minorHAnsi"/>
              </w:rPr>
            </w:pPr>
            <w:r w:rsidRPr="00FE73B9">
              <w:rPr>
                <w:rFonts w:cstheme="minorHAnsi"/>
                <w:i/>
                <w:iCs/>
              </w:rPr>
              <w:t>rpoC</w:t>
            </w:r>
            <w:r w:rsidRPr="00FE73B9">
              <w:rPr>
                <w:rFonts w:cstheme="minorHAnsi"/>
              </w:rPr>
              <w:t>::</w:t>
            </w:r>
            <w:r w:rsidRPr="00FE73B9">
              <w:rPr>
                <w:rFonts w:cstheme="minorHAnsi"/>
                <w:i/>
                <w:iCs/>
              </w:rPr>
              <w:t>rpoC-ygfp-kan</w:t>
            </w:r>
          </w:p>
        </w:tc>
        <w:tc>
          <w:tcPr>
            <w:tcW w:w="3919" w:type="dxa"/>
          </w:tcPr>
          <w:p w14:paraId="12D3402B" w14:textId="77777777" w:rsidR="00F34A7B" w:rsidRPr="00FE73B9" w:rsidRDefault="00F34A7B" w:rsidP="00B876A7">
            <w:pPr>
              <w:rPr>
                <w:rFonts w:cstheme="minorHAnsi"/>
              </w:rPr>
            </w:pPr>
            <w:r w:rsidRPr="00FE73B9">
              <w:rPr>
                <w:rFonts w:cstheme="minorHAnsi"/>
              </w:rPr>
              <w:fldChar w:fldCharType="begin"/>
            </w:r>
            <w:r>
              <w:rPr>
                <w:rFonts w:cstheme="minorHAnsi"/>
              </w:rPr>
              <w:instrText xml:space="preserve"> ADDIN ZOTERO_ITEM CSL_CITATION {"citationID":"S98lqzxK","properties":{"formattedCitation":"(Bakshi et al., 2012)","plainCitation":"(Bakshi et al., 2012)","noteIndex":0},"citationItems":[{"id":565,"uris":["http://zotero.org/groups/4731724/items/DUL7UE4V"],"itemData":{"id":565,"type":"article-journal","abstract":"Quantitative spatial distributions of ribosomes (S2-YFP) and RNA polymerase (RNAP; β'-yGFP) in live Escherichia coli are measured by superresolution fluorescence microscopy. In moderate growth conditions, nucleoid-ribosome segregation is strong, and RNAP localizes to the nucleoid lobes. The mean copy numbers per cell are 4600 RNAPs and 55,000 ribosomes. Only 10-15% of the ribosomes lie within the densest part of the nucleoid lobes, and at most 4% of the RNAPs lie in the two ribosome-rich endcaps. The predominant observed diffusion coefficient of ribosomes is D(ribo) = 0.04 µm(2) s(-1), attributed to free mRNA being translated by one or more 70S ribosomes. We find no clear evidence of subdiffusion, as would arise from tethering of ribosomes to the DNA. The degree of DNA-ribosome segregation strongly suggests that in E. coli most translation occurs on free mRNA transcripts that have diffused into the ribosome-rich regions. Both RNAP and ribosome radial distributions extend to the cytoplasmic membrane, consistent with the transertion hypothesis. However, few if any RNAP copies lie near the membrane of the endcaps. This suggests that if transertion occurs, it exerts a direct radially expanding force on the nucleoid, but not a direct axially expanding force.","container-title":"Molecular Microbiology","DOI":"10.1111/j.1365-2958.2012.08081.x","ISSN":"1365-2958","issue":"1","journalAbbreviation":"Mol Microbiol","language":"eng","note":"PMID: 22624875\nPMCID: PMC3383343","page":"21-38","source":"PubMed","title":"Superresolution imaging of ribosomes and RNA polymerase in live Escherichia coli cells","volume":"85","author":[{"family":"Bakshi","given":"Somenath"},{"family":"Siryaporn","given":"Albert"},{"family":"Goulian","given":"Mark"},{"family":"Weisshaar","given":"James C."}],"issued":{"date-parts":[["2012",7]]}}}],"schema":"https://github.com/citation-style-language/schema/raw/master/csl-citation.json"} </w:instrText>
            </w:r>
            <w:r w:rsidRPr="00FE73B9">
              <w:rPr>
                <w:rFonts w:cstheme="minorHAnsi"/>
              </w:rPr>
              <w:fldChar w:fldCharType="separate"/>
            </w:r>
            <w:r w:rsidRPr="00616930">
              <w:rPr>
                <w:rFonts w:ascii="Calibri" w:hAnsi="Calibri" w:cs="Calibri"/>
              </w:rPr>
              <w:t>(Bakshi et al., 2012)</w:t>
            </w:r>
            <w:r w:rsidRPr="00FE73B9">
              <w:rPr>
                <w:rFonts w:cstheme="minorHAnsi"/>
              </w:rPr>
              <w:fldChar w:fldCharType="end"/>
            </w:r>
          </w:p>
        </w:tc>
      </w:tr>
      <w:tr w:rsidR="00F34A7B" w:rsidRPr="00DC30AA" w14:paraId="7B7270F4" w14:textId="77777777" w:rsidTr="00B876A7">
        <w:tc>
          <w:tcPr>
            <w:tcW w:w="1230" w:type="dxa"/>
          </w:tcPr>
          <w:p w14:paraId="45BD2BF8" w14:textId="77777777" w:rsidR="00F34A7B" w:rsidRPr="00FE73B9" w:rsidRDefault="00F34A7B" w:rsidP="00B876A7">
            <w:pPr>
              <w:jc w:val="both"/>
              <w:rPr>
                <w:rFonts w:eastAsia="SimSun" w:cstheme="minorHAnsi"/>
              </w:rPr>
            </w:pPr>
            <w:r w:rsidRPr="00FE73B9">
              <w:rPr>
                <w:rFonts w:eastAsia="SimSun" w:cstheme="minorHAnsi"/>
              </w:rPr>
              <w:t>SJ_XTL229</w:t>
            </w:r>
          </w:p>
        </w:tc>
        <w:tc>
          <w:tcPr>
            <w:tcW w:w="3443" w:type="dxa"/>
          </w:tcPr>
          <w:p w14:paraId="054CB525" w14:textId="77777777" w:rsidR="00F34A7B" w:rsidRPr="00FE73B9" w:rsidRDefault="00F34A7B" w:rsidP="00B876A7">
            <w:pPr>
              <w:rPr>
                <w:rFonts w:eastAsia="SimSun" w:cstheme="minorHAnsi"/>
                <w:i/>
                <w:iCs/>
              </w:rPr>
            </w:pPr>
            <w:r w:rsidRPr="00FE73B9">
              <w:rPr>
                <w:rFonts w:eastAsia="SimSun" w:cstheme="minorHAnsi"/>
                <w:i/>
                <w:iCs/>
              </w:rPr>
              <w:t>lacY(A177C) araFGH</w:t>
            </w:r>
            <w:r w:rsidRPr="00FE73B9">
              <w:rPr>
                <w:rFonts w:eastAsia="SimSun" w:cstheme="minorHAnsi"/>
              </w:rPr>
              <w:t>::</w:t>
            </w:r>
            <w:r w:rsidRPr="00FE73B9">
              <w:rPr>
                <w:rFonts w:eastAsia="SimSun" w:cstheme="minorHAnsi"/>
                <w:i/>
                <w:iCs/>
              </w:rPr>
              <w:t>spec ∆lacI ∆araE araBAD</w:t>
            </w:r>
            <w:r w:rsidRPr="00FE73B9">
              <w:rPr>
                <w:rFonts w:eastAsia="SimSun" w:cstheme="minorHAnsi"/>
              </w:rPr>
              <w:t>::</w:t>
            </w:r>
            <w:r w:rsidRPr="00FE73B9">
              <w:rPr>
                <w:rFonts w:eastAsia="SimSun" w:cstheme="minorHAnsi"/>
                <w:i/>
                <w:iCs/>
              </w:rPr>
              <w:t>dCas9 galM&lt;PBBa-J23119-sgRNA(ftsZ)-(S. pyogenes terminator)-(rrnB terminator)&gt;gmpA</w:t>
            </w:r>
          </w:p>
        </w:tc>
        <w:tc>
          <w:tcPr>
            <w:tcW w:w="3919" w:type="dxa"/>
          </w:tcPr>
          <w:p w14:paraId="6ACDFD11" w14:textId="77777777" w:rsidR="00F34A7B" w:rsidRPr="00FE73B9" w:rsidRDefault="00F34A7B" w:rsidP="00B876A7">
            <w:pPr>
              <w:rPr>
                <w:rFonts w:eastAsia="SimSun" w:cstheme="minorHAnsi"/>
              </w:rPr>
            </w:pPr>
            <w:r w:rsidRPr="00FE73B9">
              <w:rPr>
                <w:rFonts w:eastAsia="SimSun" w:cstheme="minorHAnsi"/>
              </w:rPr>
              <w:fldChar w:fldCharType="begin"/>
            </w:r>
            <w:r>
              <w:rPr>
                <w:rFonts w:eastAsia="SimSun" w:cstheme="minorHAnsi"/>
              </w:rPr>
              <w:instrText xml:space="preserve"> ADDIN ZOTERO_ITEM CSL_CITATION {"citationID":"cFuWrGaH","properties":{"formattedCitation":"(Li et al., 2016)","plainCitation":"(Li et al., 2016)","noteIndex":0},"citationItems":[{"id":566,"uris":["http://zotero.org/groups/4731724/items/N58R7M6F"],"itemData":{"id":566,"type":"article-journal","abstract":"The ability to control the level of gene expression is a major quest in biology. A widely used approach employs deletion of a nonessential gene of interest (knockout), or multi-step recombineering to move a gene of interest under a repressible promoter (knockdown). However, these genetic methods are laborious, and limited for quantitative study. Here, we report a tunable CRISPR-cas system, “tCRISPRi”, for precise and continuous titration of gene expression by more than 30-fold. Our tCRISPRi system employs various previous advancements into a single strain: (1) We constructed a new strain containing a tunable arabinose operon promoter PBAD to quantitatively control the expression of CRISPR-(d)Cas protein over two orders of magnitude in a plasmid-free system. (2) tCRISPRi is reversible, and gene expression is repressed under knockdown conditions. (3) tCRISPRi shows significantly less than 10% leaky expression. (4) Most important from a practical perspective, construction of tCRISPRi to target a new gene requires only one-step of oligo recombineering. Our results show that tCRISPRi, in combination with recombineering, provides a simple and easy-to-implement tool for gene expression control, and is ideally suited for construction of both individual strains and high-throughput tunable knockdown libraries.","container-title":"Scientific Reports","DOI":"10.1038/srep39076","ISSN":"2045-2322","issue":"1","journalAbbreviation":"Sci Rep","language":"en","license":"2016 The Author(s)","note":"number: 1\npublisher: Nature Publishing Group","page":"39076","source":"www.nature.com","title":"tCRISPRi: tunable and reversible, one-step control of gene expression","title-short":"tCRISPRi","volume":"6","author":[{"family":"Li","given":"Xin-tian"},{"family":"Jun","given":"Yonggun"},{"family":"Erickstad","given":"Michael J."},{"family":"Brown","given":"Steven D."},{"family":"Parks","given":"Adam"},{"family":"Court","given":"Donald L."},{"family":"Jun","given":"Suckjoon"}],"issued":{"date-parts":[["2016",12,20]]}}}],"schema":"https://github.com/citation-style-language/schema/raw/master/csl-citation.json"} </w:instrText>
            </w:r>
            <w:r w:rsidRPr="00FE73B9">
              <w:rPr>
                <w:rFonts w:eastAsia="SimSun" w:cstheme="minorHAnsi"/>
              </w:rPr>
              <w:fldChar w:fldCharType="separate"/>
            </w:r>
            <w:r w:rsidRPr="00616930">
              <w:rPr>
                <w:rFonts w:ascii="Calibri" w:hAnsi="Calibri" w:cs="Calibri"/>
              </w:rPr>
              <w:t>(Li et al., 2016)</w:t>
            </w:r>
            <w:r w:rsidRPr="00FE73B9">
              <w:rPr>
                <w:rFonts w:eastAsia="SimSun" w:cstheme="minorHAnsi"/>
              </w:rPr>
              <w:fldChar w:fldCharType="end"/>
            </w:r>
          </w:p>
        </w:tc>
      </w:tr>
      <w:tr w:rsidR="00F34A7B" w:rsidRPr="00DC30AA" w14:paraId="51D7D0E1" w14:textId="77777777" w:rsidTr="00B876A7">
        <w:tc>
          <w:tcPr>
            <w:tcW w:w="1230" w:type="dxa"/>
          </w:tcPr>
          <w:p w14:paraId="7064438A" w14:textId="77777777" w:rsidR="00F34A7B" w:rsidRPr="00FE73B9" w:rsidRDefault="00F34A7B" w:rsidP="00B876A7">
            <w:pPr>
              <w:jc w:val="both"/>
              <w:rPr>
                <w:rFonts w:eastAsia="SimSun" w:cstheme="minorHAnsi"/>
              </w:rPr>
            </w:pPr>
            <w:r w:rsidRPr="00FE73B9">
              <w:rPr>
                <w:rFonts w:eastAsia="SimSun" w:cstheme="minorHAnsi"/>
              </w:rPr>
              <w:t>SJ_XTL676</w:t>
            </w:r>
          </w:p>
        </w:tc>
        <w:tc>
          <w:tcPr>
            <w:tcW w:w="3443" w:type="dxa"/>
          </w:tcPr>
          <w:p w14:paraId="517FEB8F" w14:textId="77777777" w:rsidR="00F34A7B" w:rsidRPr="00FE73B9" w:rsidRDefault="00F34A7B" w:rsidP="00B876A7">
            <w:pPr>
              <w:rPr>
                <w:rFonts w:eastAsia="SimSun" w:cstheme="minorHAnsi"/>
                <w:i/>
                <w:iCs/>
              </w:rPr>
            </w:pPr>
            <w:r w:rsidRPr="00FE73B9">
              <w:rPr>
                <w:rFonts w:eastAsia="SimSun" w:cstheme="minorHAnsi"/>
                <w:i/>
                <w:iCs/>
              </w:rPr>
              <w:t>lacY(A177C) araFGH</w:t>
            </w:r>
            <w:r w:rsidRPr="00FE73B9">
              <w:rPr>
                <w:rFonts w:eastAsia="SimSun" w:cstheme="minorHAnsi"/>
              </w:rPr>
              <w:t>::</w:t>
            </w:r>
            <w:r w:rsidRPr="00FE73B9">
              <w:rPr>
                <w:rFonts w:eastAsia="SimSun" w:cstheme="minorHAnsi"/>
                <w:i/>
                <w:iCs/>
              </w:rPr>
              <w:t>spec ∆lacI ∆araE araBAD</w:t>
            </w:r>
            <w:r w:rsidRPr="00FE73B9">
              <w:rPr>
                <w:rFonts w:eastAsia="SimSun" w:cstheme="minorHAnsi"/>
              </w:rPr>
              <w:t>::</w:t>
            </w:r>
            <w:r w:rsidRPr="00FE73B9">
              <w:rPr>
                <w:rFonts w:eastAsia="SimSun" w:cstheme="minorHAnsi"/>
                <w:i/>
                <w:iCs/>
              </w:rPr>
              <w:t>dCas9 galM&lt;PBBa-J23119-sgRNA(oriC)-(S. pyogenes terminator)-(rrnB terminator)&gt;gmpA</w:t>
            </w:r>
          </w:p>
        </w:tc>
        <w:tc>
          <w:tcPr>
            <w:tcW w:w="3919" w:type="dxa"/>
          </w:tcPr>
          <w:p w14:paraId="337CB27A" w14:textId="77777777" w:rsidR="00F34A7B" w:rsidRPr="00FE73B9" w:rsidRDefault="00F34A7B" w:rsidP="00B876A7">
            <w:pPr>
              <w:rPr>
                <w:rFonts w:eastAsia="SimSun" w:cstheme="minorHAnsi"/>
              </w:rPr>
            </w:pPr>
            <w:r w:rsidRPr="00FE73B9">
              <w:rPr>
                <w:rFonts w:eastAsia="SimSun" w:cstheme="minorHAnsi"/>
              </w:rPr>
              <w:fldChar w:fldCharType="begin"/>
            </w:r>
            <w:r>
              <w:rPr>
                <w:rFonts w:eastAsia="SimSun" w:cstheme="minorHAnsi"/>
              </w:rPr>
              <w:instrText xml:space="preserve"> ADDIN ZOTERO_ITEM CSL_CITATION {"citationID":"a182te5ej25","properties":{"formattedCitation":"(Si et al., 2017)","plainCitation":"(Si et al., 2017)","noteIndex":0},"citationItems":[{"id":"yPcm053j/9bkAyzYl","uris":["http://zotero.org/users/local/eDkakrkm/items/479ZZEKN","http://zotero.org/users/10200541/items/479ZZEKN"],"itemData":{"id":996,"type":"article-journal","abstract":"It is generally assumed that the allocation and synthesis of total cellular resources in microorganisms are uniquely determined by the growth conditions. Adaptation to a new physiological state leads to a change in cell size via reallocation of cellular resources. However, it has not been understood how cell size is coordinated with biosynthesis and robustly adapts to physiological states. We show that cell size in Escherichia coli can be predicted for any steady-state condition by projecting all biosynthesis into three measurable variables representing replication initiation, replication-division cycle, and the global biosynthesis rate. These variables can be decoupled by selectively controlling their respective core biosynthesis using CRISPR interference and antibiotics, verifying our predictions that different physiological states can result in the same cell size. We performed extensive growth inhibition experiments, and we discovered that cell size at replication initiation per origin, namely the initiation mass or unit cell, is remarkably invariant under perturbations targeting transcription, translation, ribosome content, replication kinetics, fatty acid and cell wall synthesis, cell division, and cell shape. Based on this invariance and balanced resource allocation, we explain why the total cell size is the sum of all unit cells. These results provide an overarching framework with quantitative predictive power over cell size in bacteria.","container-title":"Current Biology","DOI":"10.1016/j.cub.2017.03.022","ISSN":"09609822","issue":"9","note":"PMID: 28416114\npublisher: Elsevier Ltd.","page":"1278-1287","title":"Invariance of Initiation Mass and Predictability of Cell Size in Escherichia coli","volume":"27","author":[{"family":"Si","given":"Fangwei"},{"family":"Li","given":"Dongyang"},{"family":"Cox","given":"Sarah E."},{"family":"Sauls","given":"John T."},{"family":"Azizi","given":"Omid"},{"family":"Sou","given":"Cindy"},{"family":"Schwartz","given":"Amy B."},{"family":"Erickstad","given":"Michael J."},{"family":"Jun","given":"Yonggun"},{"family":"Li","given":"Xintian"},{"family":"Jun","given":"Suckjoon"}],"issued":{"date-parts":[["2017"]]}}}],"schema":"https://github.com/citation-style-language/schema/raw/master/csl-citation.json"} </w:instrText>
            </w:r>
            <w:r w:rsidRPr="00FE73B9">
              <w:rPr>
                <w:rFonts w:eastAsia="SimSun" w:cstheme="minorHAnsi"/>
              </w:rPr>
              <w:fldChar w:fldCharType="separate"/>
            </w:r>
            <w:r w:rsidRPr="00616930">
              <w:rPr>
                <w:rFonts w:ascii="Calibri" w:hAnsi="Calibri" w:cs="Calibri"/>
              </w:rPr>
              <w:t>(Si et al., 2017)</w:t>
            </w:r>
            <w:r w:rsidRPr="00FE73B9">
              <w:rPr>
                <w:rFonts w:eastAsia="SimSun" w:cstheme="minorHAnsi"/>
              </w:rPr>
              <w:fldChar w:fldCharType="end"/>
            </w:r>
            <w:r w:rsidRPr="00FE73B9" w:rsidDel="00FA6B1B">
              <w:rPr>
                <w:rFonts w:eastAsia="SimSun" w:cstheme="minorHAnsi"/>
              </w:rPr>
              <w:t xml:space="preserve"> </w:t>
            </w:r>
          </w:p>
        </w:tc>
      </w:tr>
      <w:tr w:rsidR="00F34A7B" w14:paraId="57DB7B6B" w14:textId="77777777" w:rsidTr="00B876A7">
        <w:tc>
          <w:tcPr>
            <w:tcW w:w="1230" w:type="dxa"/>
          </w:tcPr>
          <w:p w14:paraId="5F752A6B" w14:textId="77777777" w:rsidR="00F34A7B" w:rsidRPr="00FE73B9" w:rsidRDefault="00F34A7B" w:rsidP="00B876A7">
            <w:pPr>
              <w:jc w:val="both"/>
              <w:rPr>
                <w:rFonts w:eastAsia="SimSun" w:cstheme="minorHAnsi"/>
              </w:rPr>
            </w:pPr>
            <w:r w:rsidRPr="00FE73B9">
              <w:rPr>
                <w:rFonts w:eastAsia="SimSun" w:cstheme="minorHAnsi"/>
              </w:rPr>
              <w:t>YB1585</w:t>
            </w:r>
          </w:p>
        </w:tc>
        <w:tc>
          <w:tcPr>
            <w:tcW w:w="3443" w:type="dxa"/>
          </w:tcPr>
          <w:p w14:paraId="2CE92D2E" w14:textId="77777777" w:rsidR="00F34A7B" w:rsidRPr="00FE73B9" w:rsidRDefault="00F34A7B" w:rsidP="00B876A7">
            <w:pPr>
              <w:spacing w:line="360" w:lineRule="auto"/>
              <w:rPr>
                <w:rFonts w:cstheme="minorHAnsi"/>
              </w:rPr>
            </w:pPr>
            <w:r w:rsidRPr="00FE73B9">
              <w:rPr>
                <w:rFonts w:cstheme="minorHAnsi"/>
              </w:rPr>
              <w:t xml:space="preserve">CB15N </w:t>
            </w:r>
            <w:r w:rsidRPr="00FE73B9">
              <w:rPr>
                <w:rFonts w:cstheme="minorHAnsi"/>
                <w:i/>
                <w:iCs/>
              </w:rPr>
              <w:t>ftsZ</w:t>
            </w:r>
            <w:r w:rsidRPr="00FE73B9">
              <w:rPr>
                <w:rFonts w:cstheme="minorHAnsi"/>
              </w:rPr>
              <w:t>::pBGST18-pXyl-ftsZ</w:t>
            </w:r>
          </w:p>
        </w:tc>
        <w:tc>
          <w:tcPr>
            <w:tcW w:w="3919" w:type="dxa"/>
          </w:tcPr>
          <w:p w14:paraId="0876FD2E" w14:textId="77777777" w:rsidR="00F34A7B" w:rsidRPr="00FE73B9" w:rsidRDefault="00F34A7B" w:rsidP="00B876A7">
            <w:pPr>
              <w:rPr>
                <w:rFonts w:cstheme="minorHAnsi"/>
              </w:rPr>
            </w:pPr>
            <w:r w:rsidRPr="00FE73B9">
              <w:rPr>
                <w:rFonts w:cstheme="minorHAnsi"/>
              </w:rPr>
              <w:fldChar w:fldCharType="begin"/>
            </w:r>
            <w:r>
              <w:rPr>
                <w:rFonts w:cstheme="minorHAnsi"/>
              </w:rPr>
              <w:instrText xml:space="preserve"> ADDIN ZOTERO_ITEM CSL_CITATION {"citationID":"xOM2YJFD","properties":{"formattedCitation":"(Wang et al., 2001)","plainCitation":"(Wang et al., 2001)","noteIndex":0},"citationItems":[{"id":713,"uris":["http://zotero.org/groups/4731724/items/34CNFGRN"],"itemData":{"id":713,"type":"article-journal","abstract":"FtsZ is required throughout the cell division process in eubacteria and in archaea. We report the isolation of novel mutants of the FtsZ gene in Caulobacter crescentus. Clusters of charged amino acids were changed to alanine to minimize mutations that affect protein folding. Molecular modelling indicated that all the clustered-charged-to-alanine mutations had altered amino acids at the surface of the protein. Of 13 such mutants, four were recessive-lethal, three were dominant-lethal, and six had no discernible phenotype. An FtsZ depletion strain of Caulobacter was constructed to analyse the phenotype of the recessive-lethal mutations and used to show that they blocked cell division at distinct stages. One mutation blocked the initiation of cell division, two mutations blocked cell division randomly, and one mutation blocked both early and late stages of cell division. The effect of the recessive mutations on the subcellular localization of FtsZ was determined. Models to explain the various mutant phenotypes are discussed. This is the first set of recessive alleles of ftsZ blocked at different stages of cell division.","container-title":"Molecular Microbiology","DOI":"10.1046/j.1365-2958.2001.02395.x","ISSN":"1365-2958","issue":"2","language":"en","note":"_eprint: https://onlinelibrary.wiley.com/doi/pdf/10.1046/j.1365-2958.2001.02395.x","page":"347-360","source":"Wiley Online Library","title":"A set of ftsZ mutants blocked at different stages of cell division in Caulobacter","volume":"40","author":[{"family":"Wang","given":"Yan"},{"family":"Jones","given":"Benjamin D."},{"family":"Brun","given":"Yves V."}],"issued":{"date-parts":[["2001"]]}}}],"schema":"https://github.com/citation-style-language/schema/raw/master/csl-citation.json"} </w:instrText>
            </w:r>
            <w:r w:rsidRPr="00FE73B9">
              <w:rPr>
                <w:rFonts w:cstheme="minorHAnsi"/>
              </w:rPr>
              <w:fldChar w:fldCharType="separate"/>
            </w:r>
            <w:r w:rsidRPr="00616930">
              <w:rPr>
                <w:rFonts w:ascii="Calibri" w:hAnsi="Calibri" w:cs="Calibri"/>
              </w:rPr>
              <w:t>(Wang et al., 2001)</w:t>
            </w:r>
            <w:r w:rsidRPr="00FE73B9">
              <w:rPr>
                <w:rFonts w:cstheme="minorHAnsi"/>
              </w:rPr>
              <w:fldChar w:fldCharType="end"/>
            </w:r>
          </w:p>
        </w:tc>
      </w:tr>
    </w:tbl>
    <w:p w14:paraId="1A1A8A12" w14:textId="77777777" w:rsidR="00F34A7B" w:rsidRDefault="00F34A7B" w:rsidP="00F34A7B">
      <w:pPr>
        <w:spacing w:line="360" w:lineRule="auto"/>
        <w:jc w:val="both"/>
        <w:rPr>
          <w:b/>
          <w:bCs/>
        </w:rPr>
      </w:pPr>
    </w:p>
    <w:p w14:paraId="072F91FC" w14:textId="77777777" w:rsidR="00F34A7B" w:rsidRDefault="00F34A7B" w:rsidP="00F34A7B">
      <w:pPr>
        <w:spacing w:line="360" w:lineRule="auto"/>
        <w:jc w:val="both"/>
        <w:rPr>
          <w:b/>
          <w:bCs/>
        </w:rPr>
      </w:pPr>
    </w:p>
    <w:p w14:paraId="470021ED" w14:textId="77777777" w:rsidR="00F34A7B" w:rsidRDefault="00F34A7B" w:rsidP="00F34A7B">
      <w:pPr>
        <w:spacing w:line="360" w:lineRule="auto"/>
        <w:jc w:val="both"/>
        <w:rPr>
          <w:b/>
          <w:bCs/>
        </w:rPr>
      </w:pPr>
    </w:p>
    <w:p w14:paraId="48E62A12" w14:textId="77777777" w:rsidR="00F34A7B" w:rsidRPr="00243D65" w:rsidRDefault="00F34A7B" w:rsidP="00243D65"/>
    <w:sectPr w:rsidR="00F34A7B" w:rsidRPr="00243D65" w:rsidSect="00564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65"/>
    <w:rsid w:val="000B46A5"/>
    <w:rsid w:val="001D4BD5"/>
    <w:rsid w:val="00243D65"/>
    <w:rsid w:val="00415E44"/>
    <w:rsid w:val="00476CE8"/>
    <w:rsid w:val="00564175"/>
    <w:rsid w:val="005E78D4"/>
    <w:rsid w:val="006A0451"/>
    <w:rsid w:val="00751799"/>
    <w:rsid w:val="00F34A7B"/>
    <w:rsid w:val="00F9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AEF5C1"/>
  <w15:chartTrackingRefBased/>
  <w15:docId w15:val="{01636058-4EED-2B40-B1D0-2143A24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65"/>
    <w:rPr>
      <w:rFonts w:eastAsiaTheme="minorEastAsia"/>
      <w:lang w:eastAsia="zh-CN"/>
    </w:rPr>
  </w:style>
  <w:style w:type="paragraph" w:styleId="Heading1">
    <w:name w:val="heading 1"/>
    <w:basedOn w:val="Normal"/>
    <w:next w:val="Normal"/>
    <w:link w:val="Heading1Char"/>
    <w:uiPriority w:val="9"/>
    <w:qFormat/>
    <w:rsid w:val="00243D65"/>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243D65"/>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243D65"/>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243D65"/>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243D65"/>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243D65"/>
    <w:pPr>
      <w:keepNext/>
      <w:keepLines/>
      <w:spacing w:before="4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243D65"/>
    <w:pPr>
      <w:keepNext/>
      <w:keepLines/>
      <w:spacing w:before="4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243D65"/>
    <w:pPr>
      <w:keepNext/>
      <w:keepLines/>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243D65"/>
    <w:pPr>
      <w:keepNext/>
      <w:keepLines/>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D65"/>
    <w:rPr>
      <w:rFonts w:eastAsiaTheme="majorEastAsia" w:cstheme="majorBidi"/>
      <w:color w:val="272727" w:themeColor="text1" w:themeTint="D8"/>
    </w:rPr>
  </w:style>
  <w:style w:type="paragraph" w:styleId="Title">
    <w:name w:val="Title"/>
    <w:basedOn w:val="Normal"/>
    <w:next w:val="Normal"/>
    <w:link w:val="TitleChar"/>
    <w:uiPriority w:val="10"/>
    <w:qFormat/>
    <w:rsid w:val="00243D6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43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D65"/>
    <w:pPr>
      <w:numPr>
        <w:ilvl w:val="1"/>
      </w:numPr>
      <w:spacing w:after="160"/>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243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D65"/>
    <w:pPr>
      <w:spacing w:before="160" w:after="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243D65"/>
    <w:rPr>
      <w:i/>
      <w:iCs/>
      <w:color w:val="404040" w:themeColor="text1" w:themeTint="BF"/>
    </w:rPr>
  </w:style>
  <w:style w:type="paragraph" w:styleId="ListParagraph">
    <w:name w:val="List Paragraph"/>
    <w:basedOn w:val="Normal"/>
    <w:uiPriority w:val="34"/>
    <w:qFormat/>
    <w:rsid w:val="00243D65"/>
    <w:pPr>
      <w:ind w:left="720"/>
      <w:contextualSpacing/>
    </w:pPr>
    <w:rPr>
      <w:rFonts w:eastAsiaTheme="minorHAnsi"/>
      <w:lang w:eastAsia="en-US"/>
    </w:rPr>
  </w:style>
  <w:style w:type="character" w:styleId="IntenseEmphasis">
    <w:name w:val="Intense Emphasis"/>
    <w:basedOn w:val="DefaultParagraphFont"/>
    <w:uiPriority w:val="21"/>
    <w:qFormat/>
    <w:rsid w:val="00243D65"/>
    <w:rPr>
      <w:i/>
      <w:iCs/>
      <w:color w:val="0F4761" w:themeColor="accent1" w:themeShade="BF"/>
    </w:rPr>
  </w:style>
  <w:style w:type="paragraph" w:styleId="IntenseQuote">
    <w:name w:val="Intense Quote"/>
    <w:basedOn w:val="Normal"/>
    <w:next w:val="Normal"/>
    <w:link w:val="IntenseQuoteChar"/>
    <w:uiPriority w:val="30"/>
    <w:qFormat/>
    <w:rsid w:val="00243D65"/>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243D65"/>
    <w:rPr>
      <w:i/>
      <w:iCs/>
      <w:color w:val="0F4761" w:themeColor="accent1" w:themeShade="BF"/>
    </w:rPr>
  </w:style>
  <w:style w:type="character" w:styleId="IntenseReference">
    <w:name w:val="Intense Reference"/>
    <w:basedOn w:val="DefaultParagraphFont"/>
    <w:uiPriority w:val="32"/>
    <w:qFormat/>
    <w:rsid w:val="00243D65"/>
    <w:rPr>
      <w:b/>
      <w:bCs/>
      <w:smallCaps/>
      <w:color w:val="0F4761" w:themeColor="accent1" w:themeShade="BF"/>
      <w:spacing w:val="5"/>
    </w:rPr>
  </w:style>
  <w:style w:type="table" w:styleId="TableGrid">
    <w:name w:val="Table Grid"/>
    <w:basedOn w:val="TableNormal"/>
    <w:uiPriority w:val="39"/>
    <w:rsid w:val="00243D65"/>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11038</Words>
  <Characters>62921</Characters>
  <Application>Microsoft Office Word</Application>
  <DocSecurity>0</DocSecurity>
  <Lines>524</Lines>
  <Paragraphs>147</Paragraphs>
  <ScaleCrop>false</ScaleCrop>
  <Company/>
  <LinksUpToDate>false</LinksUpToDate>
  <CharactersWithSpaces>73812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Papagiannakis</dc:creator>
  <cp:keywords/>
  <dc:description/>
  <cp:lastModifiedBy>Alexandros Papagiannakis</cp:lastModifiedBy>
  <cp:revision>4</cp:revision>
  <dcterms:created xsi:type="dcterms:W3CDTF">2024-10-27T21:08:00Z</dcterms:created>
  <dcterms:modified xsi:type="dcterms:W3CDTF">2024-10-28T03:06:00Z</dcterms:modified>
</cp:coreProperties>
</file>