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FF745D" w:rsidR="00F102CC" w:rsidRPr="003D5AF6" w:rsidRDefault="00D63493">
            <w:pPr>
              <w:rPr>
                <w:rFonts w:ascii="Noto Sans" w:eastAsia="Noto Sans" w:hAnsi="Noto Sans" w:cs="Noto Sans"/>
                <w:bCs/>
                <w:color w:val="434343"/>
                <w:sz w:val="18"/>
                <w:szCs w:val="18"/>
              </w:rPr>
            </w:pPr>
            <w:r w:rsidRPr="00D63493">
              <w:rPr>
                <w:rFonts w:ascii="Noto Sans" w:eastAsia="Noto Sans" w:hAnsi="Noto Sans" w:cs="Noto Sans"/>
                <w:bCs/>
                <w:color w:val="434343"/>
                <w:sz w:val="18"/>
                <w:szCs w:val="18"/>
              </w:rPr>
              <w:t xml:space="preserve">Structural data, </w:t>
            </w:r>
            <w:r w:rsidR="00EB6871">
              <w:rPr>
                <w:rFonts w:ascii="Noto Sans" w:eastAsia="Noto Sans" w:hAnsi="Noto Sans" w:cs="Noto Sans"/>
                <w:bCs/>
                <w:color w:val="434343"/>
                <w:sz w:val="18"/>
                <w:szCs w:val="18"/>
              </w:rPr>
              <w:t>material and m</w:t>
            </w:r>
            <w:r w:rsidRPr="00D63493">
              <w:rPr>
                <w:rFonts w:ascii="Noto Sans" w:eastAsia="Noto Sans" w:hAnsi="Noto Sans" w:cs="Noto Sans"/>
                <w:bCs/>
                <w:color w:val="434343"/>
                <w:sz w:val="18"/>
                <w:szCs w:val="18"/>
              </w:rPr>
              <w:t xml:space="preserve">ethods section </w:t>
            </w:r>
            <w:proofErr w:type="spellStart"/>
            <w:r w:rsidRPr="00D63493">
              <w:rPr>
                <w:rFonts w:ascii="Noto Sans" w:eastAsia="Noto Sans" w:hAnsi="Noto Sans" w:cs="Noto Sans"/>
                <w:bCs/>
                <w:i/>
                <w:color w:val="434343"/>
                <w:sz w:val="18"/>
                <w:szCs w:val="18"/>
              </w:rPr>
              <w:t>Cryo</w:t>
            </w:r>
            <w:proofErr w:type="spellEnd"/>
            <w:r w:rsidRPr="00D63493">
              <w:rPr>
                <w:rFonts w:ascii="Noto Sans" w:eastAsia="Noto Sans" w:hAnsi="Noto Sans" w:cs="Noto Sans"/>
                <w:bCs/>
                <w:i/>
                <w:color w:val="434343"/>
                <w:sz w:val="18"/>
                <w:szCs w:val="18"/>
              </w:rPr>
              <w:t xml:space="preserve"> EM - Image processing, classification and refinement</w:t>
            </w:r>
            <w:r>
              <w:rPr>
                <w:rFonts w:ascii="Noto Sans" w:eastAsia="Noto Sans" w:hAnsi="Noto Sans" w:cs="Noto Sans"/>
                <w:bCs/>
                <w:color w:val="434343"/>
                <w:sz w:val="18"/>
                <w:szCs w:val="18"/>
              </w:rPr>
              <w:t>, PDB: 8s59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97A868" w:rsidR="00F102CC" w:rsidRPr="003D5AF6" w:rsidRDefault="00EB68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9B1D31C" w:rsidR="00F102CC" w:rsidRPr="003D5AF6" w:rsidRDefault="00D63493">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provided in the materials and methods section</w:t>
            </w:r>
            <w:r w:rsidR="005C7537">
              <w:rPr>
                <w:rFonts w:ascii="Noto Sans" w:eastAsia="Noto Sans" w:hAnsi="Noto Sans" w:cs="Noto Sans"/>
                <w:bCs/>
                <w:color w:val="434343"/>
                <w:sz w:val="18"/>
                <w:szCs w:val="18"/>
              </w:rPr>
              <w:t xml:space="preserve">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C6FD2F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EC17A1" w:rsidR="00F102CC" w:rsidRPr="003D5AF6" w:rsidRDefault="00EB68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E4291C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00545A" w:rsidR="00F102CC" w:rsidRPr="003D5AF6" w:rsidRDefault="00EB68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19C7CE" w:rsidR="00F102CC" w:rsidRPr="003D5AF6" w:rsidRDefault="00EB68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BDD3AD" w:rsidR="00F102CC" w:rsidRPr="003D5AF6" w:rsidRDefault="00EB68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C402CD" w:rsidR="00F102CC" w:rsidRPr="003D5AF6" w:rsidRDefault="00EB68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3DB830D" w:rsidR="00F102CC" w:rsidRPr="003D5AF6" w:rsidRDefault="00EB687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073A06">
              <w:rPr>
                <w:rFonts w:ascii="Noto Sans" w:eastAsia="Noto Sans" w:hAnsi="Noto Sans" w:cs="Noto Sans"/>
                <w:bCs/>
                <w:color w:val="434343"/>
                <w:sz w:val="18"/>
                <w:szCs w:val="18"/>
              </w:rPr>
              <w:t>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1F6F1E" w:rsidR="00F102CC" w:rsidRDefault="00EB687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C447FE"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B764E75"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methods section, concerning glutamine synthetase activity </w:t>
            </w:r>
            <w:r w:rsidRPr="00004AA6">
              <w:rPr>
                <w:rFonts w:ascii="Noto Sans" w:eastAsia="Noto Sans" w:hAnsi="Noto Sans" w:cs="Noto Sans"/>
                <w:bCs/>
                <w:color w:val="434343"/>
                <w:sz w:val="18"/>
                <w:szCs w:val="18"/>
              </w:rPr>
              <w:t>assay</w:t>
            </w:r>
            <w:r w:rsidR="00AB5B24" w:rsidRPr="00004AA6">
              <w:rPr>
                <w:rFonts w:ascii="Noto Sans" w:eastAsia="Noto Sans" w:hAnsi="Noto Sans" w:cs="Noto Sans"/>
                <w:bCs/>
                <w:color w:val="434343"/>
                <w:sz w:val="18"/>
                <w:szCs w:val="18"/>
              </w:rPr>
              <w:t xml:space="preserve"> (Shapiro </w:t>
            </w:r>
            <w:r w:rsidR="005B5C09" w:rsidRPr="00004AA6">
              <w:rPr>
                <w:rFonts w:ascii="Noto Sans" w:eastAsia="Noto Sans" w:hAnsi="Noto Sans" w:cs="Noto Sans"/>
                <w:bCs/>
                <w:color w:val="434343"/>
                <w:sz w:val="18"/>
                <w:szCs w:val="18"/>
              </w:rPr>
              <w:t xml:space="preserve">and </w:t>
            </w:r>
            <w:proofErr w:type="spellStart"/>
            <w:r w:rsidR="005B5C09" w:rsidRPr="00004AA6">
              <w:rPr>
                <w:rFonts w:ascii="Noto Sans" w:eastAsia="Noto Sans" w:hAnsi="Noto Sans" w:cs="Noto Sans"/>
                <w:bCs/>
                <w:color w:val="434343"/>
                <w:sz w:val="18"/>
                <w:szCs w:val="18"/>
              </w:rPr>
              <w:t>Stadtman</w:t>
            </w:r>
            <w:proofErr w:type="spellEnd"/>
            <w:r w:rsidR="00AB5B24" w:rsidRPr="00004AA6">
              <w:rPr>
                <w:rFonts w:ascii="Noto Sans" w:eastAsia="Noto Sans" w:hAnsi="Noto Sans" w:cs="Noto Sans"/>
                <w:bCs/>
                <w:color w:val="434343"/>
                <w:sz w:val="18"/>
                <w:szCs w:val="18"/>
              </w:rPr>
              <w:t xml:space="preserve"> 197</w:t>
            </w:r>
            <w:r w:rsidR="0091202E" w:rsidRPr="00004AA6">
              <w:rPr>
                <w:rFonts w:ascii="Noto Sans" w:eastAsia="Noto Sans" w:hAnsi="Noto Sans" w:cs="Noto Sans"/>
                <w:bCs/>
                <w:color w:val="434343"/>
                <w:sz w:val="18"/>
                <w:szCs w:val="18"/>
              </w:rPr>
              <w:t>0</w:t>
            </w:r>
            <w:r w:rsidR="00AB5B24" w:rsidRPr="00004AA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3C06B5"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231C74" w:rsidR="00F102CC" w:rsidRDefault="00EB68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46C92B"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2D1F7B"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29AB33"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results section, figure legend Fig. 1, 2,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A11C8F"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Fig. 1, 2,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6640309"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72F46E"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3EB686"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AB56DC"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CD45AE"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751172" w:rsidR="00F102CC" w:rsidRPr="003D5AF6" w:rsidRDefault="00EB6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352E08" w:rsidR="00F102CC" w:rsidRPr="000B6016" w:rsidRDefault="00EB6871">
            <w:pPr>
              <w:spacing w:line="225" w:lineRule="auto"/>
              <w:rPr>
                <w:rFonts w:ascii="Noto Sans" w:eastAsia="Noto Sans" w:hAnsi="Noto Sans" w:cs="Noto Sans"/>
                <w:bCs/>
                <w:color w:val="434343"/>
                <w:sz w:val="18"/>
                <w:szCs w:val="18"/>
              </w:rPr>
            </w:pPr>
            <w:r w:rsidRPr="000B6016">
              <w:rPr>
                <w:rFonts w:ascii="Noto Sans" w:eastAsia="Noto Sans" w:hAnsi="Noto Sans" w:cs="Noto Sans"/>
                <w:bCs/>
                <w:color w:val="434343"/>
                <w:sz w:val="18"/>
                <w:szCs w:val="18"/>
              </w:rPr>
              <w:t>Mean and standard deviation for technical replicates</w:t>
            </w:r>
            <w:r w:rsidR="00AB5B24" w:rsidRPr="000B6016">
              <w:rPr>
                <w:rFonts w:ascii="Noto Sans" w:eastAsia="Noto Sans" w:hAnsi="Noto Sans" w:cs="Noto Sans"/>
                <w:bCs/>
                <w:color w:val="434343"/>
                <w:sz w:val="18"/>
                <w:szCs w:val="18"/>
              </w:rPr>
              <w:t xml:space="preserve"> has been used in figure legends 1, 2 and 6 as it is common for enzymatic activity-tests and MP.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D55E69" w:rsidR="00F102CC" w:rsidRPr="003D5AF6" w:rsidRDefault="00432299">
            <w:pPr>
              <w:spacing w:line="225" w:lineRule="auto"/>
              <w:rPr>
                <w:rFonts w:ascii="Noto Sans" w:eastAsia="Noto Sans" w:hAnsi="Noto Sans" w:cs="Noto Sans"/>
                <w:bCs/>
                <w:color w:val="434343"/>
                <w:sz w:val="18"/>
                <w:szCs w:val="18"/>
              </w:rPr>
            </w:pPr>
            <w:r w:rsidRPr="00D63493">
              <w:rPr>
                <w:rFonts w:ascii="Noto Sans" w:eastAsia="Noto Sans" w:hAnsi="Noto Sans" w:cs="Noto Sans"/>
                <w:bCs/>
                <w:color w:val="434343"/>
                <w:sz w:val="18"/>
                <w:szCs w:val="18"/>
              </w:rPr>
              <w:t xml:space="preserve">Structural data, </w:t>
            </w:r>
            <w:r>
              <w:rPr>
                <w:rFonts w:ascii="Noto Sans" w:eastAsia="Noto Sans" w:hAnsi="Noto Sans" w:cs="Noto Sans"/>
                <w:bCs/>
                <w:color w:val="434343"/>
                <w:sz w:val="18"/>
                <w:szCs w:val="18"/>
              </w:rPr>
              <w:t>material and m</w:t>
            </w:r>
            <w:r w:rsidRPr="00D63493">
              <w:rPr>
                <w:rFonts w:ascii="Noto Sans" w:eastAsia="Noto Sans" w:hAnsi="Noto Sans" w:cs="Noto Sans"/>
                <w:bCs/>
                <w:color w:val="434343"/>
                <w:sz w:val="18"/>
                <w:szCs w:val="18"/>
              </w:rPr>
              <w:t xml:space="preserve">ethods section </w:t>
            </w:r>
            <w:proofErr w:type="spellStart"/>
            <w:r w:rsidRPr="00D63493">
              <w:rPr>
                <w:rFonts w:ascii="Noto Sans" w:eastAsia="Noto Sans" w:hAnsi="Noto Sans" w:cs="Noto Sans"/>
                <w:bCs/>
                <w:i/>
                <w:color w:val="434343"/>
                <w:sz w:val="18"/>
                <w:szCs w:val="18"/>
              </w:rPr>
              <w:t>Cryo</w:t>
            </w:r>
            <w:proofErr w:type="spellEnd"/>
            <w:r w:rsidRPr="00D63493">
              <w:rPr>
                <w:rFonts w:ascii="Noto Sans" w:eastAsia="Noto Sans" w:hAnsi="Noto Sans" w:cs="Noto Sans"/>
                <w:bCs/>
                <w:i/>
                <w:color w:val="434343"/>
                <w:sz w:val="18"/>
                <w:szCs w:val="18"/>
              </w:rPr>
              <w:t xml:space="preserve"> EM - Image processing, classification and refinement</w:t>
            </w:r>
            <w:r>
              <w:rPr>
                <w:rFonts w:ascii="Noto Sans" w:eastAsia="Noto Sans" w:hAnsi="Noto Sans" w:cs="Noto Sans"/>
                <w:bCs/>
                <w:color w:val="434343"/>
                <w:sz w:val="18"/>
                <w:szCs w:val="18"/>
              </w:rPr>
              <w:t>, PDB: 8s59/submission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93E2F3" w:rsidR="00F102CC" w:rsidRPr="003D5AF6" w:rsidRDefault="00432299">
            <w:pPr>
              <w:spacing w:line="225" w:lineRule="auto"/>
              <w:rPr>
                <w:rFonts w:ascii="Noto Sans" w:eastAsia="Noto Sans" w:hAnsi="Noto Sans" w:cs="Noto Sans"/>
                <w:bCs/>
                <w:color w:val="434343"/>
                <w:sz w:val="18"/>
                <w:szCs w:val="18"/>
              </w:rPr>
            </w:pPr>
            <w:r w:rsidRPr="00D63493">
              <w:rPr>
                <w:rFonts w:ascii="Noto Sans" w:eastAsia="Noto Sans" w:hAnsi="Noto Sans" w:cs="Noto Sans"/>
                <w:bCs/>
                <w:color w:val="434343"/>
                <w:sz w:val="18"/>
                <w:szCs w:val="18"/>
              </w:rPr>
              <w:t xml:space="preserve">Structural data, </w:t>
            </w:r>
            <w:r>
              <w:rPr>
                <w:rFonts w:ascii="Noto Sans" w:eastAsia="Noto Sans" w:hAnsi="Noto Sans" w:cs="Noto Sans"/>
                <w:bCs/>
                <w:color w:val="434343"/>
                <w:sz w:val="18"/>
                <w:szCs w:val="18"/>
              </w:rPr>
              <w:t>material and m</w:t>
            </w:r>
            <w:r w:rsidRPr="00D63493">
              <w:rPr>
                <w:rFonts w:ascii="Noto Sans" w:eastAsia="Noto Sans" w:hAnsi="Noto Sans" w:cs="Noto Sans"/>
                <w:bCs/>
                <w:color w:val="434343"/>
                <w:sz w:val="18"/>
                <w:szCs w:val="18"/>
              </w:rPr>
              <w:t xml:space="preserve">ethods section </w:t>
            </w:r>
            <w:proofErr w:type="spellStart"/>
            <w:r w:rsidRPr="00D63493">
              <w:rPr>
                <w:rFonts w:ascii="Noto Sans" w:eastAsia="Noto Sans" w:hAnsi="Noto Sans" w:cs="Noto Sans"/>
                <w:bCs/>
                <w:i/>
                <w:color w:val="434343"/>
                <w:sz w:val="18"/>
                <w:szCs w:val="18"/>
              </w:rPr>
              <w:t>Cryo</w:t>
            </w:r>
            <w:proofErr w:type="spellEnd"/>
            <w:r w:rsidRPr="00D63493">
              <w:rPr>
                <w:rFonts w:ascii="Noto Sans" w:eastAsia="Noto Sans" w:hAnsi="Noto Sans" w:cs="Noto Sans"/>
                <w:bCs/>
                <w:i/>
                <w:color w:val="434343"/>
                <w:sz w:val="18"/>
                <w:szCs w:val="18"/>
              </w:rPr>
              <w:t xml:space="preserve"> EM - Image processing, classification and refinement</w:t>
            </w:r>
            <w:r>
              <w:rPr>
                <w:rFonts w:ascii="Noto Sans" w:eastAsia="Noto Sans" w:hAnsi="Noto Sans" w:cs="Noto Sans"/>
                <w:bCs/>
                <w:color w:val="434343"/>
                <w:sz w:val="18"/>
                <w:szCs w:val="18"/>
              </w:rPr>
              <w:t>, PDB: 8s59/submission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435B883" w:rsidR="00F102CC" w:rsidRPr="003D5AF6" w:rsidRDefault="00432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entire results section: PDB-</w:t>
            </w:r>
            <w:r w:rsidRPr="00432299">
              <w:rPr>
                <w:rFonts w:ascii="Noto Sans" w:eastAsia="Noto Sans" w:hAnsi="Noto Sans" w:cs="Noto Sans"/>
                <w:bCs/>
                <w:color w:val="434343"/>
                <w:sz w:val="18"/>
                <w:szCs w:val="18"/>
              </w:rPr>
              <w:t>files</w:t>
            </w:r>
            <w:r>
              <w:rPr>
                <w:rFonts w:ascii="Noto Sans" w:eastAsia="Noto Sans" w:hAnsi="Noto Sans" w:cs="Noto Sans"/>
                <w:bCs/>
                <w:color w:val="434343"/>
                <w:sz w:val="18"/>
                <w:szCs w:val="18"/>
              </w:rPr>
              <w:t>:</w:t>
            </w:r>
            <w:r w:rsidRPr="00432299">
              <w:rPr>
                <w:rFonts w:ascii="Noto Sans" w:eastAsia="Noto Sans" w:hAnsi="Noto Sans" w:cs="Noto Sans"/>
                <w:bCs/>
                <w:color w:val="434343"/>
                <w:sz w:val="18"/>
                <w:szCs w:val="18"/>
              </w:rPr>
              <w:t xml:space="preserve"> </w:t>
            </w:r>
            <w:r w:rsidRPr="00432299">
              <w:rPr>
                <w:rFonts w:ascii="Noto Sans" w:hAnsi="Noto Sans" w:cs="Noto Sans"/>
                <w:sz w:val="18"/>
                <w:szCs w:val="18"/>
              </w:rPr>
              <w:t xml:space="preserve">PDB: 4lnn, </w:t>
            </w:r>
            <w:r w:rsidRPr="00432299">
              <w:rPr>
                <w:rFonts w:ascii="Noto Sans" w:hAnsi="Noto Sans" w:cs="Noto Sans"/>
                <w:sz w:val="18"/>
                <w:szCs w:val="18"/>
              </w:rPr>
              <w:fldChar w:fldCharType="begin"/>
            </w:r>
            <w:r w:rsidRPr="00432299">
              <w:rPr>
                <w:rFonts w:ascii="Noto Sans" w:hAnsi="Noto Sans" w:cs="Noto Sans"/>
                <w:sz w:val="18"/>
                <w:szCs w:val="18"/>
              </w:rPr>
              <w:instrText xml:space="preserve"> ADDIN ZOTERO_ITEM CSL_CITATION {"citationID":"giF3mi9v","properties":{"formattedCitation":"(Murray et al., 2013)","plainCitation":"(Murray et al., 2013)","dontUpdate":true,"noteIndex":0},"citationItems":[{"id":1813,"uris":["http://zotero.org/users/9074001/items/YXC3SMED"],"itemData":{"id":1813,"type":"article-journal","abstract":"Glutamine synthetase (GS), which catalyzes the production of glutamine, plays essential roles in nitrogen metabolism. There are two main bacterial GS isoenzymes, GSI-α and GSI-β. GSI-α enzymes, which have not been structurally characterized, are uniquely feedback-inhibited by Gln. To gain insight into GSI-α function, we performed biochemical and cellular studies and obtained structures for all GSI-α catalytic and regulatory states. GSI-α forms a massive 600-kDa dodecameric machine. Unlike other characterized GS, the Bacillus subtilis enzyme undergoes dramatic intersubunit conformational alterations during formation of the transition state. Remarkably, these changes are required for active site construction. Feedback inhibition arises from a hydrogen bond network between Gln, the catalytic glutamate, and the GSI-α-specific residue, Arg(62), from an adjacent subunit. Notably, Arg(62) must be ejected for proper active site reorganization. Consistent with these findings, an R62A mutation abrogates Gln feedback inhibition but does not affect catalysis. Thus, these data reveal a heretofore unseen restructuring of an enzyme active site that is coupled with an isoenzyme-specific regulatory mechanism. This GSI-α-specific regulatory network could be exploited for inhibitor design against Gram-positive pathogens.","container-title":"The Journal of Biological Chemistry","DOI":"10.1074/jbc.M113.519496","ISSN":"1083-351X","issue":"50","journalAbbreviation":"J Biol Chem","language":"eng","note":"PMID: 24158439\nPMCID: PMC3861631","page":"35801-35811","source":"PubMed","title":"Structures of the Bacillus subtilis glutamine synthetase dodecamer reveal large intersubunit catalytic conformational changes linked to a unique feedback inhibition mechanism","volume":"288","author":[{"family":"Murray","given":"David S."},{"family":"Chinnam","given":"Nagababu"},{"family":"Tonthat","given":"Nam Ky"},{"family":"Whitfill","given":"Travis"},{"family":"Wray","given":"Lewis V."},{"family":"Fisher","given":"Susan H."},{"family":"Schumacher","given":"Maria A."}],"issued":{"date-parts":[["2013",12,13]]}}}],"schema":"https://github.com/citation-style-language/schema/raw/master/csl-citation.json"} </w:instrText>
            </w:r>
            <w:r w:rsidRPr="00432299">
              <w:rPr>
                <w:rFonts w:ascii="Noto Sans" w:hAnsi="Noto Sans" w:cs="Noto Sans"/>
                <w:sz w:val="18"/>
                <w:szCs w:val="18"/>
              </w:rPr>
              <w:fldChar w:fldCharType="separate"/>
            </w:r>
            <w:r w:rsidRPr="00432299">
              <w:rPr>
                <w:rFonts w:ascii="Noto Sans" w:hAnsi="Noto Sans" w:cs="Noto Sans"/>
                <w:sz w:val="18"/>
                <w:szCs w:val="18"/>
              </w:rPr>
              <w:t>Murray et al., 2013)</w:t>
            </w:r>
            <w:r w:rsidRPr="00432299">
              <w:rPr>
                <w:rFonts w:ascii="Noto Sans" w:hAnsi="Noto Sans" w:cs="Noto Sans"/>
                <w:sz w:val="18"/>
                <w:szCs w:val="18"/>
              </w:rPr>
              <w:fldChar w:fldCharType="end"/>
            </w:r>
            <w:r w:rsidRPr="00432299">
              <w:rPr>
                <w:rFonts w:ascii="Noto Sans" w:hAnsi="Noto Sans" w:cs="Noto Sans"/>
                <w:sz w:val="18"/>
                <w:szCs w:val="18"/>
              </w:rPr>
              <w:t>, (PDB: 8tfb, Schumacher et al., 2023), (PDB: 8tfk, Schumacher et al., 2023)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5D3321" w:rsidR="000B6016" w:rsidRPr="000B6016" w:rsidRDefault="000B6016">
            <w:pPr>
              <w:spacing w:line="225" w:lineRule="auto"/>
              <w:rPr>
                <w:rFonts w:ascii="Noto Sans" w:eastAsia="Noto Sans" w:hAnsi="Noto Sans" w:cs="Noto Sans"/>
                <w:bCs/>
                <w:color w:val="434343"/>
                <w:sz w:val="18"/>
                <w:szCs w:val="18"/>
                <w:highlight w:val="yellow"/>
              </w:rPr>
            </w:pPr>
            <w:r w:rsidRPr="000B6016">
              <w:rPr>
                <w:rFonts w:ascii="Noto Sans" w:eastAsia="Noto Sans" w:hAnsi="Noto Sans" w:cs="Noto Sans"/>
                <w:bCs/>
                <w:color w:val="434343"/>
                <w:sz w:val="18"/>
                <w:szCs w:val="18"/>
              </w:rPr>
              <w:t>Results and Materials and Methods section contain the software that was used.</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109FE5" w:rsidR="00F102CC" w:rsidRPr="00432299" w:rsidRDefault="00F102CC">
            <w:pPr>
              <w:spacing w:line="225" w:lineRule="auto"/>
              <w:rPr>
                <w:rFonts w:ascii="Noto Sans" w:eastAsia="Noto Sans" w:hAnsi="Noto Sans" w:cs="Noto Sans"/>
                <w:bCs/>
                <w:color w:val="434343"/>
                <w:sz w:val="18"/>
                <w:szCs w:val="18"/>
                <w:highlight w:val="yellow"/>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C97406" w:rsidR="00F102CC" w:rsidRPr="005B5C09" w:rsidRDefault="00432299">
            <w:pPr>
              <w:spacing w:line="225" w:lineRule="auto"/>
              <w:rPr>
                <w:rFonts w:ascii="Noto Sans" w:eastAsia="Noto Sans" w:hAnsi="Noto Sans" w:cs="Noto Sans"/>
                <w:bCs/>
                <w:color w:val="434343"/>
                <w:sz w:val="18"/>
                <w:szCs w:val="18"/>
              </w:rPr>
            </w:pPr>
            <w:r w:rsidRPr="005B5C09">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9F20E1" w:rsidR="00F102CC" w:rsidRPr="005B5C09" w:rsidRDefault="00432299">
            <w:pPr>
              <w:spacing w:line="225" w:lineRule="auto"/>
              <w:rPr>
                <w:rFonts w:ascii="Noto Sans" w:eastAsia="Noto Sans" w:hAnsi="Noto Sans" w:cs="Noto Sans"/>
                <w:bCs/>
                <w:color w:val="434343"/>
                <w:sz w:val="18"/>
                <w:szCs w:val="18"/>
              </w:rPr>
            </w:pPr>
            <w:r w:rsidRPr="005B5C09">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B3B4C5" w:rsidR="00F102CC" w:rsidRPr="003D5AF6" w:rsidRDefault="00432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F483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745EA" w14:textId="77777777" w:rsidR="00DF4837" w:rsidRDefault="00DF4837">
      <w:r>
        <w:separator/>
      </w:r>
    </w:p>
  </w:endnote>
  <w:endnote w:type="continuationSeparator" w:id="0">
    <w:p w14:paraId="77E77F5A" w14:textId="77777777" w:rsidR="00DF4837" w:rsidRDefault="00DF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D4A5" w14:textId="77777777" w:rsidR="00DF4837" w:rsidRDefault="00DF4837">
      <w:r>
        <w:separator/>
      </w:r>
    </w:p>
  </w:footnote>
  <w:footnote w:type="continuationSeparator" w:id="0">
    <w:p w14:paraId="50315790" w14:textId="77777777" w:rsidR="00DF4837" w:rsidRDefault="00DF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AA6"/>
    <w:rsid w:val="00073A06"/>
    <w:rsid w:val="000B600B"/>
    <w:rsid w:val="000B6016"/>
    <w:rsid w:val="001B3BCC"/>
    <w:rsid w:val="002209A8"/>
    <w:rsid w:val="00322A38"/>
    <w:rsid w:val="003D5AF6"/>
    <w:rsid w:val="00400C53"/>
    <w:rsid w:val="00427975"/>
    <w:rsid w:val="00432299"/>
    <w:rsid w:val="0046234B"/>
    <w:rsid w:val="00474E9E"/>
    <w:rsid w:val="004E2C31"/>
    <w:rsid w:val="00586868"/>
    <w:rsid w:val="005B0259"/>
    <w:rsid w:val="005B5C09"/>
    <w:rsid w:val="005C7537"/>
    <w:rsid w:val="007054B6"/>
    <w:rsid w:val="0078687E"/>
    <w:rsid w:val="007B6FCD"/>
    <w:rsid w:val="007D75A9"/>
    <w:rsid w:val="0091202E"/>
    <w:rsid w:val="009C7B26"/>
    <w:rsid w:val="00A11E52"/>
    <w:rsid w:val="00A67336"/>
    <w:rsid w:val="00AB5B24"/>
    <w:rsid w:val="00B2483D"/>
    <w:rsid w:val="00BD41E9"/>
    <w:rsid w:val="00C84413"/>
    <w:rsid w:val="00D63493"/>
    <w:rsid w:val="00DF4837"/>
    <w:rsid w:val="00EB687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Herdering, Eva</dc:creator>
  <cp:lastModifiedBy>Herdering, Eva</cp:lastModifiedBy>
  <cp:revision>7</cp:revision>
  <dcterms:created xsi:type="dcterms:W3CDTF">2025-02-26T11:54:00Z</dcterms:created>
  <dcterms:modified xsi:type="dcterms:W3CDTF">2025-02-28T09:40:00Z</dcterms:modified>
</cp:coreProperties>
</file>