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FFA" w:rsidRDefault="00470FFA">
      <w:r w:rsidRPr="00470FFA">
        <w:rPr>
          <w:b/>
        </w:rPr>
        <w:t>Supplementary file 1: Table S1</w:t>
      </w:r>
      <w:r>
        <w:t xml:space="preserve"> </w:t>
      </w:r>
      <w:r w:rsidRPr="00470FFA">
        <w:rPr>
          <w:b/>
        </w:rPr>
        <w:t>comparative descriptions of each of the 4 datasets</w:t>
      </w:r>
      <w:bookmarkStart w:id="0" w:name="_GoBack"/>
      <w:bookmarkEnd w:id="0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23"/>
        <w:gridCol w:w="1321"/>
        <w:gridCol w:w="1676"/>
        <w:gridCol w:w="1328"/>
        <w:gridCol w:w="1829"/>
        <w:gridCol w:w="1339"/>
      </w:tblGrid>
      <w:tr w:rsidR="00470FFA" w:rsidRPr="002A663F" w:rsidTr="00470FFA">
        <w:tc>
          <w:tcPr>
            <w:tcW w:w="1523" w:type="dxa"/>
          </w:tcPr>
          <w:p w:rsidR="00470FFA" w:rsidRPr="002A663F" w:rsidRDefault="00470FFA" w:rsidP="00011CA0">
            <w:pPr>
              <w:rPr>
                <w:b/>
                <w:bCs/>
              </w:rPr>
            </w:pPr>
          </w:p>
        </w:tc>
        <w:tc>
          <w:tcPr>
            <w:tcW w:w="2997" w:type="dxa"/>
            <w:gridSpan w:val="2"/>
          </w:tcPr>
          <w:p w:rsidR="00470FFA" w:rsidRPr="002A663F" w:rsidRDefault="00470FFA" w:rsidP="00011CA0">
            <w:pPr>
              <w:jc w:val="center"/>
              <w:rPr>
                <w:b/>
                <w:bCs/>
              </w:rPr>
            </w:pPr>
            <w:r w:rsidRPr="002A663F">
              <w:rPr>
                <w:b/>
                <w:bCs/>
              </w:rPr>
              <w:t>Scoring research excellence</w:t>
            </w:r>
          </w:p>
        </w:tc>
        <w:tc>
          <w:tcPr>
            <w:tcW w:w="4496" w:type="dxa"/>
            <w:gridSpan w:val="3"/>
          </w:tcPr>
          <w:p w:rsidR="00470FFA" w:rsidRPr="002A663F" w:rsidRDefault="00470FFA" w:rsidP="00011CA0">
            <w:pPr>
              <w:jc w:val="center"/>
              <w:rPr>
                <w:b/>
                <w:bCs/>
              </w:rPr>
            </w:pPr>
            <w:r w:rsidRPr="002A663F">
              <w:rPr>
                <w:b/>
                <w:bCs/>
              </w:rPr>
              <w:t>Success in research funding</w:t>
            </w:r>
          </w:p>
        </w:tc>
      </w:tr>
      <w:tr w:rsidR="00470FFA" w:rsidRPr="002A663F" w:rsidTr="00470FFA">
        <w:tc>
          <w:tcPr>
            <w:tcW w:w="1523" w:type="dxa"/>
          </w:tcPr>
          <w:p w:rsidR="00470FFA" w:rsidRPr="002A663F" w:rsidRDefault="00470FFA" w:rsidP="00011CA0">
            <w:pPr>
              <w:rPr>
                <w:b/>
                <w:bCs/>
              </w:rPr>
            </w:pPr>
            <w:bookmarkStart w:id="1" w:name="_Hlk169258932"/>
            <w:r w:rsidRPr="002A663F">
              <w:rPr>
                <w:b/>
                <w:bCs/>
              </w:rPr>
              <w:t>Country(</w:t>
            </w:r>
            <w:proofErr w:type="spellStart"/>
            <w:r w:rsidRPr="002A663F">
              <w:rPr>
                <w:b/>
                <w:bCs/>
              </w:rPr>
              <w:t>ies</w:t>
            </w:r>
            <w:proofErr w:type="spellEnd"/>
            <w:r w:rsidRPr="002A663F">
              <w:rPr>
                <w:b/>
                <w:bCs/>
              </w:rPr>
              <w:t>)</w:t>
            </w:r>
          </w:p>
        </w:tc>
        <w:tc>
          <w:tcPr>
            <w:tcW w:w="1321" w:type="dxa"/>
          </w:tcPr>
          <w:p w:rsidR="00470FFA" w:rsidRPr="002A663F" w:rsidRDefault="00470FFA" w:rsidP="00011CA0">
            <w:r w:rsidRPr="002A663F">
              <w:t>Aotearoa-NZ (PBRF)</w:t>
            </w:r>
          </w:p>
        </w:tc>
        <w:tc>
          <w:tcPr>
            <w:tcW w:w="1676" w:type="dxa"/>
          </w:tcPr>
          <w:p w:rsidR="00470FFA" w:rsidRPr="002A663F" w:rsidRDefault="00470FFA" w:rsidP="00011CA0"/>
        </w:tc>
        <w:tc>
          <w:tcPr>
            <w:tcW w:w="1328" w:type="dxa"/>
          </w:tcPr>
          <w:p w:rsidR="00470FFA" w:rsidRPr="002A663F" w:rsidRDefault="00470FFA" w:rsidP="00011CA0">
            <w:r w:rsidRPr="002A663F">
              <w:t>Australia</w:t>
            </w:r>
          </w:p>
          <w:p w:rsidR="00470FFA" w:rsidRPr="002A663F" w:rsidRDefault="00470FFA" w:rsidP="00011CA0">
            <w:r w:rsidRPr="002A663F">
              <w:t>ARC</w:t>
            </w:r>
          </w:p>
        </w:tc>
        <w:tc>
          <w:tcPr>
            <w:tcW w:w="1829" w:type="dxa"/>
          </w:tcPr>
          <w:p w:rsidR="00470FFA" w:rsidRPr="002A663F" w:rsidRDefault="00470FFA" w:rsidP="00011CA0">
            <w:r w:rsidRPr="002A663F">
              <w:t>EU</w:t>
            </w:r>
          </w:p>
          <w:p w:rsidR="00470FFA" w:rsidRPr="002A663F" w:rsidRDefault="00470FFA" w:rsidP="00011CA0">
            <w:r w:rsidRPr="002A663F">
              <w:t>EIGE</w:t>
            </w:r>
          </w:p>
        </w:tc>
        <w:tc>
          <w:tcPr>
            <w:tcW w:w="1339" w:type="dxa"/>
          </w:tcPr>
          <w:p w:rsidR="00470FFA" w:rsidRPr="002A663F" w:rsidRDefault="00470FFA" w:rsidP="00011CA0"/>
        </w:tc>
      </w:tr>
      <w:tr w:rsidR="00470FFA" w:rsidRPr="002A663F" w:rsidTr="00470FFA">
        <w:tc>
          <w:tcPr>
            <w:tcW w:w="1523" w:type="dxa"/>
          </w:tcPr>
          <w:p w:rsidR="00470FFA" w:rsidRPr="002A663F" w:rsidRDefault="00470FFA" w:rsidP="00011CA0">
            <w:pPr>
              <w:rPr>
                <w:b/>
                <w:bCs/>
              </w:rPr>
            </w:pPr>
            <w:r w:rsidRPr="002A663F">
              <w:rPr>
                <w:b/>
                <w:bCs/>
              </w:rPr>
              <w:t>Subnational dataset</w:t>
            </w:r>
          </w:p>
        </w:tc>
        <w:tc>
          <w:tcPr>
            <w:tcW w:w="1321" w:type="dxa"/>
          </w:tcPr>
          <w:p w:rsidR="00470FFA" w:rsidRPr="002A663F" w:rsidRDefault="00470FFA" w:rsidP="00011CA0"/>
        </w:tc>
        <w:tc>
          <w:tcPr>
            <w:tcW w:w="1676" w:type="dxa"/>
          </w:tcPr>
          <w:p w:rsidR="00470FFA" w:rsidRPr="002A663F" w:rsidRDefault="00470FFA" w:rsidP="00011CA0">
            <w:r w:rsidRPr="002A663F">
              <w:t>UC</w:t>
            </w:r>
          </w:p>
        </w:tc>
        <w:tc>
          <w:tcPr>
            <w:tcW w:w="1328" w:type="dxa"/>
          </w:tcPr>
          <w:p w:rsidR="00470FFA" w:rsidRPr="002A663F" w:rsidRDefault="00470FFA" w:rsidP="00011CA0"/>
        </w:tc>
        <w:tc>
          <w:tcPr>
            <w:tcW w:w="1829" w:type="dxa"/>
          </w:tcPr>
          <w:p w:rsidR="00470FFA" w:rsidRPr="002A663F" w:rsidRDefault="00470FFA" w:rsidP="00011CA0"/>
        </w:tc>
        <w:tc>
          <w:tcPr>
            <w:tcW w:w="1339" w:type="dxa"/>
          </w:tcPr>
          <w:p w:rsidR="00470FFA" w:rsidRPr="002A663F" w:rsidRDefault="00470FFA" w:rsidP="00011CA0">
            <w:r w:rsidRPr="002A663F">
              <w:t>Canada</w:t>
            </w:r>
          </w:p>
          <w:p w:rsidR="00470FFA" w:rsidRPr="002A663F" w:rsidRDefault="00470FFA" w:rsidP="00011CA0">
            <w:r w:rsidRPr="002A663F">
              <w:t>CIHR</w:t>
            </w:r>
          </w:p>
        </w:tc>
      </w:tr>
      <w:tr w:rsidR="00470FFA" w:rsidRPr="002A663F" w:rsidTr="00470FFA">
        <w:tc>
          <w:tcPr>
            <w:tcW w:w="1523" w:type="dxa"/>
          </w:tcPr>
          <w:p w:rsidR="00470FFA" w:rsidRPr="002A663F" w:rsidRDefault="00470FFA" w:rsidP="00011CA0">
            <w:pPr>
              <w:rPr>
                <w:b/>
                <w:bCs/>
              </w:rPr>
            </w:pPr>
          </w:p>
        </w:tc>
        <w:tc>
          <w:tcPr>
            <w:tcW w:w="1321" w:type="dxa"/>
          </w:tcPr>
          <w:p w:rsidR="00470FFA" w:rsidRPr="002A663F" w:rsidRDefault="00470FFA" w:rsidP="00011CA0"/>
        </w:tc>
        <w:tc>
          <w:tcPr>
            <w:tcW w:w="1676" w:type="dxa"/>
          </w:tcPr>
          <w:p w:rsidR="00470FFA" w:rsidRPr="002A663F" w:rsidRDefault="00470FFA" w:rsidP="00011CA0"/>
        </w:tc>
        <w:tc>
          <w:tcPr>
            <w:tcW w:w="1328" w:type="dxa"/>
          </w:tcPr>
          <w:p w:rsidR="00470FFA" w:rsidRPr="002A663F" w:rsidRDefault="00470FFA" w:rsidP="00011CA0"/>
        </w:tc>
        <w:tc>
          <w:tcPr>
            <w:tcW w:w="1829" w:type="dxa"/>
          </w:tcPr>
          <w:p w:rsidR="00470FFA" w:rsidRPr="002A663F" w:rsidRDefault="00470FFA" w:rsidP="00011CA0"/>
        </w:tc>
        <w:tc>
          <w:tcPr>
            <w:tcW w:w="1339" w:type="dxa"/>
          </w:tcPr>
          <w:p w:rsidR="00470FFA" w:rsidRPr="002A663F" w:rsidRDefault="00470FFA" w:rsidP="00011CA0"/>
        </w:tc>
      </w:tr>
      <w:tr w:rsidR="00470FFA" w:rsidRPr="002A663F" w:rsidTr="00470FFA">
        <w:tc>
          <w:tcPr>
            <w:tcW w:w="1523" w:type="dxa"/>
          </w:tcPr>
          <w:p w:rsidR="00470FFA" w:rsidRPr="002A663F" w:rsidRDefault="00470FFA" w:rsidP="00011CA0">
            <w:pPr>
              <w:rPr>
                <w:b/>
                <w:bCs/>
              </w:rPr>
            </w:pPr>
            <w:r w:rsidRPr="002A663F">
              <w:rPr>
                <w:b/>
                <w:bCs/>
              </w:rPr>
              <w:t>Discipline groupings</w:t>
            </w:r>
          </w:p>
        </w:tc>
        <w:tc>
          <w:tcPr>
            <w:tcW w:w="1321" w:type="dxa"/>
          </w:tcPr>
          <w:p w:rsidR="00470FFA" w:rsidRPr="002A663F" w:rsidRDefault="00470FFA" w:rsidP="00011CA0">
            <w:r w:rsidRPr="002A663F">
              <w:t>42 (43 in 2018)</w:t>
            </w:r>
          </w:p>
        </w:tc>
        <w:tc>
          <w:tcPr>
            <w:tcW w:w="1676" w:type="dxa"/>
          </w:tcPr>
          <w:p w:rsidR="00470FFA" w:rsidRPr="002A663F" w:rsidRDefault="00470FFA" w:rsidP="00011CA0">
            <w:r w:rsidRPr="002A663F">
              <w:t>43</w:t>
            </w:r>
          </w:p>
        </w:tc>
        <w:tc>
          <w:tcPr>
            <w:tcW w:w="1328" w:type="dxa"/>
          </w:tcPr>
          <w:p w:rsidR="00470FFA" w:rsidRPr="002A663F" w:rsidRDefault="00470FFA" w:rsidP="00011CA0">
            <w:r w:rsidRPr="002A663F">
              <w:t>22</w:t>
            </w:r>
          </w:p>
        </w:tc>
        <w:tc>
          <w:tcPr>
            <w:tcW w:w="1829" w:type="dxa"/>
          </w:tcPr>
          <w:p w:rsidR="00470FFA" w:rsidRPr="002A663F" w:rsidRDefault="00470FFA" w:rsidP="00011CA0">
            <w:r w:rsidRPr="002A663F">
              <w:t>8</w:t>
            </w:r>
          </w:p>
        </w:tc>
        <w:tc>
          <w:tcPr>
            <w:tcW w:w="1339" w:type="dxa"/>
          </w:tcPr>
          <w:p w:rsidR="00470FFA" w:rsidRPr="002A663F" w:rsidRDefault="00470FFA" w:rsidP="00011CA0">
            <w:r w:rsidRPr="002A663F">
              <w:t>4</w:t>
            </w:r>
          </w:p>
        </w:tc>
      </w:tr>
      <w:tr w:rsidR="00470FFA" w:rsidRPr="002A663F" w:rsidTr="00470FFA">
        <w:tc>
          <w:tcPr>
            <w:tcW w:w="1523" w:type="dxa"/>
          </w:tcPr>
          <w:p w:rsidR="00470FFA" w:rsidRPr="002A663F" w:rsidRDefault="00470FFA" w:rsidP="00011CA0">
            <w:pPr>
              <w:rPr>
                <w:b/>
                <w:bCs/>
              </w:rPr>
            </w:pPr>
            <w:r w:rsidRPr="002A663F">
              <w:rPr>
                <w:b/>
                <w:bCs/>
              </w:rPr>
              <w:t>Measures of gender balance</w:t>
            </w:r>
          </w:p>
        </w:tc>
        <w:tc>
          <w:tcPr>
            <w:tcW w:w="2997" w:type="dxa"/>
            <w:gridSpan w:val="2"/>
          </w:tcPr>
          <w:p w:rsidR="00470FFA" w:rsidRPr="002A663F" w:rsidRDefault="00470FFA" w:rsidP="00011CA0">
            <w:r w:rsidRPr="002A663F">
              <w:t>From national PBRF data (includes all NZ researchers)</w:t>
            </w:r>
          </w:p>
        </w:tc>
        <w:tc>
          <w:tcPr>
            <w:tcW w:w="1328" w:type="dxa"/>
          </w:tcPr>
          <w:p w:rsidR="00470FFA" w:rsidRPr="002A663F" w:rsidRDefault="00470FFA" w:rsidP="00011CA0">
            <w:r w:rsidRPr="002A663F">
              <w:t xml:space="preserve">From 2018 survey of Australian Research Population </w:t>
            </w:r>
          </w:p>
        </w:tc>
        <w:tc>
          <w:tcPr>
            <w:tcW w:w="1829" w:type="dxa"/>
          </w:tcPr>
          <w:p w:rsidR="00470FFA" w:rsidRPr="002A663F" w:rsidRDefault="00470FFA" w:rsidP="00011CA0">
            <w:r w:rsidRPr="002A663F">
              <w:t>Gender balance by discipline measured in separate dataset [ref]</w:t>
            </w:r>
            <w:proofErr w:type="gramStart"/>
            <w:r w:rsidRPr="002A663F">
              <w:t>;</w:t>
            </w:r>
            <w:proofErr w:type="gramEnd"/>
            <w:r w:rsidRPr="002A663F">
              <w:t xml:space="preserve"> or from applicant pool if not available.</w:t>
            </w:r>
          </w:p>
        </w:tc>
        <w:tc>
          <w:tcPr>
            <w:tcW w:w="1339" w:type="dxa"/>
          </w:tcPr>
          <w:p w:rsidR="00470FFA" w:rsidRPr="002A663F" w:rsidRDefault="00470FFA" w:rsidP="00011CA0">
            <w:r w:rsidRPr="002A663F">
              <w:t>From applicant pool</w:t>
            </w:r>
          </w:p>
        </w:tc>
      </w:tr>
      <w:tr w:rsidR="00470FFA" w:rsidRPr="002A663F" w:rsidTr="00470FFA">
        <w:tc>
          <w:tcPr>
            <w:tcW w:w="1523" w:type="dxa"/>
          </w:tcPr>
          <w:p w:rsidR="00470FFA" w:rsidRPr="002A663F" w:rsidRDefault="00470FFA" w:rsidP="00011CA0">
            <w:pPr>
              <w:rPr>
                <w:b/>
                <w:bCs/>
              </w:rPr>
            </w:pPr>
            <w:r w:rsidRPr="002A663F">
              <w:rPr>
                <w:b/>
                <w:bCs/>
              </w:rPr>
              <w:t>year</w:t>
            </w:r>
          </w:p>
        </w:tc>
        <w:tc>
          <w:tcPr>
            <w:tcW w:w="1321" w:type="dxa"/>
          </w:tcPr>
          <w:p w:rsidR="00470FFA" w:rsidRPr="002A663F" w:rsidRDefault="00470FFA" w:rsidP="00011CA0">
            <w:r w:rsidRPr="002A663F">
              <w:t>2006,</w:t>
            </w:r>
          </w:p>
          <w:p w:rsidR="00470FFA" w:rsidRPr="002A663F" w:rsidRDefault="00470FFA" w:rsidP="00011CA0">
            <w:r w:rsidRPr="002A663F">
              <w:t>2012,</w:t>
            </w:r>
          </w:p>
          <w:p w:rsidR="00470FFA" w:rsidRPr="002A663F" w:rsidRDefault="00470FFA" w:rsidP="00011CA0">
            <w:r w:rsidRPr="002A663F">
              <w:t>2018</w:t>
            </w:r>
          </w:p>
        </w:tc>
        <w:tc>
          <w:tcPr>
            <w:tcW w:w="1676" w:type="dxa"/>
          </w:tcPr>
          <w:p w:rsidR="00470FFA" w:rsidRPr="002A663F" w:rsidRDefault="00470FFA" w:rsidP="00011CA0">
            <w:r w:rsidRPr="002A663F">
              <w:t>2018 (using publications from 2013-18 inclusive)</w:t>
            </w:r>
          </w:p>
        </w:tc>
        <w:tc>
          <w:tcPr>
            <w:tcW w:w="1328" w:type="dxa"/>
          </w:tcPr>
          <w:p w:rsidR="00470FFA" w:rsidRPr="002A663F" w:rsidRDefault="00470FFA" w:rsidP="00011CA0">
            <w:r w:rsidRPr="002A663F">
              <w:t>2010-2019 (inclusive)</w:t>
            </w:r>
          </w:p>
        </w:tc>
        <w:tc>
          <w:tcPr>
            <w:tcW w:w="1829" w:type="dxa"/>
          </w:tcPr>
          <w:p w:rsidR="00470FFA" w:rsidRPr="002A663F" w:rsidRDefault="00470FFA" w:rsidP="00011CA0">
            <w:r w:rsidRPr="002A663F">
              <w:t>2019</w:t>
            </w:r>
          </w:p>
        </w:tc>
        <w:tc>
          <w:tcPr>
            <w:tcW w:w="1339" w:type="dxa"/>
          </w:tcPr>
          <w:p w:rsidR="00470FFA" w:rsidRPr="002A663F" w:rsidRDefault="00470FFA" w:rsidP="00011CA0">
            <w:r w:rsidRPr="002A663F">
              <w:t>Pre-2013</w:t>
            </w:r>
          </w:p>
          <w:p w:rsidR="00470FFA" w:rsidRPr="002A663F" w:rsidRDefault="00470FFA" w:rsidP="00011CA0">
            <w:r w:rsidRPr="002A663F">
              <w:t>Post-2013</w:t>
            </w:r>
          </w:p>
        </w:tc>
      </w:tr>
      <w:tr w:rsidR="00470FFA" w:rsidRPr="002A663F" w:rsidTr="00470FFA">
        <w:tc>
          <w:tcPr>
            <w:tcW w:w="1523" w:type="dxa"/>
          </w:tcPr>
          <w:p w:rsidR="00470FFA" w:rsidRPr="002A663F" w:rsidRDefault="00470FFA" w:rsidP="00011CA0">
            <w:pPr>
              <w:rPr>
                <w:b/>
                <w:bCs/>
              </w:rPr>
            </w:pPr>
            <w:r w:rsidRPr="002A663F">
              <w:rPr>
                <w:b/>
                <w:bCs/>
              </w:rPr>
              <w:t>Other demographic data available?</w:t>
            </w:r>
          </w:p>
        </w:tc>
        <w:tc>
          <w:tcPr>
            <w:tcW w:w="1321" w:type="dxa"/>
          </w:tcPr>
          <w:p w:rsidR="00470FFA" w:rsidRPr="002A663F" w:rsidRDefault="00470FFA" w:rsidP="00011CA0">
            <w:r w:rsidRPr="002A663F">
              <w:t>Date of birth,</w:t>
            </w:r>
          </w:p>
          <w:p w:rsidR="00470FFA" w:rsidRPr="002A663F" w:rsidRDefault="00470FFA" w:rsidP="00011CA0">
            <w:r w:rsidRPr="002A663F">
              <w:t>Rank (not used)</w:t>
            </w:r>
          </w:p>
          <w:p w:rsidR="00470FFA" w:rsidRPr="002A663F" w:rsidRDefault="00470FFA" w:rsidP="00011CA0">
            <w:r w:rsidRPr="002A663F">
              <w:t>Ethnicity (sometimes, and incomplete)</w:t>
            </w:r>
          </w:p>
        </w:tc>
        <w:tc>
          <w:tcPr>
            <w:tcW w:w="1676" w:type="dxa"/>
          </w:tcPr>
          <w:p w:rsidR="00470FFA" w:rsidRPr="002A663F" w:rsidRDefault="00470FFA" w:rsidP="00011CA0">
            <w:r w:rsidRPr="002A663F">
              <w:t>same</w:t>
            </w:r>
          </w:p>
        </w:tc>
        <w:tc>
          <w:tcPr>
            <w:tcW w:w="1328" w:type="dxa"/>
          </w:tcPr>
          <w:p w:rsidR="00470FFA" w:rsidRPr="002A663F" w:rsidRDefault="00470FFA" w:rsidP="00011CA0">
            <w:r w:rsidRPr="002A663F">
              <w:t>No</w:t>
            </w:r>
          </w:p>
        </w:tc>
        <w:tc>
          <w:tcPr>
            <w:tcW w:w="1829" w:type="dxa"/>
          </w:tcPr>
          <w:p w:rsidR="00470FFA" w:rsidRPr="002A663F" w:rsidRDefault="00470FFA" w:rsidP="00011CA0">
            <w:r w:rsidRPr="002A663F">
              <w:t>No</w:t>
            </w:r>
          </w:p>
        </w:tc>
        <w:tc>
          <w:tcPr>
            <w:tcW w:w="1339" w:type="dxa"/>
          </w:tcPr>
          <w:p w:rsidR="00470FFA" w:rsidRPr="002A663F" w:rsidRDefault="00470FFA" w:rsidP="00011CA0">
            <w:r w:rsidRPr="002A663F">
              <w:t>Original study accounted for researcher age, but unavailable for our study</w:t>
            </w:r>
          </w:p>
        </w:tc>
      </w:tr>
      <w:tr w:rsidR="00470FFA" w:rsidRPr="002A663F" w:rsidTr="00470FFA">
        <w:tc>
          <w:tcPr>
            <w:tcW w:w="1523" w:type="dxa"/>
          </w:tcPr>
          <w:p w:rsidR="00470FFA" w:rsidRPr="002A663F" w:rsidRDefault="00470FFA" w:rsidP="00011CA0">
            <w:pPr>
              <w:rPr>
                <w:b/>
                <w:bCs/>
              </w:rPr>
            </w:pPr>
            <w:r w:rsidRPr="002A663F">
              <w:rPr>
                <w:b/>
                <w:bCs/>
              </w:rPr>
              <w:t xml:space="preserve">Does each </w:t>
            </w:r>
            <w:proofErr w:type="spellStart"/>
            <w:r w:rsidRPr="002A663F">
              <w:rPr>
                <w:b/>
                <w:bCs/>
              </w:rPr>
              <w:t>datapoint</w:t>
            </w:r>
            <w:proofErr w:type="spellEnd"/>
            <w:r w:rsidRPr="002A663F">
              <w:rPr>
                <w:b/>
                <w:bCs/>
              </w:rPr>
              <w:t xml:space="preserve"> represent one individual?</w:t>
            </w:r>
          </w:p>
        </w:tc>
        <w:tc>
          <w:tcPr>
            <w:tcW w:w="1321" w:type="dxa"/>
          </w:tcPr>
          <w:p w:rsidR="00470FFA" w:rsidRPr="002A663F" w:rsidRDefault="00470FFA" w:rsidP="00011CA0">
            <w:r w:rsidRPr="002A663F">
              <w:t>Yes</w:t>
            </w:r>
          </w:p>
        </w:tc>
        <w:tc>
          <w:tcPr>
            <w:tcW w:w="1676" w:type="dxa"/>
          </w:tcPr>
          <w:p w:rsidR="00470FFA" w:rsidRPr="002A663F" w:rsidRDefault="00470FFA" w:rsidP="00011CA0">
            <w:r w:rsidRPr="002A663F">
              <w:t>Yes</w:t>
            </w:r>
          </w:p>
        </w:tc>
        <w:tc>
          <w:tcPr>
            <w:tcW w:w="1328" w:type="dxa"/>
          </w:tcPr>
          <w:p w:rsidR="00470FFA" w:rsidRPr="002A663F" w:rsidRDefault="00470FFA" w:rsidP="00011CA0">
            <w:r w:rsidRPr="002A663F">
              <w:t>No. represents an applicant; one individual can apply for several grants.</w:t>
            </w:r>
          </w:p>
        </w:tc>
        <w:tc>
          <w:tcPr>
            <w:tcW w:w="1829" w:type="dxa"/>
          </w:tcPr>
          <w:p w:rsidR="00470FFA" w:rsidRPr="002A663F" w:rsidRDefault="00470FFA" w:rsidP="00011CA0">
            <w:r w:rsidRPr="002A663F">
              <w:t>No.  Aggregated data reports # applicants, # successes in each country/discipline combination.</w:t>
            </w:r>
          </w:p>
        </w:tc>
        <w:tc>
          <w:tcPr>
            <w:tcW w:w="1339" w:type="dxa"/>
          </w:tcPr>
          <w:p w:rsidR="00470FFA" w:rsidRPr="002A663F" w:rsidRDefault="00470FFA" w:rsidP="00011CA0">
            <w:r w:rsidRPr="002A663F">
              <w:t xml:space="preserve">No. Aggregated data reports success rates By gender by time point in each </w:t>
            </w:r>
            <w:proofErr w:type="gramStart"/>
            <w:r w:rsidRPr="002A663F">
              <w:t>discipline?</w:t>
            </w:r>
            <w:proofErr w:type="gramEnd"/>
          </w:p>
        </w:tc>
      </w:tr>
      <w:tr w:rsidR="00470FFA" w:rsidRPr="002A663F" w:rsidTr="00470FFA">
        <w:tc>
          <w:tcPr>
            <w:tcW w:w="1523" w:type="dxa"/>
          </w:tcPr>
          <w:p w:rsidR="00470FFA" w:rsidRPr="002A663F" w:rsidRDefault="00470FFA" w:rsidP="00011CA0">
            <w:pPr>
              <w:rPr>
                <w:b/>
                <w:bCs/>
              </w:rPr>
            </w:pPr>
            <w:r w:rsidRPr="002A663F">
              <w:rPr>
                <w:b/>
                <w:bCs/>
              </w:rPr>
              <w:t>Sample size</w:t>
            </w:r>
          </w:p>
        </w:tc>
        <w:tc>
          <w:tcPr>
            <w:tcW w:w="1321" w:type="dxa"/>
          </w:tcPr>
          <w:p w:rsidR="00470FFA" w:rsidRPr="002A663F" w:rsidRDefault="00470FFA" w:rsidP="00011CA0">
            <w:r w:rsidRPr="002A663F">
              <w:t>2006=4230</w:t>
            </w:r>
          </w:p>
          <w:p w:rsidR="00470FFA" w:rsidRPr="002A663F" w:rsidRDefault="00470FFA" w:rsidP="00011CA0">
            <w:r w:rsidRPr="002A663F">
              <w:t>2012=6663</w:t>
            </w:r>
          </w:p>
          <w:p w:rsidR="00470FFA" w:rsidRPr="002A663F" w:rsidRDefault="00470FFA" w:rsidP="00011CA0">
            <w:r w:rsidRPr="002A663F">
              <w:t>2018=7487</w:t>
            </w:r>
          </w:p>
        </w:tc>
        <w:tc>
          <w:tcPr>
            <w:tcW w:w="1676" w:type="dxa"/>
          </w:tcPr>
          <w:p w:rsidR="00470FFA" w:rsidRPr="002A663F" w:rsidRDefault="00470FFA" w:rsidP="00011CA0">
            <w:r w:rsidRPr="002A663F">
              <w:t>384</w:t>
            </w:r>
          </w:p>
        </w:tc>
        <w:tc>
          <w:tcPr>
            <w:tcW w:w="1328" w:type="dxa"/>
          </w:tcPr>
          <w:p w:rsidR="00470FFA" w:rsidRPr="002A663F" w:rsidRDefault="00470FFA" w:rsidP="00011CA0">
            <w:r w:rsidRPr="002A663F">
              <w:t xml:space="preserve">Over 176,000 applicants aggregated into 440 </w:t>
            </w:r>
            <w:proofErr w:type="spellStart"/>
            <w:r w:rsidRPr="002A663F">
              <w:t>datapoints</w:t>
            </w:r>
            <w:proofErr w:type="spellEnd"/>
            <w:r w:rsidRPr="002A663F">
              <w:t xml:space="preserve"> (22 disciplines x 10 years x 2 genders)</w:t>
            </w:r>
          </w:p>
        </w:tc>
        <w:tc>
          <w:tcPr>
            <w:tcW w:w="1829" w:type="dxa"/>
          </w:tcPr>
          <w:p w:rsidR="00470FFA" w:rsidRPr="002A663F" w:rsidRDefault="00470FFA" w:rsidP="00011CA0">
            <w:r w:rsidRPr="002A663F">
              <w:t>Over 135,000 applicants aggregated into 333 data points ((8 disciplines x 28 countries x 2 genders) – missing data)</w:t>
            </w:r>
          </w:p>
        </w:tc>
        <w:tc>
          <w:tcPr>
            <w:tcW w:w="1339" w:type="dxa"/>
          </w:tcPr>
          <w:p w:rsidR="00470FFA" w:rsidRPr="002A663F" w:rsidRDefault="00470FFA" w:rsidP="00011CA0">
            <w:r w:rsidRPr="002A663F">
              <w:t xml:space="preserve">Over 23,000 applicants represented in 16 </w:t>
            </w:r>
            <w:proofErr w:type="spellStart"/>
            <w:r w:rsidRPr="002A663F">
              <w:t>datapoints</w:t>
            </w:r>
            <w:proofErr w:type="spellEnd"/>
            <w:r w:rsidRPr="002A663F">
              <w:t xml:space="preserve"> (4 disciplines x 2 time points x 2 genders)</w:t>
            </w:r>
          </w:p>
        </w:tc>
      </w:tr>
      <w:tr w:rsidR="00470FFA" w:rsidRPr="002A663F" w:rsidTr="00470FFA">
        <w:tc>
          <w:tcPr>
            <w:tcW w:w="1523" w:type="dxa"/>
          </w:tcPr>
          <w:p w:rsidR="00470FFA" w:rsidRPr="002A663F" w:rsidRDefault="00470FFA" w:rsidP="00011CA0">
            <w:pPr>
              <w:rPr>
                <w:b/>
                <w:bCs/>
              </w:rPr>
            </w:pPr>
            <w:r w:rsidRPr="002A663F">
              <w:rPr>
                <w:b/>
                <w:bCs/>
              </w:rPr>
              <w:lastRenderedPageBreak/>
              <w:t>Independence</w:t>
            </w:r>
          </w:p>
        </w:tc>
        <w:tc>
          <w:tcPr>
            <w:tcW w:w="1321" w:type="dxa"/>
          </w:tcPr>
          <w:p w:rsidR="00470FFA" w:rsidRPr="002A663F" w:rsidRDefault="00470FFA" w:rsidP="00011CA0">
            <w:r w:rsidRPr="002A663F">
              <w:t>High within year</w:t>
            </w:r>
          </w:p>
        </w:tc>
        <w:tc>
          <w:tcPr>
            <w:tcW w:w="1676" w:type="dxa"/>
          </w:tcPr>
          <w:p w:rsidR="00470FFA" w:rsidRPr="002A663F" w:rsidRDefault="00470FFA" w:rsidP="00011CA0">
            <w:r w:rsidRPr="002A663F">
              <w:t>same</w:t>
            </w:r>
          </w:p>
        </w:tc>
        <w:tc>
          <w:tcPr>
            <w:tcW w:w="1328" w:type="dxa"/>
          </w:tcPr>
          <w:p w:rsidR="00470FFA" w:rsidRPr="002A663F" w:rsidRDefault="00470FFA" w:rsidP="00011CA0">
            <w:r w:rsidRPr="002A663F">
              <w:t>Some individuals may have applied more than once</w:t>
            </w:r>
          </w:p>
        </w:tc>
        <w:tc>
          <w:tcPr>
            <w:tcW w:w="1829" w:type="dxa"/>
          </w:tcPr>
          <w:p w:rsidR="00470FFA" w:rsidRPr="002A663F" w:rsidRDefault="00470FFA" w:rsidP="00011CA0">
            <w:r w:rsidRPr="002A663F">
              <w:t>Some individuals may have applied more than once</w:t>
            </w:r>
          </w:p>
        </w:tc>
        <w:tc>
          <w:tcPr>
            <w:tcW w:w="1339" w:type="dxa"/>
          </w:tcPr>
          <w:p w:rsidR="00470FFA" w:rsidRPr="002A663F" w:rsidRDefault="00470FFA" w:rsidP="00011CA0">
            <w:r w:rsidRPr="002A663F">
              <w:t>Some individuals may have applied more than once</w:t>
            </w:r>
          </w:p>
        </w:tc>
      </w:tr>
      <w:tr w:rsidR="00470FFA" w:rsidRPr="002A663F" w:rsidTr="00470FFA">
        <w:tc>
          <w:tcPr>
            <w:tcW w:w="1523" w:type="dxa"/>
          </w:tcPr>
          <w:p w:rsidR="00470FFA" w:rsidRPr="002A663F" w:rsidRDefault="00470FFA" w:rsidP="00011CA0">
            <w:pPr>
              <w:rPr>
                <w:b/>
                <w:bCs/>
              </w:rPr>
            </w:pPr>
            <w:r w:rsidRPr="002A663F">
              <w:rPr>
                <w:b/>
                <w:bCs/>
              </w:rPr>
              <w:t>Quotas/pre-allocation?</w:t>
            </w:r>
          </w:p>
        </w:tc>
        <w:tc>
          <w:tcPr>
            <w:tcW w:w="1321" w:type="dxa"/>
          </w:tcPr>
          <w:p w:rsidR="00470FFA" w:rsidRPr="002A663F" w:rsidRDefault="00470FFA" w:rsidP="00011CA0">
            <w:r w:rsidRPr="002A663F">
              <w:t>No</w:t>
            </w:r>
          </w:p>
        </w:tc>
        <w:tc>
          <w:tcPr>
            <w:tcW w:w="1676" w:type="dxa"/>
          </w:tcPr>
          <w:p w:rsidR="00470FFA" w:rsidRPr="002A663F" w:rsidRDefault="00470FFA" w:rsidP="00011CA0">
            <w:r w:rsidRPr="002A663F">
              <w:t>No</w:t>
            </w:r>
          </w:p>
        </w:tc>
        <w:tc>
          <w:tcPr>
            <w:tcW w:w="1328" w:type="dxa"/>
          </w:tcPr>
          <w:p w:rsidR="00470FFA" w:rsidRPr="002A663F" w:rsidRDefault="00470FFA" w:rsidP="00011CA0">
            <w:r w:rsidRPr="002A663F">
              <w:t>No pre-allocation of funds to disciplines before applications scored and ranked.</w:t>
            </w:r>
          </w:p>
        </w:tc>
        <w:tc>
          <w:tcPr>
            <w:tcW w:w="1829" w:type="dxa"/>
          </w:tcPr>
          <w:p w:rsidR="00470FFA" w:rsidRPr="002A663F" w:rsidRDefault="00470FFA" w:rsidP="00011CA0">
            <w:r w:rsidRPr="002A663F">
              <w:t xml:space="preserve">Unknown </w:t>
            </w:r>
          </w:p>
        </w:tc>
        <w:tc>
          <w:tcPr>
            <w:tcW w:w="1339" w:type="dxa"/>
          </w:tcPr>
          <w:p w:rsidR="00470FFA" w:rsidRPr="002A663F" w:rsidRDefault="00470FFA" w:rsidP="00011CA0">
            <w:r w:rsidRPr="002A663F">
              <w:t>unknown</w:t>
            </w:r>
          </w:p>
        </w:tc>
      </w:tr>
      <w:tr w:rsidR="00470FFA" w:rsidRPr="002A663F" w:rsidTr="00470FFA">
        <w:tc>
          <w:tcPr>
            <w:tcW w:w="1523" w:type="dxa"/>
          </w:tcPr>
          <w:p w:rsidR="00470FFA" w:rsidRPr="002A663F" w:rsidRDefault="00470FFA" w:rsidP="00011CA0">
            <w:pPr>
              <w:rPr>
                <w:b/>
                <w:bCs/>
              </w:rPr>
            </w:pPr>
            <w:r w:rsidRPr="002A663F">
              <w:rPr>
                <w:b/>
                <w:bCs/>
              </w:rPr>
              <w:t>Bibliometric data available?</w:t>
            </w:r>
          </w:p>
        </w:tc>
        <w:tc>
          <w:tcPr>
            <w:tcW w:w="1321" w:type="dxa"/>
          </w:tcPr>
          <w:p w:rsidR="00470FFA" w:rsidRPr="002A663F" w:rsidRDefault="00470FFA" w:rsidP="00011CA0">
            <w:r w:rsidRPr="002A663F">
              <w:t>No</w:t>
            </w:r>
          </w:p>
        </w:tc>
        <w:tc>
          <w:tcPr>
            <w:tcW w:w="1676" w:type="dxa"/>
          </w:tcPr>
          <w:p w:rsidR="00470FFA" w:rsidRPr="002A663F" w:rsidRDefault="00470FFA" w:rsidP="00011CA0">
            <w:r w:rsidRPr="002A663F">
              <w:t>Per researcher:</w:t>
            </w:r>
          </w:p>
          <w:p w:rsidR="00470FFA" w:rsidRPr="002A663F" w:rsidRDefault="00470FFA" w:rsidP="00011CA0">
            <w:r w:rsidRPr="002A663F">
              <w:t># outputs,</w:t>
            </w:r>
          </w:p>
          <w:p w:rsidR="00470FFA" w:rsidRPr="002A663F" w:rsidRDefault="00470FFA" w:rsidP="00011CA0">
            <w:r w:rsidRPr="002A663F">
              <w:t># weighted outputs (divided by # of co-authors)</w:t>
            </w:r>
          </w:p>
          <w:p w:rsidR="00470FFA" w:rsidRPr="002A663F" w:rsidRDefault="00470FFA" w:rsidP="00011CA0">
            <w:r w:rsidRPr="002A663F">
              <w:t>Mean field weighted citation index</w:t>
            </w:r>
          </w:p>
          <w:p w:rsidR="00470FFA" w:rsidRPr="002A663F" w:rsidRDefault="00470FFA" w:rsidP="00011CA0">
            <w:r w:rsidRPr="002A663F">
              <w:t>Mean SNIP</w:t>
            </w:r>
          </w:p>
          <w:p w:rsidR="00470FFA" w:rsidRPr="002A663F" w:rsidRDefault="00470FFA" w:rsidP="00011CA0">
            <w:r w:rsidRPr="002A663F">
              <w:t>Mean # citations/output</w:t>
            </w:r>
          </w:p>
        </w:tc>
        <w:tc>
          <w:tcPr>
            <w:tcW w:w="1328" w:type="dxa"/>
          </w:tcPr>
          <w:p w:rsidR="00470FFA" w:rsidRPr="002A663F" w:rsidRDefault="00470FFA" w:rsidP="00011CA0">
            <w:r w:rsidRPr="002A663F">
              <w:t>No</w:t>
            </w:r>
          </w:p>
        </w:tc>
        <w:tc>
          <w:tcPr>
            <w:tcW w:w="1829" w:type="dxa"/>
          </w:tcPr>
          <w:p w:rsidR="00470FFA" w:rsidRPr="002A663F" w:rsidRDefault="00470FFA" w:rsidP="00011CA0">
            <w:r w:rsidRPr="002A663F">
              <w:t>No</w:t>
            </w:r>
          </w:p>
        </w:tc>
        <w:tc>
          <w:tcPr>
            <w:tcW w:w="1339" w:type="dxa"/>
          </w:tcPr>
          <w:p w:rsidR="00470FFA" w:rsidRPr="002A663F" w:rsidRDefault="00470FFA" w:rsidP="00011CA0">
            <w:r w:rsidRPr="002A663F">
              <w:t>no</w:t>
            </w:r>
          </w:p>
        </w:tc>
      </w:tr>
      <w:bookmarkEnd w:id="1"/>
    </w:tbl>
    <w:p w:rsidR="00C5683F" w:rsidRDefault="00C5683F"/>
    <w:sectPr w:rsidR="00C56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FA"/>
    <w:rsid w:val="00470FFA"/>
    <w:rsid w:val="00C5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9F3D"/>
  <w15:chartTrackingRefBased/>
  <w15:docId w15:val="{F736EFEC-AA7C-48BF-90A5-EEC01FA4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70F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7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1720</Characters>
  <Application>Microsoft Office Word</Application>
  <DocSecurity>0</DocSecurity>
  <Lines>14</Lines>
  <Paragraphs>4</Paragraphs>
  <ScaleCrop>false</ScaleCrop>
  <Company>University of Canterbury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James</dc:creator>
  <cp:keywords/>
  <dc:description/>
  <cp:lastModifiedBy>Alex James</cp:lastModifiedBy>
  <cp:revision>1</cp:revision>
  <dcterms:created xsi:type="dcterms:W3CDTF">2024-07-23T21:25:00Z</dcterms:created>
  <dcterms:modified xsi:type="dcterms:W3CDTF">2024-07-23T21:35:00Z</dcterms:modified>
</cp:coreProperties>
</file>