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FF0A186" w:rsidR="00F102CC" w:rsidRPr="003D5AF6" w:rsidRDefault="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303F5B" w:rsidR="007A2468" w:rsidRPr="003D5AF6" w:rsidRDefault="007A2468" w:rsidP="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7A2468" w:rsidRPr="003D5AF6" w:rsidRDefault="007A2468" w:rsidP="007A2468">
            <w:pPr>
              <w:rPr>
                <w:rFonts w:ascii="Noto Sans" w:eastAsia="Noto Sans" w:hAnsi="Noto Sans" w:cs="Noto Sans"/>
                <w:bCs/>
                <w:color w:val="434343"/>
                <w:sz w:val="18"/>
                <w:szCs w:val="18"/>
              </w:rPr>
            </w:pPr>
          </w:p>
        </w:tc>
      </w:tr>
      <w:tr w:rsidR="007A2468"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7A2468" w:rsidRPr="003D5AF6" w:rsidRDefault="007A2468" w:rsidP="007A246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7A2468" w:rsidRDefault="007A2468" w:rsidP="007A246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7A2468" w:rsidRDefault="007A2468" w:rsidP="007A246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468"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7A2468" w:rsidRDefault="007A2468" w:rsidP="007A246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5EA446" w:rsidR="007A2468" w:rsidRPr="003D5AF6" w:rsidRDefault="007A2468" w:rsidP="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7A2468" w:rsidRPr="003D5AF6" w:rsidRDefault="007A2468" w:rsidP="007A2468">
            <w:pPr>
              <w:rPr>
                <w:rFonts w:ascii="Noto Sans" w:eastAsia="Noto Sans" w:hAnsi="Noto Sans" w:cs="Noto Sans"/>
                <w:bCs/>
                <w:color w:val="434343"/>
                <w:sz w:val="18"/>
                <w:szCs w:val="18"/>
              </w:rPr>
            </w:pPr>
          </w:p>
        </w:tc>
      </w:tr>
      <w:tr w:rsidR="007A2468"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7A2468" w:rsidRPr="003D5AF6" w:rsidRDefault="007A2468" w:rsidP="007A2468">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7A2468" w:rsidRDefault="007A2468" w:rsidP="007A2468">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7A2468" w:rsidRDefault="007A2468" w:rsidP="007A2468">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7A2468"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28058BC" w:rsidR="007A2468" w:rsidRPr="003D5AF6" w:rsidRDefault="007A2468" w:rsidP="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7A2468" w:rsidRPr="003D5AF6" w:rsidRDefault="007A2468" w:rsidP="007A2468">
            <w:pPr>
              <w:rPr>
                <w:rFonts w:ascii="Noto Sans" w:eastAsia="Noto Sans" w:hAnsi="Noto Sans" w:cs="Noto Sans"/>
                <w:bCs/>
                <w:color w:val="434343"/>
                <w:sz w:val="18"/>
                <w:szCs w:val="18"/>
              </w:rPr>
            </w:pPr>
          </w:p>
        </w:tc>
      </w:tr>
      <w:tr w:rsidR="007A246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D4DDABF" w:rsidR="007A2468" w:rsidRPr="003D5AF6" w:rsidRDefault="007A2468" w:rsidP="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7A2468" w:rsidRPr="003D5AF6" w:rsidRDefault="007A2468" w:rsidP="007A2468">
            <w:pPr>
              <w:rPr>
                <w:rFonts w:ascii="Noto Sans" w:eastAsia="Noto Sans" w:hAnsi="Noto Sans" w:cs="Noto Sans"/>
                <w:bCs/>
                <w:color w:val="434343"/>
                <w:sz w:val="18"/>
                <w:szCs w:val="18"/>
              </w:rPr>
            </w:pPr>
          </w:p>
        </w:tc>
      </w:tr>
      <w:tr w:rsidR="007A246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A2468" w:rsidRPr="003D5AF6" w:rsidRDefault="007A2468" w:rsidP="007A246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A2468" w:rsidRDefault="007A2468" w:rsidP="007A246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A2468" w:rsidRDefault="007A2468" w:rsidP="007A246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46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6B78851" w:rsidR="007A2468" w:rsidRPr="003D5AF6" w:rsidRDefault="007A2468" w:rsidP="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7A2468" w:rsidRPr="003D5AF6" w:rsidRDefault="007A2468" w:rsidP="007A2468">
            <w:pPr>
              <w:rPr>
                <w:rFonts w:ascii="Noto Sans" w:eastAsia="Noto Sans" w:hAnsi="Noto Sans" w:cs="Noto Sans"/>
                <w:bCs/>
                <w:color w:val="434343"/>
                <w:sz w:val="18"/>
                <w:szCs w:val="18"/>
              </w:rPr>
            </w:pPr>
          </w:p>
        </w:tc>
      </w:tr>
      <w:tr w:rsidR="007A246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50E2666" w:rsidR="007A2468" w:rsidRPr="003D5AF6" w:rsidRDefault="007A2468" w:rsidP="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7A2468" w:rsidRPr="003D5AF6" w:rsidRDefault="007A2468" w:rsidP="007A2468">
            <w:pPr>
              <w:rPr>
                <w:rFonts w:ascii="Noto Sans" w:eastAsia="Noto Sans" w:hAnsi="Noto Sans" w:cs="Noto Sans"/>
                <w:bCs/>
                <w:color w:val="434343"/>
                <w:sz w:val="18"/>
                <w:szCs w:val="18"/>
              </w:rPr>
            </w:pPr>
          </w:p>
        </w:tc>
      </w:tr>
      <w:tr w:rsidR="007A246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A2468" w:rsidRPr="003D5AF6" w:rsidRDefault="007A2468" w:rsidP="007A246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A2468" w:rsidRDefault="007A2468" w:rsidP="007A246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A2468" w:rsidRDefault="007A2468" w:rsidP="007A246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46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744E5A7" w:rsidR="007A2468" w:rsidRPr="003D5AF6" w:rsidRDefault="007A2468" w:rsidP="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7A2468" w:rsidRPr="003D5AF6" w:rsidRDefault="007A2468" w:rsidP="007A2468">
            <w:pPr>
              <w:rPr>
                <w:rFonts w:ascii="Noto Sans" w:eastAsia="Noto Sans" w:hAnsi="Noto Sans" w:cs="Noto Sans"/>
                <w:bCs/>
                <w:color w:val="434343"/>
                <w:sz w:val="18"/>
                <w:szCs w:val="18"/>
              </w:rPr>
            </w:pPr>
          </w:p>
        </w:tc>
      </w:tr>
      <w:tr w:rsidR="007A246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A566149" w:rsidR="007A2468" w:rsidRPr="003D5AF6" w:rsidRDefault="007A2468" w:rsidP="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7A2468" w:rsidRPr="003D5AF6" w:rsidRDefault="007A2468" w:rsidP="007A2468">
            <w:pPr>
              <w:rPr>
                <w:rFonts w:ascii="Noto Sans" w:eastAsia="Noto Sans" w:hAnsi="Noto Sans" w:cs="Noto Sans"/>
                <w:bCs/>
                <w:color w:val="434343"/>
                <w:sz w:val="18"/>
                <w:szCs w:val="18"/>
              </w:rPr>
            </w:pPr>
          </w:p>
        </w:tc>
      </w:tr>
      <w:tr w:rsidR="007A246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A2468" w:rsidRPr="003D5AF6" w:rsidRDefault="007A2468" w:rsidP="007A246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A2468" w:rsidRDefault="007A2468" w:rsidP="007A246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A2468" w:rsidRDefault="007A2468" w:rsidP="007A246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46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A2468" w:rsidRDefault="007A2468" w:rsidP="007A246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6FE02CE" w:rsidR="007A2468" w:rsidRPr="003D5AF6" w:rsidRDefault="007A2468" w:rsidP="007A2468">
            <w:pPr>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7A2468" w:rsidRDefault="007A2468" w:rsidP="007A2468">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377"/>
        <w:gridCol w:w="3323"/>
        <w:gridCol w:w="990"/>
      </w:tblGrid>
      <w:tr w:rsidR="00F102CC" w14:paraId="449C5579" w14:textId="77777777" w:rsidTr="001134AC">
        <w:trPr>
          <w:trHeight w:val="470"/>
        </w:trPr>
        <w:tc>
          <w:tcPr>
            <w:tcW w:w="5377"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32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4349644E" w14:textId="77777777" w:rsidTr="001134AC">
        <w:trPr>
          <w:trHeight w:val="606"/>
        </w:trPr>
        <w:tc>
          <w:tcPr>
            <w:tcW w:w="53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323"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AFD6AC2"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6BDD29B4" w14:textId="77777777" w:rsidTr="001134AC">
        <w:trPr>
          <w:trHeight w:val="425"/>
        </w:trPr>
        <w:tc>
          <w:tcPr>
            <w:tcW w:w="5377" w:type="dxa"/>
            <w:tcBorders>
              <w:top w:val="nil"/>
              <w:left w:val="nil"/>
              <w:bottom w:val="single" w:sz="8" w:space="0" w:color="000000"/>
              <w:right w:val="nil"/>
            </w:tcBorders>
            <w:tcMar>
              <w:top w:w="100" w:type="dxa"/>
              <w:left w:w="100" w:type="dxa"/>
              <w:bottom w:w="100" w:type="dxa"/>
              <w:right w:w="100" w:type="dxa"/>
            </w:tcMar>
          </w:tcPr>
          <w:p w14:paraId="7199D21C" w14:textId="77777777" w:rsidR="007A2468" w:rsidRPr="003D5AF6" w:rsidRDefault="007A2468" w:rsidP="007A2468">
            <w:pPr>
              <w:rPr>
                <w:rFonts w:ascii="Noto Sans" w:eastAsia="Noto Sans" w:hAnsi="Noto Sans" w:cs="Noto Sans"/>
                <w:b/>
                <w:color w:val="434343"/>
                <w:sz w:val="16"/>
                <w:szCs w:val="16"/>
              </w:rPr>
            </w:pPr>
          </w:p>
        </w:tc>
        <w:tc>
          <w:tcPr>
            <w:tcW w:w="3323" w:type="dxa"/>
            <w:tcBorders>
              <w:top w:val="nil"/>
              <w:left w:val="nil"/>
              <w:bottom w:val="single" w:sz="8" w:space="0" w:color="000000"/>
              <w:right w:val="nil"/>
            </w:tcBorders>
            <w:tcMar>
              <w:top w:w="100" w:type="dxa"/>
              <w:left w:w="100" w:type="dxa"/>
              <w:bottom w:w="100" w:type="dxa"/>
              <w:right w:w="100" w:type="dxa"/>
            </w:tcMar>
          </w:tcPr>
          <w:p w14:paraId="351E6AD8" w14:textId="77777777" w:rsidR="007A2468" w:rsidRDefault="007A2468" w:rsidP="007A24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7A2468" w:rsidRDefault="007A2468" w:rsidP="007A24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468" w14:paraId="7470366C" w14:textId="77777777" w:rsidTr="001134AC">
        <w:trPr>
          <w:trHeight w:val="425"/>
        </w:trPr>
        <w:tc>
          <w:tcPr>
            <w:tcW w:w="5377"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32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430321EC" w14:textId="77777777" w:rsidTr="001134AC">
        <w:trPr>
          <w:trHeight w:val="515"/>
        </w:trPr>
        <w:tc>
          <w:tcPr>
            <w:tcW w:w="53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323"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AECD84B"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2C685749" w14:textId="77777777" w:rsidTr="001134AC">
        <w:trPr>
          <w:trHeight w:val="425"/>
        </w:trPr>
        <w:tc>
          <w:tcPr>
            <w:tcW w:w="5377" w:type="dxa"/>
            <w:tcBorders>
              <w:top w:val="nil"/>
              <w:left w:val="nil"/>
              <w:bottom w:val="single" w:sz="8" w:space="0" w:color="000000"/>
              <w:right w:val="nil"/>
            </w:tcBorders>
            <w:tcMar>
              <w:top w:w="100" w:type="dxa"/>
              <w:left w:w="100" w:type="dxa"/>
              <w:bottom w:w="100" w:type="dxa"/>
              <w:right w:w="100" w:type="dxa"/>
            </w:tcMar>
          </w:tcPr>
          <w:p w14:paraId="6A394521" w14:textId="77777777" w:rsidR="007A2468" w:rsidRPr="003D5AF6" w:rsidRDefault="007A2468" w:rsidP="007A2468">
            <w:pPr>
              <w:rPr>
                <w:rFonts w:ascii="Noto Sans" w:eastAsia="Noto Sans" w:hAnsi="Noto Sans" w:cs="Noto Sans"/>
                <w:b/>
                <w:color w:val="434343"/>
                <w:sz w:val="16"/>
                <w:szCs w:val="16"/>
              </w:rPr>
            </w:pPr>
          </w:p>
        </w:tc>
        <w:tc>
          <w:tcPr>
            <w:tcW w:w="3323" w:type="dxa"/>
            <w:tcBorders>
              <w:top w:val="nil"/>
              <w:left w:val="nil"/>
              <w:bottom w:val="single" w:sz="8" w:space="0" w:color="000000"/>
              <w:right w:val="nil"/>
            </w:tcBorders>
            <w:tcMar>
              <w:top w:w="100" w:type="dxa"/>
              <w:left w:w="100" w:type="dxa"/>
              <w:bottom w:w="100" w:type="dxa"/>
              <w:right w:w="100" w:type="dxa"/>
            </w:tcMar>
          </w:tcPr>
          <w:p w14:paraId="321E007F" w14:textId="77777777" w:rsidR="007A2468" w:rsidRDefault="007A2468" w:rsidP="007A24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7A2468" w:rsidRDefault="007A2468" w:rsidP="007A24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468"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7A2468" w14:paraId="6394CD84" w14:textId="77777777" w:rsidTr="001134AC">
        <w:trPr>
          <w:trHeight w:val="635"/>
        </w:trPr>
        <w:tc>
          <w:tcPr>
            <w:tcW w:w="5377"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32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7896DF55" w14:textId="77777777" w:rsidTr="001134AC">
        <w:trPr>
          <w:trHeight w:val="349"/>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3172FFD"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640B934F" w14:textId="77777777" w:rsidTr="001134AC">
        <w:trPr>
          <w:trHeight w:val="361"/>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A2468" w:rsidRDefault="007A2468" w:rsidP="007A2468">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686AAE4"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7A2468" w:rsidRDefault="007A2468" w:rsidP="007A2468">
            <w:pPr>
              <w:spacing w:line="225" w:lineRule="auto"/>
              <w:rPr>
                <w:rFonts w:ascii="Noto Sans" w:eastAsia="Noto Sans" w:hAnsi="Noto Sans" w:cs="Noto Sans"/>
                <w:b/>
                <w:color w:val="434343"/>
                <w:sz w:val="18"/>
                <w:szCs w:val="18"/>
              </w:rPr>
            </w:pPr>
          </w:p>
        </w:tc>
      </w:tr>
      <w:tr w:rsidR="007A2468" w14:paraId="6EEAB134" w14:textId="77777777" w:rsidTr="001134AC">
        <w:trPr>
          <w:trHeight w:val="373"/>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D979058"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0AB73282" w14:textId="77777777" w:rsidTr="001134AC">
        <w:trPr>
          <w:trHeight w:val="398"/>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66C5439"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14D7061B" w14:textId="77777777" w:rsidTr="001134AC">
        <w:trPr>
          <w:trHeight w:val="425"/>
        </w:trPr>
        <w:tc>
          <w:tcPr>
            <w:tcW w:w="5377"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A2468" w:rsidRPr="003D5AF6" w:rsidRDefault="007A2468" w:rsidP="007A2468">
            <w:pPr>
              <w:rPr>
                <w:rFonts w:ascii="Noto Sans" w:eastAsia="Noto Sans" w:hAnsi="Noto Sans" w:cs="Noto Sans"/>
                <w:b/>
                <w:color w:val="434343"/>
                <w:sz w:val="16"/>
                <w:szCs w:val="16"/>
              </w:rPr>
            </w:pPr>
          </w:p>
        </w:tc>
        <w:tc>
          <w:tcPr>
            <w:tcW w:w="3323"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A2468" w:rsidRDefault="007A2468" w:rsidP="007A24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A2468" w:rsidRDefault="007A2468" w:rsidP="007A24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468" w14:paraId="6A159F8E" w14:textId="77777777" w:rsidTr="001134AC">
        <w:trPr>
          <w:trHeight w:val="425"/>
        </w:trPr>
        <w:tc>
          <w:tcPr>
            <w:tcW w:w="5377"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32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6D87191A" w14:textId="77777777" w:rsidTr="001134AC">
        <w:trPr>
          <w:trHeight w:val="650"/>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3842F3"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3646923A" w14:textId="77777777" w:rsidTr="001134AC">
        <w:trPr>
          <w:trHeight w:val="385"/>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6129A8"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7376923B" w14:textId="77777777" w:rsidTr="001134AC">
        <w:trPr>
          <w:trHeight w:val="425"/>
        </w:trPr>
        <w:tc>
          <w:tcPr>
            <w:tcW w:w="5377"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A2468" w:rsidRPr="003D5AF6" w:rsidRDefault="007A2468" w:rsidP="007A2468">
            <w:pPr>
              <w:rPr>
                <w:rFonts w:ascii="Noto Sans" w:eastAsia="Noto Sans" w:hAnsi="Noto Sans" w:cs="Noto Sans"/>
                <w:b/>
                <w:color w:val="434343"/>
                <w:sz w:val="16"/>
                <w:szCs w:val="16"/>
                <w:highlight w:val="white"/>
              </w:rPr>
            </w:pPr>
          </w:p>
        </w:tc>
        <w:tc>
          <w:tcPr>
            <w:tcW w:w="3323"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A2468" w:rsidRDefault="007A2468" w:rsidP="007A24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A2468" w:rsidRDefault="007A2468" w:rsidP="007A24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468" w14:paraId="27C0F91B" w14:textId="77777777" w:rsidTr="001134AC">
        <w:trPr>
          <w:trHeight w:val="425"/>
        </w:trPr>
        <w:tc>
          <w:tcPr>
            <w:tcW w:w="5377"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32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74D0DBB2" w14:textId="77777777" w:rsidTr="001134AC">
        <w:trPr>
          <w:trHeight w:val="784"/>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3D21108" w:rsidR="007A2468" w:rsidRDefault="007A2468" w:rsidP="007A2468">
            <w:pPr>
              <w:spacing w:line="225" w:lineRule="auto"/>
              <w:rPr>
                <w:rFonts w:ascii="Noto Sans" w:eastAsia="Noto Sans" w:hAnsi="Noto Sans" w:cs="Noto Sans"/>
                <w:b/>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76515406" w14:textId="77777777" w:rsidTr="001134AC">
        <w:trPr>
          <w:trHeight w:val="975"/>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7A51866"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5D62888E" w14:textId="77777777" w:rsidTr="001134AC">
        <w:trPr>
          <w:trHeight w:val="889"/>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878C870"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7A2468" w:rsidRPr="003D5AF6" w:rsidRDefault="007A2468" w:rsidP="007A2468">
            <w:pPr>
              <w:spacing w:line="225" w:lineRule="auto"/>
              <w:rPr>
                <w:rFonts w:ascii="Noto Sans" w:eastAsia="Noto Sans" w:hAnsi="Noto Sans" w:cs="Noto Sans"/>
                <w:bCs/>
                <w:color w:val="434343"/>
                <w:sz w:val="18"/>
                <w:szCs w:val="18"/>
              </w:rPr>
            </w:pPr>
          </w:p>
        </w:tc>
      </w:tr>
      <w:tr w:rsidR="007A2468" w14:paraId="79A7C842" w14:textId="77777777" w:rsidTr="001134AC">
        <w:trPr>
          <w:trHeight w:val="425"/>
        </w:trPr>
        <w:tc>
          <w:tcPr>
            <w:tcW w:w="5377"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A2468" w:rsidRPr="003D5AF6" w:rsidRDefault="007A2468" w:rsidP="007A2468">
            <w:pPr>
              <w:rPr>
                <w:rFonts w:ascii="Noto Sans" w:eastAsia="Noto Sans" w:hAnsi="Noto Sans" w:cs="Noto Sans"/>
                <w:b/>
                <w:color w:val="434343"/>
                <w:sz w:val="16"/>
                <w:szCs w:val="16"/>
              </w:rPr>
            </w:pPr>
          </w:p>
        </w:tc>
        <w:tc>
          <w:tcPr>
            <w:tcW w:w="3323"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A2468" w:rsidRDefault="007A2468" w:rsidP="007A24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A2468" w:rsidRDefault="007A2468" w:rsidP="007A24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A2468" w14:paraId="43B5D416" w14:textId="77777777" w:rsidTr="001134AC">
        <w:trPr>
          <w:trHeight w:val="425"/>
        </w:trPr>
        <w:tc>
          <w:tcPr>
            <w:tcW w:w="5377"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A2468" w:rsidRDefault="007A2468" w:rsidP="007A246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32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A2468" w:rsidRDefault="007A2468" w:rsidP="007A2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A2468" w14:paraId="6CFA41C1" w14:textId="77777777" w:rsidTr="001134AC">
        <w:trPr>
          <w:trHeight w:val="875"/>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A2468" w:rsidRDefault="007A2468" w:rsidP="007A246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6927D19" w:rsidR="007A2468" w:rsidRPr="003D5AF6" w:rsidRDefault="007A2468" w:rsidP="007A2468">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7A2468" w:rsidRPr="003D5AF6" w:rsidRDefault="007A2468" w:rsidP="007A2468">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4385"/>
        <w:gridCol w:w="4677"/>
        <w:gridCol w:w="643"/>
      </w:tblGrid>
      <w:tr w:rsidR="00F102CC" w14:paraId="34F8292A" w14:textId="77777777" w:rsidTr="0068401E">
        <w:trPr>
          <w:trHeight w:val="425"/>
        </w:trPr>
        <w:tc>
          <w:tcPr>
            <w:tcW w:w="43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467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4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68401E">
        <w:trPr>
          <w:trHeight w:val="1060"/>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4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A2377B" w:rsidR="00F102CC" w:rsidRPr="007A2468" w:rsidRDefault="007A246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Not all </w:t>
            </w:r>
            <w:r w:rsidR="001134AC">
              <w:rPr>
                <w:rFonts w:ascii="Noto Sans" w:hAnsi="Noto Sans" w:cs="Noto Sans" w:hint="eastAsia"/>
                <w:bCs/>
                <w:color w:val="434343"/>
                <w:sz w:val="18"/>
                <w:szCs w:val="18"/>
                <w:lang w:eastAsia="zh-CN"/>
              </w:rPr>
              <w:t xml:space="preserve">recorded </w:t>
            </w:r>
            <w:r>
              <w:rPr>
                <w:rFonts w:ascii="Noto Sans" w:hAnsi="Noto Sans" w:cs="Noto Sans" w:hint="eastAsia"/>
                <w:bCs/>
                <w:color w:val="434343"/>
                <w:sz w:val="18"/>
                <w:szCs w:val="18"/>
                <w:lang w:eastAsia="zh-CN"/>
              </w:rPr>
              <w:t xml:space="preserve">birds were included into the analysis. The reasons and criterions were described in section </w:t>
            </w:r>
            <w:r w:rsidR="001134AC">
              <w:rPr>
                <w:rFonts w:ascii="Noto Sans" w:hAnsi="Noto Sans" w:cs="Noto Sans" w:hint="eastAsia"/>
                <w:bCs/>
                <w:color w:val="434343"/>
                <w:sz w:val="18"/>
                <w:szCs w:val="18"/>
                <w:lang w:eastAsia="zh-CN"/>
              </w:rPr>
              <w:t xml:space="preserve">4.2 in Materials and Methods: </w:t>
            </w:r>
            <w:r w:rsidR="001134AC" w:rsidRPr="00A40154">
              <w:t>We excluded non-breeding species, nocturnal and crepuscular species, high-flying species passing over the islands (e.g., raptors, swallows) and strongly water-associated birds (e.g., cormorants)</w:t>
            </w:r>
            <w:r w:rsidR="001134AC" w:rsidRPr="00A40154">
              <w:rPr>
                <w:rFonts w:hint="eastAsia"/>
              </w:rPr>
              <w:t xml:space="preserve"> from our record</w:t>
            </w:r>
            <w:r w:rsidR="001134AC" w:rsidRPr="00A40154">
              <w:t xml:space="preserve">. First, our surveys were conducted during the day, so some nocturnal and crepuscular species, such as the owls and nightjars were excluded </w:t>
            </w:r>
            <w:r w:rsidR="001134AC" w:rsidRPr="00A40154">
              <w:rPr>
                <w:rFonts w:hint="eastAsia"/>
              </w:rPr>
              <w:t>because of</w:t>
            </w:r>
            <w:r w:rsidR="001134AC" w:rsidRPr="00A40154">
              <w:t xml:space="preserve"> inadequate survey design. Second, wagtail, kingfisher, and water birds such as ducks and herons were excluded because we were only interested in forest birds. Third, birds like swallows, and eagles who were usually flying or soaring in the air rather than staying on islands, were also excluded as it was difficult to determine their definite belonging islands. Following these filtering, 60 species were finally retained.</w:t>
            </w:r>
            <w:r w:rsidR="001134AC" w:rsidRPr="00A40154">
              <w:rPr>
                <w:rFonts w:hint="eastAsia"/>
              </w:rPr>
              <w:t xml:space="preserve"> </w:t>
            </w:r>
          </w:p>
        </w:tc>
        <w:tc>
          <w:tcPr>
            <w:tcW w:w="6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68401E">
        <w:trPr>
          <w:trHeight w:val="425"/>
        </w:trPr>
        <w:tc>
          <w:tcPr>
            <w:tcW w:w="438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4677"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43"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68401E">
        <w:trPr>
          <w:trHeight w:val="42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467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4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68401E">
        <w:trPr>
          <w:trHeight w:val="419"/>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4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D9C106" w:rsidR="00F102CC" w:rsidRPr="001134AC" w:rsidRDefault="001134A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All statistical analysis were provided in details in section 4.6.1; </w:t>
            </w:r>
            <w:r>
              <w:rPr>
                <w:rFonts w:ascii="Noto Sans" w:hAnsi="Noto Sans" w:cs="Noto Sans" w:hint="eastAsia"/>
                <w:bCs/>
                <w:color w:val="434343"/>
                <w:sz w:val="18"/>
                <w:szCs w:val="18"/>
                <w:lang w:eastAsia="zh-CN"/>
              </w:rPr>
              <w:t xml:space="preserve">section </w:t>
            </w:r>
            <w:r>
              <w:rPr>
                <w:rFonts w:ascii="Noto Sans" w:hAnsi="Noto Sans" w:cs="Noto Sans" w:hint="eastAsia"/>
                <w:bCs/>
                <w:color w:val="434343"/>
                <w:sz w:val="18"/>
                <w:szCs w:val="18"/>
                <w:lang w:eastAsia="zh-CN"/>
              </w:rPr>
              <w:t xml:space="preserve">4.6.2; </w:t>
            </w:r>
            <w:r>
              <w:rPr>
                <w:rFonts w:ascii="Noto Sans" w:hAnsi="Noto Sans" w:cs="Noto Sans" w:hint="eastAsia"/>
                <w:bCs/>
                <w:color w:val="434343"/>
                <w:sz w:val="18"/>
                <w:szCs w:val="18"/>
                <w:lang w:eastAsia="zh-CN"/>
              </w:rPr>
              <w:t xml:space="preserve">section </w:t>
            </w:r>
            <w:r>
              <w:rPr>
                <w:rFonts w:ascii="Noto Sans" w:hAnsi="Noto Sans" w:cs="Noto Sans" w:hint="eastAsia"/>
                <w:bCs/>
                <w:color w:val="434343"/>
                <w:sz w:val="18"/>
                <w:szCs w:val="18"/>
                <w:lang w:eastAsia="zh-CN"/>
              </w:rPr>
              <w:t xml:space="preserve">4.6.3 in </w:t>
            </w:r>
            <w:r>
              <w:rPr>
                <w:rFonts w:ascii="Noto Sans" w:hAnsi="Noto Sans" w:cs="Noto Sans" w:hint="eastAsia"/>
                <w:bCs/>
                <w:color w:val="434343"/>
                <w:sz w:val="18"/>
                <w:szCs w:val="18"/>
                <w:lang w:eastAsia="zh-CN"/>
              </w:rPr>
              <w:t>Materials and Methods</w:t>
            </w:r>
          </w:p>
        </w:tc>
        <w:tc>
          <w:tcPr>
            <w:tcW w:w="6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68401E">
        <w:trPr>
          <w:trHeight w:val="425"/>
        </w:trPr>
        <w:tc>
          <w:tcPr>
            <w:tcW w:w="438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4677"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43"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68401E">
        <w:trPr>
          <w:trHeight w:val="42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467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64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68401E">
        <w:trPr>
          <w:trHeight w:val="692"/>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4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tbl>
            <w:tblPr>
              <w:tblW w:w="37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77"/>
            </w:tblGrid>
            <w:tr w:rsidR="001134AC" w:rsidRPr="001134AC" w14:paraId="10834F2B" w14:textId="77777777" w:rsidTr="00D4663F">
              <w:trPr>
                <w:trHeight w:val="659"/>
              </w:trPr>
              <w:tc>
                <w:tcPr>
                  <w:tcW w:w="3777" w:type="dxa"/>
                  <w:tcBorders>
                    <w:top w:val="nil"/>
                    <w:left w:val="nil"/>
                    <w:bottom w:val="nil"/>
                    <w:right w:val="nil"/>
                  </w:tcBorders>
                  <w:vAlign w:val="center"/>
                </w:tcPr>
                <w:p w14:paraId="7F2D863A" w14:textId="016DC265" w:rsidR="001134AC" w:rsidRPr="001134AC" w:rsidRDefault="00D4663F" w:rsidP="001134AC">
                  <w:pPr>
                    <w:spacing w:line="225" w:lineRule="auto"/>
                    <w:rPr>
                      <w:rFonts w:ascii="Noto Sans" w:eastAsia="Noto Sans" w:hAnsi="Noto Sans" w:cs="Noto Sans"/>
                      <w:bCs/>
                      <w:color w:val="434343"/>
                      <w:sz w:val="18"/>
                      <w:szCs w:val="18"/>
                    </w:rPr>
                  </w:pPr>
                  <w:r w:rsidRPr="00D4663F">
                    <w:rPr>
                      <w:rFonts w:ascii="Noto Sans" w:eastAsia="Noto Sans" w:hAnsi="Noto Sans" w:cs="Noto Sans"/>
                      <w:bCs/>
                      <w:color w:val="434343"/>
                      <w:sz w:val="18"/>
                      <w:szCs w:val="18"/>
                    </w:rPr>
                    <w:t>A “data availability” statement was included at the end of the manuscript</w:t>
                  </w:r>
                </w:p>
              </w:tc>
            </w:tr>
          </w:tbl>
          <w:p w14:paraId="4790A381" w14:textId="77777777" w:rsidR="00F102CC" w:rsidRPr="001134AC" w:rsidRDefault="00F102CC">
            <w:pPr>
              <w:spacing w:line="225" w:lineRule="auto"/>
              <w:rPr>
                <w:rFonts w:ascii="Noto Sans" w:hAnsi="Noto Sans" w:cs="Noto Sans" w:hint="eastAsia"/>
                <w:bCs/>
                <w:color w:val="434343"/>
                <w:sz w:val="18"/>
                <w:szCs w:val="18"/>
                <w:lang w:eastAsia="zh-CN"/>
              </w:rPr>
            </w:pPr>
          </w:p>
        </w:tc>
        <w:tc>
          <w:tcPr>
            <w:tcW w:w="6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68401E">
        <w:trPr>
          <w:trHeight w:val="875"/>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4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FAB39" w14:textId="723D3DDF" w:rsidR="00D4663F" w:rsidRPr="00D4663F" w:rsidRDefault="00D4663F" w:rsidP="00D4663F">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There is a </w:t>
            </w:r>
            <w:r>
              <w:rPr>
                <w:rFonts w:ascii="Noto Sans" w:hAnsi="Noto Sans" w:cs="Noto Sans"/>
                <w:bCs/>
                <w:color w:val="434343"/>
                <w:sz w:val="18"/>
                <w:szCs w:val="18"/>
                <w:lang w:eastAsia="zh-CN"/>
              </w:rPr>
              <w:t>“</w:t>
            </w:r>
            <w:r w:rsidRPr="00D4663F">
              <w:rPr>
                <w:rFonts w:ascii="Noto Sans" w:eastAsia="Noto Sans" w:hAnsi="Noto Sans" w:cs="Noto Sans"/>
                <w:bCs/>
                <w:color w:val="434343"/>
                <w:sz w:val="18"/>
                <w:szCs w:val="18"/>
              </w:rPr>
              <w:t>Data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p w14:paraId="78FCD14D" w14:textId="199EA5BD" w:rsidR="00D4663F" w:rsidRPr="00D4663F" w:rsidRDefault="00D4663F" w:rsidP="00D4663F">
            <w:pPr>
              <w:spacing w:line="225" w:lineRule="auto"/>
              <w:rPr>
                <w:rFonts w:ascii="Noto Sans" w:hAnsi="Noto Sans" w:cs="Noto Sans" w:hint="eastAsia"/>
                <w:bCs/>
                <w:color w:val="434343"/>
                <w:sz w:val="18"/>
                <w:szCs w:val="18"/>
                <w:lang w:eastAsia="zh-CN"/>
              </w:rPr>
            </w:pPr>
            <w:r w:rsidRPr="00D4663F">
              <w:rPr>
                <w:rFonts w:ascii="Noto Sans" w:eastAsia="Noto Sans" w:hAnsi="Noto Sans" w:cs="Noto Sans"/>
                <w:bCs/>
                <w:color w:val="434343"/>
                <w:sz w:val="18"/>
                <w:szCs w:val="18"/>
              </w:rPr>
              <w:t xml:space="preserve">The data and code that support the findings of this study are openly available in </w:t>
            </w:r>
            <w:proofErr w:type="spellStart"/>
            <w:r w:rsidRPr="00D4663F">
              <w:rPr>
                <w:rFonts w:ascii="Noto Sans" w:eastAsia="Noto Sans" w:hAnsi="Noto Sans" w:cs="Noto Sans"/>
                <w:bCs/>
                <w:color w:val="434343"/>
                <w:sz w:val="18"/>
                <w:szCs w:val="18"/>
              </w:rPr>
              <w:t>Figshare</w:t>
            </w:r>
            <w:proofErr w:type="spellEnd"/>
            <w:r w:rsidRPr="00D4663F">
              <w:rPr>
                <w:rFonts w:ascii="Noto Sans" w:eastAsia="Noto Sans" w:hAnsi="Noto Sans" w:cs="Noto Sans"/>
                <w:bCs/>
                <w:color w:val="434343"/>
                <w:sz w:val="18"/>
                <w:szCs w:val="18"/>
              </w:rPr>
              <w:t xml:space="preserve"> at </w:t>
            </w:r>
            <w:hyperlink r:id="rId14" w:history="1">
              <w:r w:rsidRPr="00D50C0D">
                <w:rPr>
                  <w:rStyle w:val="ad"/>
                  <w:rFonts w:ascii="Noto Sans" w:eastAsia="Noto Sans" w:hAnsi="Noto Sans" w:cs="Noto Sans"/>
                  <w:bCs/>
                  <w:sz w:val="18"/>
                  <w:szCs w:val="18"/>
                </w:rPr>
                <w:t>https://doi.org/10.6084/m9.figshare.25132442.v1</w:t>
              </w:r>
            </w:hyperlink>
          </w:p>
        </w:tc>
        <w:tc>
          <w:tcPr>
            <w:tcW w:w="6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D4663F" w14:paraId="194458A2" w14:textId="77777777" w:rsidTr="0068401E">
        <w:trPr>
          <w:trHeight w:val="70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4663F" w:rsidRDefault="00D4663F" w:rsidP="00D4663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4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0F77879" w:rsidR="00D4663F" w:rsidRPr="003D5AF6" w:rsidRDefault="00D4663F" w:rsidP="00D4663F">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6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D4663F" w:rsidRPr="003D5AF6" w:rsidRDefault="00D4663F" w:rsidP="00D4663F">
            <w:pPr>
              <w:spacing w:line="225" w:lineRule="auto"/>
              <w:rPr>
                <w:rFonts w:ascii="Noto Sans" w:eastAsia="Noto Sans" w:hAnsi="Noto Sans" w:cs="Noto Sans"/>
                <w:bCs/>
                <w:color w:val="434343"/>
                <w:sz w:val="18"/>
                <w:szCs w:val="18"/>
              </w:rPr>
            </w:pPr>
          </w:p>
        </w:tc>
      </w:tr>
      <w:tr w:rsidR="00D4663F" w14:paraId="196EA570" w14:textId="77777777" w:rsidTr="0068401E">
        <w:trPr>
          <w:trHeight w:val="425"/>
        </w:trPr>
        <w:tc>
          <w:tcPr>
            <w:tcW w:w="438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4663F" w:rsidRPr="003D5AF6" w:rsidRDefault="00D4663F" w:rsidP="00D4663F">
            <w:pPr>
              <w:rPr>
                <w:rFonts w:ascii="Noto Sans" w:eastAsia="Noto Sans" w:hAnsi="Noto Sans" w:cs="Noto Sans"/>
                <w:b/>
                <w:color w:val="434343"/>
                <w:sz w:val="16"/>
                <w:szCs w:val="16"/>
                <w:highlight w:val="white"/>
              </w:rPr>
            </w:pPr>
          </w:p>
        </w:tc>
        <w:tc>
          <w:tcPr>
            <w:tcW w:w="4677"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4663F" w:rsidRDefault="00D4663F" w:rsidP="00D4663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643"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4663F" w:rsidRDefault="00D4663F" w:rsidP="00D4663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4663F" w14:paraId="144773F8" w14:textId="77777777" w:rsidTr="0068401E">
        <w:trPr>
          <w:trHeight w:val="635"/>
        </w:trPr>
        <w:tc>
          <w:tcPr>
            <w:tcW w:w="438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4663F" w:rsidRDefault="00D4663F" w:rsidP="00D4663F">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467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4663F" w:rsidRDefault="00D4663F" w:rsidP="00D466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64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4663F" w:rsidRDefault="00D4663F" w:rsidP="00D466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663F" w14:paraId="11F2CC2B" w14:textId="77777777" w:rsidTr="0068401E">
        <w:trPr>
          <w:trHeight w:val="1341"/>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4663F" w:rsidRDefault="00D4663F" w:rsidP="00D4663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4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ECF75D" w:rsidR="00D4663F" w:rsidRPr="00D4663F" w:rsidRDefault="00D4663F" w:rsidP="00D4663F">
            <w:pPr>
              <w:spacing w:line="225" w:lineRule="auto"/>
              <w:rPr>
                <w:rFonts w:ascii="Noto Sans" w:hAnsi="Noto Sans" w:cs="Noto Sans" w:hint="eastAsia"/>
                <w:bCs/>
                <w:color w:val="434343"/>
                <w:sz w:val="18"/>
                <w:szCs w:val="18"/>
                <w:lang w:eastAsia="zh-CN"/>
              </w:rPr>
            </w:pPr>
            <w:r w:rsidRPr="00D4663F">
              <w:rPr>
                <w:rFonts w:ascii="Noto Sans" w:eastAsia="Noto Sans" w:hAnsi="Noto Sans" w:cs="Noto Sans"/>
                <w:bCs/>
                <w:color w:val="434343"/>
                <w:sz w:val="18"/>
                <w:szCs w:val="18"/>
              </w:rPr>
              <w:t>A “data availability” statement was included at the end of the manuscript</w:t>
            </w:r>
            <w:r>
              <w:rPr>
                <w:rFonts w:ascii="Noto Sans" w:hAnsi="Noto Sans" w:cs="Noto Sans" w:hint="eastAsia"/>
                <w:bCs/>
                <w:color w:val="434343"/>
                <w:sz w:val="18"/>
                <w:szCs w:val="18"/>
                <w:lang w:eastAsia="zh-CN"/>
              </w:rPr>
              <w:t>, stating that all code and data</w:t>
            </w:r>
            <w:r w:rsidRPr="00D4663F">
              <w:rPr>
                <w:rFonts w:ascii="Noto Sans" w:eastAsia="Noto Sans" w:hAnsi="Noto Sans" w:cs="Noto Sans"/>
                <w:bCs/>
                <w:color w:val="434343"/>
                <w:sz w:val="18"/>
                <w:szCs w:val="18"/>
              </w:rPr>
              <w:t xml:space="preserve"> that support the findings of this study are openly available in </w:t>
            </w:r>
            <w:proofErr w:type="spellStart"/>
            <w:r w:rsidRPr="00D4663F">
              <w:rPr>
                <w:rFonts w:ascii="Noto Sans" w:eastAsia="Noto Sans" w:hAnsi="Noto Sans" w:cs="Noto Sans"/>
                <w:bCs/>
                <w:color w:val="434343"/>
                <w:sz w:val="18"/>
                <w:szCs w:val="18"/>
              </w:rPr>
              <w:t>Figshare</w:t>
            </w:r>
            <w:proofErr w:type="spellEnd"/>
            <w:r>
              <w:rPr>
                <w:rFonts w:ascii="Noto Sans" w:hAnsi="Noto Sans" w:cs="Noto Sans" w:hint="eastAsia"/>
                <w:bCs/>
                <w:color w:val="434343"/>
                <w:sz w:val="18"/>
                <w:szCs w:val="18"/>
                <w:lang w:eastAsia="zh-CN"/>
              </w:rPr>
              <w:t>.</w:t>
            </w:r>
          </w:p>
        </w:tc>
        <w:tc>
          <w:tcPr>
            <w:tcW w:w="6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4663F" w:rsidRPr="003D5AF6" w:rsidRDefault="00D4663F" w:rsidP="00D4663F">
            <w:pPr>
              <w:spacing w:line="225" w:lineRule="auto"/>
              <w:rPr>
                <w:rFonts w:ascii="Noto Sans" w:eastAsia="Noto Sans" w:hAnsi="Noto Sans" w:cs="Noto Sans"/>
                <w:bCs/>
                <w:color w:val="434343"/>
                <w:sz w:val="18"/>
                <w:szCs w:val="18"/>
              </w:rPr>
            </w:pPr>
          </w:p>
        </w:tc>
      </w:tr>
      <w:tr w:rsidR="00D4663F" w14:paraId="1178CAC5" w14:textId="77777777" w:rsidTr="0068401E">
        <w:trPr>
          <w:trHeight w:val="1080"/>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4663F" w:rsidRDefault="00D4663F" w:rsidP="00D4663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4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0DAC65" w:rsidR="00D4663F" w:rsidRPr="00D4663F" w:rsidRDefault="00D4663F" w:rsidP="00D4663F">
            <w:pPr>
              <w:spacing w:line="225" w:lineRule="auto"/>
              <w:rPr>
                <w:rFonts w:ascii="Noto Sans" w:eastAsia="Noto Sans" w:hAnsi="Noto Sans" w:cs="Noto Sans"/>
                <w:bCs/>
                <w:color w:val="434343"/>
                <w:sz w:val="18"/>
                <w:szCs w:val="18"/>
              </w:rPr>
            </w:pPr>
            <w:r w:rsidRPr="00D4663F">
              <w:rPr>
                <w:rFonts w:ascii="Noto Sans" w:eastAsia="Noto Sans" w:hAnsi="Noto Sans" w:cs="Noto Sans"/>
                <w:bCs/>
                <w:color w:val="434343"/>
                <w:sz w:val="18"/>
                <w:szCs w:val="18"/>
              </w:rPr>
              <w:t xml:space="preserve">A “data availability” statement was included at the end of the manuscript, stating that all code and data that support the findings of this study are openly available in </w:t>
            </w:r>
            <w:proofErr w:type="spellStart"/>
            <w:r w:rsidRPr="00D4663F">
              <w:rPr>
                <w:rFonts w:ascii="Noto Sans" w:eastAsia="Noto Sans" w:hAnsi="Noto Sans" w:cs="Noto Sans"/>
                <w:bCs/>
                <w:color w:val="434343"/>
                <w:sz w:val="18"/>
                <w:szCs w:val="18"/>
              </w:rPr>
              <w:t>Figshare</w:t>
            </w:r>
            <w:proofErr w:type="spellEnd"/>
            <w:r w:rsidRPr="00D4663F">
              <w:rPr>
                <w:rFonts w:ascii="Noto Sans" w:eastAsia="Noto Sans" w:hAnsi="Noto Sans" w:cs="Noto Sans"/>
                <w:bCs/>
                <w:color w:val="434343"/>
                <w:sz w:val="18"/>
                <w:szCs w:val="18"/>
              </w:rPr>
              <w:t>.</w:t>
            </w:r>
          </w:p>
        </w:tc>
        <w:tc>
          <w:tcPr>
            <w:tcW w:w="6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4663F" w:rsidRPr="003D5AF6" w:rsidRDefault="00D4663F" w:rsidP="00D4663F">
            <w:pPr>
              <w:spacing w:line="225" w:lineRule="auto"/>
              <w:rPr>
                <w:rFonts w:ascii="Noto Sans" w:eastAsia="Noto Sans" w:hAnsi="Noto Sans" w:cs="Noto Sans"/>
                <w:bCs/>
                <w:color w:val="434343"/>
                <w:sz w:val="18"/>
                <w:szCs w:val="18"/>
              </w:rPr>
            </w:pPr>
          </w:p>
        </w:tc>
      </w:tr>
      <w:tr w:rsidR="00D4663F" w14:paraId="7047B99D" w14:textId="77777777" w:rsidTr="0068401E">
        <w:trPr>
          <w:trHeight w:val="720"/>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4663F" w:rsidRDefault="00D4663F" w:rsidP="00D4663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4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4047898" w:rsidR="00D4663F" w:rsidRPr="00D4663F" w:rsidRDefault="00D4663F" w:rsidP="00D4663F">
            <w:pPr>
              <w:spacing w:line="225" w:lineRule="auto"/>
              <w:rPr>
                <w:rFonts w:ascii="Noto Sans" w:hAnsi="Noto Sans" w:cs="Noto Sans" w:hint="eastAsia"/>
                <w:bCs/>
                <w:color w:val="434343"/>
                <w:sz w:val="18"/>
                <w:szCs w:val="18"/>
                <w:lang w:eastAsia="zh-CN"/>
              </w:rPr>
            </w:pPr>
            <w:r w:rsidRPr="007A2468">
              <w:rPr>
                <w:rFonts w:ascii="Noto Sans" w:eastAsia="Noto Sans" w:hAnsi="Noto Sans" w:cs="Noto Sans"/>
                <w:bCs/>
                <w:color w:val="434343"/>
                <w:sz w:val="18"/>
                <w:szCs w:val="18"/>
              </w:rPr>
              <w:t>Non-applicable</w:t>
            </w:r>
          </w:p>
        </w:tc>
        <w:tc>
          <w:tcPr>
            <w:tcW w:w="6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D4663F" w:rsidRPr="003D5AF6" w:rsidRDefault="00D4663F" w:rsidP="00D4663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0D5700E" w:rsidR="00F102CC" w:rsidRPr="003D5AF6" w:rsidRDefault="00D4663F">
            <w:pPr>
              <w:spacing w:line="225" w:lineRule="auto"/>
              <w:rPr>
                <w:rFonts w:ascii="Noto Sans" w:eastAsia="Noto Sans" w:hAnsi="Noto Sans" w:cs="Noto Sans"/>
                <w:bCs/>
                <w:color w:val="434343"/>
                <w:sz w:val="18"/>
                <w:szCs w:val="18"/>
              </w:rPr>
            </w:pPr>
            <w:r w:rsidRPr="007A2468">
              <w:rPr>
                <w:rFonts w:ascii="Noto Sans" w:eastAsia="Noto Sans" w:hAnsi="Noto Sans" w:cs="Noto Sans"/>
                <w:bCs/>
                <w:color w:val="434343"/>
                <w:sz w:val="18"/>
                <w:szCs w:val="18"/>
              </w:rPr>
              <w:t>Non-applicable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E253E" w14:textId="77777777" w:rsidR="00512F13" w:rsidRDefault="00512F13">
      <w:r>
        <w:separator/>
      </w:r>
    </w:p>
  </w:endnote>
  <w:endnote w:type="continuationSeparator" w:id="0">
    <w:p w14:paraId="054EF43D" w14:textId="77777777" w:rsidR="00512F13" w:rsidRDefault="0051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482C0" w14:textId="77777777" w:rsidR="00512F13" w:rsidRDefault="00512F13">
      <w:r>
        <w:separator/>
      </w:r>
    </w:p>
  </w:footnote>
  <w:footnote w:type="continuationSeparator" w:id="0">
    <w:p w14:paraId="391A265D" w14:textId="77777777" w:rsidR="00512F13" w:rsidRDefault="00512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0sjQ1s7A0MjQ2NDJT0lEKTi0uzszPAykwrAUAopC60ywAAAA="/>
  </w:docVars>
  <w:rsids>
    <w:rsidRoot w:val="00F102CC"/>
    <w:rsid w:val="000B600B"/>
    <w:rsid w:val="001134AC"/>
    <w:rsid w:val="001B3BCC"/>
    <w:rsid w:val="002209A8"/>
    <w:rsid w:val="003D5AF6"/>
    <w:rsid w:val="00400C53"/>
    <w:rsid w:val="00427975"/>
    <w:rsid w:val="004E2C31"/>
    <w:rsid w:val="00512F13"/>
    <w:rsid w:val="005B0259"/>
    <w:rsid w:val="0068401E"/>
    <w:rsid w:val="007054B6"/>
    <w:rsid w:val="0078687E"/>
    <w:rsid w:val="007A2468"/>
    <w:rsid w:val="007C3692"/>
    <w:rsid w:val="009C7B26"/>
    <w:rsid w:val="00A11E52"/>
    <w:rsid w:val="00B2483D"/>
    <w:rsid w:val="00BD41E9"/>
    <w:rsid w:val="00C84413"/>
    <w:rsid w:val="00D4663F"/>
    <w:rsid w:val="00F102CC"/>
    <w:rsid w:val="00F42A7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D4663F"/>
    <w:rPr>
      <w:color w:val="0000FF" w:themeColor="hyperlink"/>
      <w:u w:val="single"/>
    </w:rPr>
  </w:style>
  <w:style w:type="character" w:styleId="ae">
    <w:name w:val="Unresolved Mention"/>
    <w:basedOn w:val="a0"/>
    <w:uiPriority w:val="99"/>
    <w:semiHidden/>
    <w:unhideWhenUsed/>
    <w:rsid w:val="00D46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128484">
      <w:bodyDiv w:val="1"/>
      <w:marLeft w:val="0"/>
      <w:marRight w:val="0"/>
      <w:marTop w:val="0"/>
      <w:marBottom w:val="0"/>
      <w:divBdr>
        <w:top w:val="none" w:sz="0" w:space="0" w:color="auto"/>
        <w:left w:val="none" w:sz="0" w:space="0" w:color="auto"/>
        <w:bottom w:val="none" w:sz="0" w:space="0" w:color="auto"/>
        <w:right w:val="none" w:sz="0" w:space="0" w:color="auto"/>
      </w:divBdr>
    </w:div>
    <w:div w:id="148885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6084/m9.figshare.25132442.v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Liu</cp:lastModifiedBy>
  <cp:revision>8</cp:revision>
  <dcterms:created xsi:type="dcterms:W3CDTF">2022-02-28T12:21:00Z</dcterms:created>
  <dcterms:modified xsi:type="dcterms:W3CDTF">2024-11-15T08:00:00Z</dcterms:modified>
</cp:coreProperties>
</file>