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99B76E" w:rsidR="00F102CC" w:rsidRPr="008E6361" w:rsidRDefault="008E636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CC12532" w14:textId="77777777" w:rsidR="00F102CC" w:rsidRDefault="008E636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Methods - </w:t>
            </w:r>
            <w:r w:rsidRPr="008E6361">
              <w:rPr>
                <w:rFonts w:ascii="Noto Sans" w:hAnsi="Noto Sans" w:cs="Noto Sans"/>
                <w:bCs/>
                <w:color w:val="434343"/>
                <w:sz w:val="18"/>
                <w:szCs w:val="18"/>
                <w:lang w:eastAsia="zh-CN"/>
              </w:rPr>
              <w:t>Multiplex immunohistochemistry</w:t>
            </w:r>
          </w:p>
          <w:p w14:paraId="31209F92" w14:textId="2425B5ED" w:rsidR="008E6361" w:rsidRPr="008E6361" w:rsidRDefault="008E636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Methods - </w:t>
            </w:r>
            <w:r w:rsidRPr="008E6361">
              <w:rPr>
                <w:rFonts w:ascii="Noto Sans" w:hAnsi="Noto Sans" w:cs="Noto Sans"/>
                <w:bCs/>
                <w:color w:val="434343"/>
                <w:sz w:val="18"/>
                <w:szCs w:val="18"/>
                <w:lang w:eastAsia="zh-CN"/>
              </w:rPr>
              <w:t>Flow cytometry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FDFA0B"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8ADC7F" w:rsidR="00F102CC" w:rsidRPr="008E6361" w:rsidRDefault="008E636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Methods - </w:t>
            </w:r>
            <w:r w:rsidRPr="008E6361">
              <w:rPr>
                <w:rFonts w:ascii="Noto Sans" w:hAnsi="Noto Sans" w:cs="Noto Sans"/>
                <w:bCs/>
                <w:color w:val="434343"/>
                <w:sz w:val="18"/>
                <w:szCs w:val="18"/>
                <w:lang w:eastAsia="zh-CN"/>
              </w:rPr>
              <w:t>Sanger sequencing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B45DA77" w:rsidR="00F102CC" w:rsidRPr="003D5AF6" w:rsidRDefault="008E636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Methods - </w:t>
            </w:r>
            <w:r w:rsidRPr="008E6361">
              <w:rPr>
                <w:rFonts w:ascii="Noto Sans" w:eastAsia="Noto Sans" w:hAnsi="Noto Sans" w:cs="Noto Sans"/>
                <w:bCs/>
                <w:color w:val="434343"/>
                <w:sz w:val="18"/>
                <w:szCs w:val="18"/>
              </w:rPr>
              <w:t>Cell culture, gene knockout, and metabolic assays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6E2D32" w:rsidR="00F102CC" w:rsidRPr="003D5AF6" w:rsidRDefault="008E636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C8AFA7" w:rsidR="00F102CC" w:rsidRPr="003D5AF6" w:rsidRDefault="008E636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07875D" w:rsidR="00F102CC" w:rsidRPr="003D5AF6" w:rsidRDefault="008E636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E0D1A1" w:rsidR="00F102CC" w:rsidRPr="003D5AF6" w:rsidRDefault="008E636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D6D4F8" w:rsidR="00F102CC" w:rsidRPr="003D5AF6" w:rsidRDefault="008E636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7E395AD" w:rsidR="00F102CC" w:rsidRPr="008E6361" w:rsidRDefault="008E636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Methods - </w:t>
            </w:r>
            <w:r w:rsidRPr="008E6361">
              <w:rPr>
                <w:rFonts w:ascii="Noto Sans" w:hAnsi="Noto Sans" w:cs="Noto Sans"/>
                <w:bCs/>
                <w:color w:val="434343"/>
                <w:sz w:val="18"/>
                <w:szCs w:val="18"/>
                <w:lang w:eastAsia="zh-CN"/>
              </w:rPr>
              <w:t>Patients and clinical samples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2493AD" w:rsidR="00F102CC" w:rsidRPr="008E6361" w:rsidRDefault="008E636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EDEC60" w:rsidR="00F102CC" w:rsidRPr="008E6361" w:rsidRDefault="008E636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E2A07C" w:rsidR="00F102CC" w:rsidRPr="008E6361" w:rsidRDefault="008E636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7403C2" w:rsidR="00F102CC" w:rsidRDefault="008E6361">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FC0DEE6" w:rsidR="00F102CC" w:rsidRPr="003D5AF6" w:rsidRDefault="008E636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340AF3" w:rsidR="00F102CC" w:rsidRPr="003D5AF6" w:rsidRDefault="008E636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A0BFD4" w14:textId="77777777" w:rsidR="00F102CC" w:rsidRDefault="00F6001D">
            <w:pPr>
              <w:spacing w:line="225" w:lineRule="auto"/>
              <w:rPr>
                <w:rFonts w:ascii="Noto Sans" w:hAnsi="Noto Sans" w:cs="Noto Sans"/>
                <w:bCs/>
                <w:color w:val="434343"/>
                <w:sz w:val="18"/>
                <w:szCs w:val="18"/>
                <w:lang w:eastAsia="zh-CN"/>
              </w:rPr>
            </w:pPr>
            <w:r w:rsidRPr="00F6001D">
              <w:rPr>
                <w:rFonts w:ascii="Noto Sans" w:eastAsia="Noto Sans" w:hAnsi="Noto Sans" w:cs="Noto Sans"/>
                <w:bCs/>
                <w:color w:val="434343"/>
                <w:sz w:val="18"/>
                <w:szCs w:val="18"/>
              </w:rPr>
              <w:t>Figure 1-figure supplement 1</w:t>
            </w:r>
          </w:p>
          <w:p w14:paraId="1B5C3BA3" w14:textId="77777777" w:rsidR="00F6001D" w:rsidRDefault="00F6001D">
            <w:pPr>
              <w:spacing w:line="225" w:lineRule="auto"/>
              <w:rPr>
                <w:rFonts w:ascii="Noto Sans" w:hAnsi="Noto Sans" w:cs="Noto Sans"/>
                <w:bCs/>
                <w:color w:val="434343"/>
                <w:sz w:val="18"/>
                <w:szCs w:val="18"/>
                <w:lang w:eastAsia="zh-CN"/>
              </w:rPr>
            </w:pPr>
            <w:r w:rsidRPr="00F6001D">
              <w:rPr>
                <w:rFonts w:ascii="Noto Sans" w:hAnsi="Noto Sans" w:cs="Noto Sans"/>
                <w:bCs/>
                <w:color w:val="434343"/>
                <w:sz w:val="18"/>
                <w:szCs w:val="18"/>
                <w:lang w:eastAsia="zh-CN"/>
              </w:rPr>
              <w:t>Figure 5</w:t>
            </w:r>
          </w:p>
          <w:p w14:paraId="6F0CFE7C" w14:textId="04D04671" w:rsidR="00F6001D" w:rsidRPr="00F6001D" w:rsidRDefault="00F6001D">
            <w:pPr>
              <w:spacing w:line="225" w:lineRule="auto"/>
              <w:rPr>
                <w:rFonts w:ascii="Noto Sans" w:hAnsi="Noto Sans" w:cs="Noto Sans" w:hint="eastAsia"/>
                <w:bCs/>
                <w:color w:val="434343"/>
                <w:sz w:val="18"/>
                <w:szCs w:val="18"/>
                <w:lang w:eastAsia="zh-CN"/>
              </w:rPr>
            </w:pPr>
            <w:r w:rsidRPr="00F6001D">
              <w:rPr>
                <w:rFonts w:ascii="Noto Sans" w:hAnsi="Noto Sans" w:cs="Noto Sans"/>
                <w:bCs/>
                <w:color w:val="434343"/>
                <w:sz w:val="18"/>
                <w:szCs w:val="18"/>
                <w:lang w:eastAsia="zh-CN"/>
              </w:rPr>
              <w:t>Figure 5-figure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00B88" w14:textId="77777777" w:rsidR="00F6001D" w:rsidRDefault="00F6001D" w:rsidP="00F6001D">
            <w:pPr>
              <w:spacing w:line="225" w:lineRule="auto"/>
              <w:rPr>
                <w:rFonts w:ascii="Noto Sans" w:hAnsi="Noto Sans" w:cs="Noto Sans"/>
                <w:bCs/>
                <w:color w:val="434343"/>
                <w:sz w:val="18"/>
                <w:szCs w:val="18"/>
                <w:lang w:eastAsia="zh-CN"/>
              </w:rPr>
            </w:pPr>
            <w:r w:rsidRPr="00F6001D">
              <w:rPr>
                <w:rFonts w:ascii="Noto Sans" w:eastAsia="Noto Sans" w:hAnsi="Noto Sans" w:cs="Noto Sans"/>
                <w:bCs/>
                <w:color w:val="434343"/>
                <w:sz w:val="18"/>
                <w:szCs w:val="18"/>
              </w:rPr>
              <w:t>Figure 1-figure supplement 1</w:t>
            </w:r>
          </w:p>
          <w:p w14:paraId="2207482F" w14:textId="77777777" w:rsidR="00F6001D" w:rsidRDefault="00F6001D" w:rsidP="00F6001D">
            <w:pPr>
              <w:spacing w:line="225" w:lineRule="auto"/>
              <w:rPr>
                <w:rFonts w:ascii="Noto Sans" w:hAnsi="Noto Sans" w:cs="Noto Sans"/>
                <w:bCs/>
                <w:color w:val="434343"/>
                <w:sz w:val="18"/>
                <w:szCs w:val="18"/>
                <w:lang w:eastAsia="zh-CN"/>
              </w:rPr>
            </w:pPr>
            <w:r w:rsidRPr="00F6001D">
              <w:rPr>
                <w:rFonts w:ascii="Noto Sans" w:hAnsi="Noto Sans" w:cs="Noto Sans"/>
                <w:bCs/>
                <w:color w:val="434343"/>
                <w:sz w:val="18"/>
                <w:szCs w:val="18"/>
                <w:lang w:eastAsia="zh-CN"/>
              </w:rPr>
              <w:t>Figure 5</w:t>
            </w:r>
          </w:p>
          <w:p w14:paraId="53E8B9FB" w14:textId="0C68FC82" w:rsidR="00F102CC" w:rsidRPr="003D5AF6" w:rsidRDefault="00F6001D" w:rsidP="00F6001D">
            <w:pPr>
              <w:spacing w:line="225" w:lineRule="auto"/>
              <w:rPr>
                <w:rFonts w:ascii="Noto Sans" w:eastAsia="Noto Sans" w:hAnsi="Noto Sans" w:cs="Noto Sans"/>
                <w:bCs/>
                <w:color w:val="434343"/>
                <w:sz w:val="18"/>
                <w:szCs w:val="18"/>
              </w:rPr>
            </w:pPr>
            <w:r w:rsidRPr="00F6001D">
              <w:rPr>
                <w:rFonts w:ascii="Noto Sans" w:hAnsi="Noto Sans" w:cs="Noto Sans"/>
                <w:bCs/>
                <w:color w:val="434343"/>
                <w:sz w:val="18"/>
                <w:szCs w:val="18"/>
                <w:lang w:eastAsia="zh-CN"/>
              </w:rPr>
              <w:t>Figure 5-figure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0E6AFC3" w:rsidR="00F102CC" w:rsidRDefault="00F6001D">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 xml:space="preserve">Methods - </w:t>
            </w:r>
            <w:r w:rsidRPr="008E6361">
              <w:rPr>
                <w:rFonts w:ascii="Noto Sans" w:hAnsi="Noto Sans" w:cs="Noto Sans"/>
                <w:bCs/>
                <w:color w:val="434343"/>
                <w:sz w:val="18"/>
                <w:szCs w:val="18"/>
                <w:lang w:eastAsia="zh-CN"/>
              </w:rPr>
              <w:t>Patients and clinical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8936CA" w:rsidR="00F102CC" w:rsidRPr="00F6001D" w:rsidRDefault="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863AEE" w:rsidR="00F102CC" w:rsidRPr="00F6001D" w:rsidRDefault="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6EFA91" w:rsidR="00F102CC" w:rsidRPr="00F6001D" w:rsidRDefault="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A7080A" w:rsidR="00F102CC" w:rsidRPr="00F6001D" w:rsidRDefault="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0D0C65" w:rsidR="00F102CC" w:rsidRPr="00F6001D" w:rsidRDefault="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Methods - </w:t>
            </w:r>
            <w:r w:rsidRPr="00F6001D">
              <w:rPr>
                <w:rFonts w:ascii="Noto Sans" w:hAnsi="Noto Sans" w:cs="Noto Sans"/>
                <w:bCs/>
                <w:color w:val="434343"/>
                <w:sz w:val="18"/>
                <w:szCs w:val="18"/>
                <w:lang w:eastAsia="zh-CN"/>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994CA3C" w:rsidR="00F102CC" w:rsidRPr="00F6001D" w:rsidRDefault="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Methods - </w:t>
            </w:r>
            <w:r w:rsidRPr="00F6001D">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6001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6001D" w:rsidRDefault="00F6001D" w:rsidP="00F6001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A7055A" w:rsidR="00F6001D" w:rsidRPr="003D5AF6" w:rsidRDefault="00F6001D" w:rsidP="00F6001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Methods - </w:t>
            </w:r>
            <w:r w:rsidRPr="00F6001D">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6001D" w:rsidRPr="003D5AF6" w:rsidRDefault="00F6001D" w:rsidP="00F6001D">
            <w:pPr>
              <w:spacing w:line="225" w:lineRule="auto"/>
              <w:rPr>
                <w:rFonts w:ascii="Noto Sans" w:eastAsia="Noto Sans" w:hAnsi="Noto Sans" w:cs="Noto Sans"/>
                <w:bCs/>
                <w:color w:val="434343"/>
                <w:sz w:val="18"/>
                <w:szCs w:val="18"/>
              </w:rPr>
            </w:pPr>
          </w:p>
        </w:tc>
      </w:tr>
      <w:tr w:rsidR="00F6001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6001D" w:rsidRDefault="00F6001D" w:rsidP="00F6001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6001D" w:rsidRPr="003D5AF6" w:rsidRDefault="00F6001D" w:rsidP="00F6001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F4E208" w:rsidR="00F6001D" w:rsidRPr="00F6001D" w:rsidRDefault="00F6001D" w:rsidP="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6001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6001D" w:rsidRPr="003D5AF6" w:rsidRDefault="00F6001D" w:rsidP="00F6001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6001D" w:rsidRDefault="00F6001D" w:rsidP="00F6001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6001D" w:rsidRDefault="00F6001D" w:rsidP="00F6001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001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6001D" w:rsidRDefault="00F6001D" w:rsidP="00F6001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6001D" w:rsidRDefault="00F6001D" w:rsidP="00F6001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6001D" w:rsidRDefault="00F6001D" w:rsidP="00F6001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001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6001D" w:rsidRDefault="00F6001D" w:rsidP="00F6001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6001D" w:rsidRPr="003D5AF6" w:rsidRDefault="00F6001D" w:rsidP="00F6001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0B18E15" w:rsidR="00F6001D" w:rsidRPr="00F6001D" w:rsidRDefault="00F6001D" w:rsidP="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6001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6001D" w:rsidRDefault="00F6001D" w:rsidP="00F6001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6001D" w:rsidRPr="003D5AF6" w:rsidRDefault="00F6001D" w:rsidP="00F6001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7CDF80" w:rsidR="00F6001D" w:rsidRPr="00F6001D" w:rsidRDefault="00F6001D" w:rsidP="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6001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6001D" w:rsidRDefault="00F6001D" w:rsidP="00F6001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6001D" w:rsidRPr="003D5AF6" w:rsidRDefault="00F6001D" w:rsidP="00F6001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D56F2C" w:rsidR="00F6001D" w:rsidRPr="00F6001D" w:rsidRDefault="00F6001D" w:rsidP="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D0744E" w:rsidR="00F102CC" w:rsidRPr="00F6001D" w:rsidRDefault="00F6001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 xml:space="preserve">Ten common statistical mistakes to watch out for when writing </w:t>
        </w:r>
        <w:r>
          <w:rPr>
            <w:color w:val="1155CC"/>
            <w:u w:val="single"/>
          </w:rPr>
          <w:t>o</w:t>
        </w:r>
        <w:r>
          <w:rPr>
            <w:color w:val="1155CC"/>
            <w:u w:val="single"/>
          </w:rPr>
          <w:t>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20B24" w14:textId="77777777" w:rsidR="008A01D4" w:rsidRDefault="008A01D4">
      <w:r>
        <w:separator/>
      </w:r>
    </w:p>
  </w:endnote>
  <w:endnote w:type="continuationSeparator" w:id="0">
    <w:p w14:paraId="7395926E" w14:textId="77777777" w:rsidR="008A01D4" w:rsidRDefault="008A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411E7" w14:textId="77777777" w:rsidR="008A01D4" w:rsidRDefault="008A01D4">
      <w:r>
        <w:separator/>
      </w:r>
    </w:p>
  </w:footnote>
  <w:footnote w:type="continuationSeparator" w:id="0">
    <w:p w14:paraId="68CB5C57" w14:textId="77777777" w:rsidR="008A01D4" w:rsidRDefault="008A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A01D4"/>
    <w:rsid w:val="008A283D"/>
    <w:rsid w:val="008E6361"/>
    <w:rsid w:val="009C7B26"/>
    <w:rsid w:val="00A11E52"/>
    <w:rsid w:val="00B2483D"/>
    <w:rsid w:val="00BD41E9"/>
    <w:rsid w:val="00C84413"/>
    <w:rsid w:val="00D829F5"/>
    <w:rsid w:val="00F102CC"/>
    <w:rsid w:val="00F6001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Yong Jin</cp:lastModifiedBy>
  <cp:revision>7</cp:revision>
  <dcterms:created xsi:type="dcterms:W3CDTF">2022-02-28T12:21:00Z</dcterms:created>
  <dcterms:modified xsi:type="dcterms:W3CDTF">2024-12-08T05:11:00Z</dcterms:modified>
</cp:coreProperties>
</file>