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7908875" w:rsidR="00F102CC" w:rsidRPr="003D5AF6" w:rsidRDefault="00F26D7E">
            <w:pPr>
              <w:rPr>
                <w:rFonts w:ascii="Noto Sans" w:eastAsia="Noto Sans" w:hAnsi="Noto Sans" w:cs="Noto Sans"/>
                <w:bCs/>
                <w:color w:val="434343"/>
                <w:sz w:val="18"/>
                <w:szCs w:val="18"/>
              </w:rPr>
            </w:pPr>
            <w:r w:rsidRPr="00F26D7E">
              <w:rPr>
                <w:rFonts w:ascii="Noto Sans" w:eastAsia="Noto Sans" w:hAnsi="Noto Sans" w:cs="Noto Sans"/>
                <w:bCs/>
                <w:color w:val="434343"/>
                <w:sz w:val="18"/>
                <w:szCs w:val="18"/>
              </w:rPr>
              <w:t>page 44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3289EA8" w:rsidR="00F102CC" w:rsidRPr="003D5AF6" w:rsidRDefault="00F26D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3EE2C64" w:rsidR="00F102CC" w:rsidRPr="003D5AF6" w:rsidRDefault="00F26D7E">
            <w:pPr>
              <w:rPr>
                <w:rFonts w:ascii="Noto Sans" w:eastAsia="Noto Sans" w:hAnsi="Noto Sans" w:cs="Noto Sans"/>
                <w:bCs/>
                <w:color w:val="434343"/>
                <w:sz w:val="18"/>
                <w:szCs w:val="18"/>
              </w:rPr>
            </w:pPr>
            <w:r w:rsidRPr="00F26D7E">
              <w:rPr>
                <w:rFonts w:ascii="Noto Sans" w:eastAsia="Noto Sans" w:hAnsi="Noto Sans" w:cs="Noto Sans"/>
                <w:bCs/>
                <w:color w:val="434343"/>
                <w:sz w:val="18"/>
                <w:szCs w:val="18"/>
              </w:rPr>
              <w:t>Primer sequences are included in Supplementary File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B5564B5" w:rsidR="00F102CC" w:rsidRPr="003D5AF6" w:rsidRDefault="00F26D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520ADBB" w:rsidR="00F102CC" w:rsidRPr="003D5AF6" w:rsidRDefault="00F26D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EE2A6F3" w:rsidR="00F102CC" w:rsidRPr="003D5AF6" w:rsidRDefault="00F26D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3721E1" w:rsidR="00F102CC" w:rsidRPr="003D5AF6" w:rsidRDefault="00F26D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9E0D800" w:rsidR="00F102CC" w:rsidRPr="003D5AF6" w:rsidRDefault="00F26D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FF55AC5" w:rsidR="00F102CC" w:rsidRPr="003D5AF6" w:rsidRDefault="00F26D7E">
            <w:pPr>
              <w:rPr>
                <w:rFonts w:ascii="Noto Sans" w:eastAsia="Noto Sans" w:hAnsi="Noto Sans" w:cs="Noto Sans"/>
                <w:bCs/>
                <w:color w:val="434343"/>
                <w:sz w:val="18"/>
                <w:szCs w:val="18"/>
              </w:rPr>
            </w:pPr>
            <w:r w:rsidRPr="00F26D7E">
              <w:rPr>
                <w:rFonts w:ascii="Noto Sans" w:eastAsia="Noto Sans" w:hAnsi="Noto Sans" w:cs="Noto Sans"/>
                <w:bCs/>
                <w:color w:val="434343"/>
                <w:sz w:val="18"/>
                <w:szCs w:val="18"/>
              </w:rPr>
              <w:t>Model organism: Saccharomyces cerevisiae BY4741 (ATCC 4040002)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35E132E" w:rsidR="00F102CC" w:rsidRDefault="00D9421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CAE0CB2" w:rsidR="00F102CC" w:rsidRPr="003D5AF6" w:rsidRDefault="00D942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EF7F3D0" w:rsidR="00F102CC" w:rsidRPr="003D5AF6" w:rsidRDefault="00D942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4327599" w:rsidR="00F102CC" w:rsidRPr="003D5AF6" w:rsidRDefault="00013D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13D6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013D6D" w:rsidRDefault="00013D6D" w:rsidP="00013D6D">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013D6D" w:rsidRPr="003D5AF6" w:rsidRDefault="00013D6D" w:rsidP="00013D6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442B145" w:rsidR="00013D6D" w:rsidRDefault="00013D6D" w:rsidP="00013D6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013D6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013D6D" w:rsidRDefault="00013D6D" w:rsidP="00013D6D">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013D6D" w:rsidRPr="003D5AF6" w:rsidRDefault="00013D6D" w:rsidP="00013D6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B68D4BF" w:rsidR="00013D6D" w:rsidRPr="003D5AF6" w:rsidRDefault="00013D6D" w:rsidP="00013D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13D6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013D6D" w:rsidRDefault="00013D6D" w:rsidP="00013D6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013D6D" w:rsidRPr="003D5AF6" w:rsidRDefault="00013D6D" w:rsidP="00013D6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B397FD4" w:rsidR="00013D6D" w:rsidRPr="003D5AF6" w:rsidRDefault="00013D6D" w:rsidP="00013D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13D6D"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013D6D" w:rsidRPr="003D5AF6" w:rsidRDefault="00013D6D" w:rsidP="00013D6D">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013D6D" w:rsidRDefault="00013D6D" w:rsidP="00013D6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013D6D" w:rsidRDefault="00013D6D" w:rsidP="00013D6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3D6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013D6D" w:rsidRDefault="00013D6D" w:rsidP="00013D6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013D6D" w:rsidRDefault="00013D6D" w:rsidP="00013D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013D6D" w:rsidRDefault="00013D6D" w:rsidP="00013D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D6D"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013D6D" w:rsidRDefault="00013D6D" w:rsidP="00013D6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85FF7E" w:rsidR="00013D6D" w:rsidRPr="003D5AF6" w:rsidRDefault="00013D6D" w:rsidP="00013D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Three biological replicates measured over at least three independent experiments. Page 36</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013D6D" w:rsidRPr="003D5AF6" w:rsidRDefault="00013D6D" w:rsidP="00013D6D">
            <w:pPr>
              <w:spacing w:line="225" w:lineRule="auto"/>
              <w:rPr>
                <w:rFonts w:ascii="Noto Sans" w:eastAsia="Noto Sans" w:hAnsi="Noto Sans" w:cs="Noto Sans"/>
                <w:bCs/>
                <w:color w:val="434343"/>
                <w:sz w:val="18"/>
                <w:szCs w:val="18"/>
              </w:rPr>
            </w:pPr>
          </w:p>
        </w:tc>
      </w:tr>
      <w:tr w:rsidR="00013D6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013D6D" w:rsidRDefault="00013D6D" w:rsidP="00013D6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143200B" w:rsidR="00013D6D" w:rsidRPr="003D5AF6" w:rsidRDefault="00013D6D" w:rsidP="00013D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Three biological replicates measured over at least three independent experiments. Page 36</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013D6D" w:rsidRPr="003D5AF6" w:rsidRDefault="00013D6D" w:rsidP="00013D6D">
            <w:pPr>
              <w:spacing w:line="225" w:lineRule="auto"/>
              <w:rPr>
                <w:rFonts w:ascii="Noto Sans" w:eastAsia="Noto Sans" w:hAnsi="Noto Sans" w:cs="Noto Sans"/>
                <w:bCs/>
                <w:color w:val="434343"/>
                <w:sz w:val="18"/>
                <w:szCs w:val="18"/>
              </w:rPr>
            </w:pPr>
          </w:p>
        </w:tc>
      </w:tr>
      <w:tr w:rsidR="00013D6D"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013D6D" w:rsidRPr="003D5AF6" w:rsidRDefault="00013D6D" w:rsidP="00013D6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013D6D" w:rsidRDefault="00013D6D" w:rsidP="00013D6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013D6D" w:rsidRDefault="00013D6D" w:rsidP="00013D6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3D6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13D6D" w:rsidRDefault="00013D6D" w:rsidP="00013D6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13D6D" w:rsidRDefault="00013D6D" w:rsidP="00013D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13D6D" w:rsidRDefault="00013D6D" w:rsidP="00013D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D6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013D6D" w:rsidRDefault="00013D6D" w:rsidP="00013D6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013D6D" w:rsidRDefault="00013D6D" w:rsidP="00013D6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B0A78CE" w:rsidR="00013D6D" w:rsidRPr="003D5AF6" w:rsidRDefault="00013D6D" w:rsidP="00013D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13D6D"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013D6D" w:rsidRDefault="00013D6D" w:rsidP="00013D6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013D6D" w:rsidRPr="003D5AF6" w:rsidRDefault="00013D6D" w:rsidP="00013D6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968C984" w:rsidR="00013D6D" w:rsidRPr="003D5AF6" w:rsidRDefault="00013D6D" w:rsidP="00013D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13D6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013D6D" w:rsidRDefault="00013D6D" w:rsidP="00013D6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013D6D" w:rsidRPr="003D5AF6" w:rsidRDefault="00013D6D" w:rsidP="00013D6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6B1F87E" w:rsidR="00013D6D" w:rsidRPr="003D5AF6" w:rsidRDefault="00013D6D" w:rsidP="00013D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13D6D"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013D6D" w:rsidRPr="003D5AF6" w:rsidRDefault="00013D6D" w:rsidP="00013D6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013D6D" w:rsidRDefault="00013D6D" w:rsidP="00013D6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013D6D" w:rsidRDefault="00013D6D" w:rsidP="00013D6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3D6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13D6D" w:rsidRDefault="00013D6D" w:rsidP="00013D6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13D6D" w:rsidRDefault="00013D6D" w:rsidP="00013D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13D6D" w:rsidRDefault="00013D6D" w:rsidP="00013D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D6D"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013D6D" w:rsidRDefault="00013D6D" w:rsidP="00013D6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013D6D" w:rsidRPr="003D5AF6" w:rsidRDefault="00013D6D" w:rsidP="00013D6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4A45F61" w:rsidR="00013D6D" w:rsidRPr="003D5AF6" w:rsidRDefault="00F24D38" w:rsidP="00013D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2536E7F" w:rsidR="00F102CC" w:rsidRPr="003D5AF6" w:rsidRDefault="00071D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F079AD3" w:rsidR="00F102CC" w:rsidRPr="003D5AF6" w:rsidRDefault="00071D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Non-parametric Mann-Whitney U test has been used and mentioned </w:t>
            </w:r>
            <w:r w:rsidR="00E05BBC">
              <w:rPr>
                <w:rFonts w:ascii="Noto Sans" w:eastAsia="Noto Sans" w:hAnsi="Noto Sans" w:cs="Noto Sans"/>
                <w:bCs/>
                <w:color w:val="434343"/>
                <w:sz w:val="18"/>
                <w:szCs w:val="18"/>
              </w:rPr>
              <w:t>throughout</w:t>
            </w:r>
            <w:r>
              <w:rPr>
                <w:rFonts w:ascii="Noto Sans" w:eastAsia="Noto Sans" w:hAnsi="Noto Sans" w:cs="Noto Sans"/>
                <w:bCs/>
                <w:color w:val="434343"/>
                <w:sz w:val="18"/>
                <w:szCs w:val="18"/>
              </w:rPr>
              <w:t xml:space="preserve"> the manuscript.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6757A75" w:rsidR="00F102CC" w:rsidRPr="003D5AF6" w:rsidRDefault="00071D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44</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5010044" w:rsidR="00F102CC" w:rsidRPr="003D5AF6" w:rsidRDefault="00860021" w:rsidP="00071D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44</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BD270A5" w:rsidR="00F102CC" w:rsidRPr="003D5AF6" w:rsidRDefault="00071D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Reused data are available as supplements of publications</w:t>
            </w:r>
            <w:r w:rsidR="00860021">
              <w:rPr>
                <w:rFonts w:ascii="Noto Sans" w:eastAsia="Noto Sans" w:hAnsi="Noto Sans" w:cs="Noto Sans"/>
                <w:bCs/>
                <w:color w:val="434343"/>
                <w:sz w:val="18"/>
                <w:szCs w:val="18"/>
              </w:rPr>
              <w:t xml:space="preserve"> that </w:t>
            </w:r>
            <w:r>
              <w:rPr>
                <w:rFonts w:ascii="Noto Sans" w:eastAsia="Noto Sans" w:hAnsi="Noto Sans" w:cs="Noto Sans"/>
                <w:bCs/>
                <w:color w:val="434343"/>
                <w:sz w:val="18"/>
                <w:szCs w:val="18"/>
              </w:rPr>
              <w:t xml:space="preserve">are cited in the manuscript.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0973B8F" w:rsidR="00F102CC" w:rsidRPr="003D5AF6" w:rsidRDefault="00DD26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44</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539FC65" w:rsidR="00F102CC" w:rsidRPr="003D5AF6" w:rsidRDefault="00071D19">
            <w:pPr>
              <w:spacing w:line="225" w:lineRule="auto"/>
              <w:rPr>
                <w:rFonts w:ascii="Noto Sans" w:eastAsia="Noto Sans" w:hAnsi="Noto Sans" w:cs="Noto Sans"/>
                <w:bCs/>
                <w:color w:val="434343"/>
              </w:rPr>
            </w:pPr>
            <w:r>
              <w:rPr>
                <w:rFonts w:ascii="Noto Sans" w:eastAsia="Noto Sans" w:hAnsi="Noto Sans" w:cs="Noto Sans"/>
                <w:bCs/>
                <w:color w:val="434343"/>
              </w:rPr>
              <w:t xml:space="preserve">Page 44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F7FF00B" w:rsidR="00F102CC" w:rsidRPr="003D5AF6" w:rsidRDefault="00071D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5BA7C39" w:rsidR="00F102CC" w:rsidRPr="003D5AF6" w:rsidRDefault="002552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D5962" w14:textId="77777777" w:rsidR="00377D3D" w:rsidRDefault="00377D3D">
      <w:r>
        <w:separator/>
      </w:r>
    </w:p>
  </w:endnote>
  <w:endnote w:type="continuationSeparator" w:id="0">
    <w:p w14:paraId="46F42042" w14:textId="77777777" w:rsidR="00377D3D" w:rsidRDefault="0037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F1DD" w14:textId="77777777" w:rsidR="00377D3D" w:rsidRDefault="00377D3D">
      <w:r>
        <w:separator/>
      </w:r>
    </w:p>
  </w:footnote>
  <w:footnote w:type="continuationSeparator" w:id="0">
    <w:p w14:paraId="500CC920" w14:textId="77777777" w:rsidR="00377D3D" w:rsidRDefault="00377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3D6D"/>
    <w:rsid w:val="00071D19"/>
    <w:rsid w:val="000B600B"/>
    <w:rsid w:val="001B3BCC"/>
    <w:rsid w:val="002209A8"/>
    <w:rsid w:val="002552A4"/>
    <w:rsid w:val="00377D3D"/>
    <w:rsid w:val="003D5AF6"/>
    <w:rsid w:val="00400C53"/>
    <w:rsid w:val="00427975"/>
    <w:rsid w:val="004E2C31"/>
    <w:rsid w:val="005B0259"/>
    <w:rsid w:val="006D4E24"/>
    <w:rsid w:val="007054B6"/>
    <w:rsid w:val="0078687E"/>
    <w:rsid w:val="00860021"/>
    <w:rsid w:val="009C7B26"/>
    <w:rsid w:val="00A11E52"/>
    <w:rsid w:val="00B2483D"/>
    <w:rsid w:val="00BD41E9"/>
    <w:rsid w:val="00BE095F"/>
    <w:rsid w:val="00C84413"/>
    <w:rsid w:val="00D94211"/>
    <w:rsid w:val="00DD261C"/>
    <w:rsid w:val="00E05BBC"/>
    <w:rsid w:val="00F102CC"/>
    <w:rsid w:val="00F24D38"/>
    <w:rsid w:val="00F26D7E"/>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071D19"/>
    <w:rPr>
      <w:color w:val="0000FF" w:themeColor="hyperlink"/>
      <w:u w:val="single"/>
    </w:rPr>
  </w:style>
  <w:style w:type="character" w:styleId="UnresolvedMention">
    <w:name w:val="Unresolved Mention"/>
    <w:basedOn w:val="DefaultParagraphFont"/>
    <w:uiPriority w:val="99"/>
    <w:semiHidden/>
    <w:unhideWhenUsed/>
    <w:rsid w:val="00071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 D</cp:lastModifiedBy>
  <cp:revision>17</cp:revision>
  <dcterms:created xsi:type="dcterms:W3CDTF">2022-02-28T12:21:00Z</dcterms:created>
  <dcterms:modified xsi:type="dcterms:W3CDTF">2026-01-21T04:08:00Z</dcterms:modified>
</cp:coreProperties>
</file>