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AF365E1" w:rsidR="00F102CC" w:rsidRPr="003D5AF6" w:rsidRDefault="00F102CC">
            <w:pPr>
              <w:rPr>
                <w:rFonts w:ascii="Noto Sans" w:eastAsia="Noto Sans" w:hAnsi="Noto Sans" w:cs="Noto Sans"/>
                <w:bCs/>
                <w:color w:val="434343"/>
                <w:sz w:val="18"/>
                <w:szCs w:val="18"/>
              </w:rPr>
            </w:pPr>
            <w:r>
              <w:t xml:space="preserve">Materials and Methods, 'Subjects' subsection — adult male zebra finches (Taeniopygia guttata), &gt;=120 days post-hatch, from the University of Chicago breeding colony. No genetic modification.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E1D6736" w:rsidR="00F102CC" w:rsidRPr="003D5AF6" w:rsidRDefault="00F102CC">
            <w:pPr>
              <w:spacing w:line="225" w:lineRule="auto"/>
              <w:rPr>
                <w:rFonts w:ascii="Noto Sans" w:eastAsia="Noto Sans" w:hAnsi="Noto Sans" w:cs="Noto Sans"/>
                <w:bCs/>
                <w:color w:val="434343"/>
                <w:sz w:val="18"/>
                <w:szCs w:val="18"/>
              </w:rPr>
            </w:pPr>
            <w:r>
              <w:t>sample sizes (n=237 neurons across 38 birds) consistent with prior published whole-cell HVC datasets in zebra finch; no formal a priori power analysis performed.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7828A47" w:rsidR="00F102CC" w:rsidRPr="003D5AF6" w:rsidRDefault="00F102CC">
            <w:pPr>
              <w:spacing w:line="225" w:lineRule="auto"/>
              <w:rPr>
                <w:rFonts w:ascii="Noto Sans" w:eastAsia="Noto Sans" w:hAnsi="Noto Sans" w:cs="Noto Sans"/>
                <w:bCs/>
                <w:color w:val="434343"/>
                <w:sz w:val="18"/>
                <w:szCs w:val="18"/>
              </w:rPr>
            </w:pPr>
            <w:r>
              <w:t>birds were assigned to tutoring paradigms by housing condition</w:t>
            </w:r>
            <w:r w:rsidR="005C56C5">
              <w:t xml:space="preserve"> at random.</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F3C7E00" w:rsidR="00F102CC" w:rsidRPr="003D5AF6" w:rsidRDefault="00F102CC">
            <w:pPr>
              <w:spacing w:line="225" w:lineRule="auto"/>
              <w:rPr>
                <w:rFonts w:ascii="Noto Sans" w:eastAsia="Noto Sans" w:hAnsi="Noto Sans" w:cs="Noto Sans"/>
                <w:bCs/>
                <w:color w:val="434343"/>
                <w:sz w:val="18"/>
                <w:szCs w:val="18"/>
              </w:rPr>
            </w:pPr>
            <w:r>
              <w:t>not done</w:t>
            </w:r>
            <w:r w:rsidR="005C56C5">
              <w:t>. E</w:t>
            </w:r>
            <w:r>
              <w:t>xperimenter was not blinded; intrinsic properties and song features were measured independently and correlated post hoc.</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r>
              <w:t>Materials and Methods — neurons identified by retrograde label and pre-established electrophysiological criteria (access resistance, holding current stability); see exclusion description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1F5671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C6E90C6" w:rsidR="00F102CC" w:rsidRPr="003D5AF6" w:rsidRDefault="00B12D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32D0851" w:rsidR="00F102CC" w:rsidRPr="003D5AF6" w:rsidRDefault="00F102CC">
            <w:pPr>
              <w:spacing w:line="225" w:lineRule="auto"/>
              <w:rPr>
                <w:rFonts w:ascii="Noto Sans" w:eastAsia="Noto Sans" w:hAnsi="Noto Sans" w:cs="Noto Sans"/>
                <w:bCs/>
                <w:color w:val="434343"/>
                <w:sz w:val="18"/>
                <w:szCs w:val="18"/>
              </w:rPr>
            </w:pPr>
            <w:r>
              <w:t>Materials and Methods —</w:t>
            </w:r>
            <w:r w:rsidR="005C56C5">
              <w:t xml:space="preserve"> </w:t>
            </w:r>
            <w:r>
              <w:t>data are biological replicates (independent neurons / independent birds);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3E3890A9" w14:textId="77777777" w:rsidR="00F102CC" w:rsidRDefault="00F102CC">
            <w:pPr>
              <w:rPr>
                <w:rFonts w:ascii="Noto Sans" w:eastAsia="Noto Sans" w:hAnsi="Noto Sans" w:cs="Noto Sans"/>
                <w:b/>
                <w:color w:val="434343"/>
                <w:sz w:val="16"/>
                <w:szCs w:val="16"/>
                <w:highlight w:val="white"/>
              </w:rPr>
            </w:pPr>
          </w:p>
          <w:p w14:paraId="2DD16A30" w14:textId="77777777" w:rsidR="005C56C5" w:rsidRDefault="005C56C5">
            <w:pPr>
              <w:rPr>
                <w:rFonts w:ascii="Noto Sans" w:eastAsia="Noto Sans" w:hAnsi="Noto Sans" w:cs="Noto Sans"/>
                <w:b/>
                <w:color w:val="434343"/>
                <w:sz w:val="16"/>
                <w:szCs w:val="16"/>
                <w:highlight w:val="white"/>
              </w:rPr>
            </w:pPr>
          </w:p>
          <w:p w14:paraId="13FDA1FF" w14:textId="77777777" w:rsidR="005C56C5" w:rsidRDefault="005C56C5">
            <w:pPr>
              <w:rPr>
                <w:rFonts w:ascii="Noto Sans" w:eastAsia="Noto Sans" w:hAnsi="Noto Sans" w:cs="Noto Sans"/>
                <w:b/>
                <w:color w:val="434343"/>
                <w:sz w:val="16"/>
                <w:szCs w:val="16"/>
                <w:highlight w:val="white"/>
              </w:rPr>
            </w:pPr>
          </w:p>
          <w:p w14:paraId="1D80275F" w14:textId="77777777" w:rsidR="005C56C5" w:rsidRDefault="005C56C5">
            <w:pPr>
              <w:rPr>
                <w:rFonts w:ascii="Noto Sans" w:eastAsia="Noto Sans" w:hAnsi="Noto Sans" w:cs="Noto Sans"/>
                <w:b/>
                <w:color w:val="434343"/>
                <w:sz w:val="16"/>
                <w:szCs w:val="16"/>
                <w:highlight w:val="white"/>
              </w:rPr>
            </w:pPr>
          </w:p>
          <w:p w14:paraId="55B66CDD" w14:textId="77777777" w:rsidR="005C56C5" w:rsidRDefault="005C56C5">
            <w:pPr>
              <w:rPr>
                <w:rFonts w:ascii="Noto Sans" w:eastAsia="Noto Sans" w:hAnsi="Noto Sans" w:cs="Noto Sans"/>
                <w:b/>
                <w:color w:val="434343"/>
                <w:sz w:val="16"/>
                <w:szCs w:val="16"/>
                <w:highlight w:val="white"/>
              </w:rPr>
            </w:pPr>
          </w:p>
          <w:p w14:paraId="5A74ADD7" w14:textId="77777777" w:rsidR="005C56C5" w:rsidRDefault="005C56C5">
            <w:pPr>
              <w:rPr>
                <w:rFonts w:ascii="Noto Sans" w:eastAsia="Noto Sans" w:hAnsi="Noto Sans" w:cs="Noto Sans"/>
                <w:b/>
                <w:color w:val="434343"/>
                <w:sz w:val="16"/>
                <w:szCs w:val="16"/>
                <w:highlight w:val="white"/>
              </w:rPr>
            </w:pPr>
          </w:p>
          <w:p w14:paraId="69C3DC8E" w14:textId="77777777" w:rsidR="005C56C5" w:rsidRDefault="005C56C5">
            <w:pPr>
              <w:rPr>
                <w:rFonts w:ascii="Noto Sans" w:eastAsia="Noto Sans" w:hAnsi="Noto Sans" w:cs="Noto Sans"/>
                <w:b/>
                <w:color w:val="434343"/>
                <w:sz w:val="16"/>
                <w:szCs w:val="16"/>
                <w:highlight w:val="white"/>
              </w:rPr>
            </w:pPr>
          </w:p>
          <w:p w14:paraId="7A514E2F" w14:textId="77777777" w:rsidR="005C56C5" w:rsidRDefault="005C56C5">
            <w:pPr>
              <w:rPr>
                <w:rFonts w:ascii="Noto Sans" w:eastAsia="Noto Sans" w:hAnsi="Noto Sans" w:cs="Noto Sans"/>
                <w:b/>
                <w:color w:val="434343"/>
                <w:sz w:val="16"/>
                <w:szCs w:val="16"/>
                <w:highlight w:val="white"/>
              </w:rPr>
            </w:pPr>
          </w:p>
          <w:p w14:paraId="4C649728" w14:textId="77777777" w:rsidR="005C56C5" w:rsidRPr="003D5AF6" w:rsidRDefault="005C56C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F3E8852" w:rsidR="00F102CC" w:rsidRPr="003D5AF6" w:rsidRDefault="00F102CC">
            <w:pPr>
              <w:spacing w:line="225" w:lineRule="auto"/>
              <w:rPr>
                <w:rFonts w:ascii="Noto Sans" w:eastAsia="Noto Sans" w:hAnsi="Noto Sans" w:cs="Noto Sans"/>
                <w:bCs/>
                <w:color w:val="434343"/>
                <w:sz w:val="18"/>
                <w:szCs w:val="18"/>
              </w:rPr>
            </w:pPr>
            <w:r>
              <w:t xml:space="preserve">Materials and Methods, 'Ethics' statement, and submission form — approved by the University of Chicago Institutional Animal Care and Use Committee (IACUC), protocol no. </w:t>
            </w:r>
            <w:r w:rsidR="00B12DE0">
              <w:rPr>
                <w:rFonts w:ascii="Roboto" w:hAnsi="Roboto"/>
                <w:color w:val="2C363A"/>
                <w:sz w:val="21"/>
                <w:szCs w:val="21"/>
                <w:shd w:val="clear" w:color="auto" w:fill="FFFFFF"/>
              </w:rPr>
              <w:t>56471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B03F371" w:rsidR="00F102CC" w:rsidRPr="003D5AF6" w:rsidRDefault="00F102CC">
            <w:pPr>
              <w:spacing w:line="225" w:lineRule="auto"/>
              <w:rPr>
                <w:rFonts w:ascii="Noto Sans" w:eastAsia="Noto Sans" w:hAnsi="Noto Sans" w:cs="Noto Sans"/>
                <w:bCs/>
                <w:color w:val="434343"/>
                <w:sz w:val="18"/>
                <w:szCs w:val="18"/>
              </w:rPr>
            </w:pPr>
            <w:r>
              <w:t>Materials and Methods — exclusion criteria pre-established (recordings excluded for unstable access resistance, excessive holding current, or failure to meet projection-class identification criteria).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r>
              <w:t xml:space="preserve">Materials and Methods — Pearson correlation with linear regression for continuous relationships; Kolmogorov-Smirnov tests for distribution comparisons; linear mixed-effects models accounting for </w:t>
            </w:r>
            <w:r>
              <w:lastRenderedPageBreak/>
              <w:t>bird as a random effect. Tests chosen to match data type (continuous correlation vs. distribution shape vs. clustered observations).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9B6F5E7" w:rsidR="00F102CC" w:rsidRPr="003D5AF6" w:rsidRDefault="00F102CC">
            <w:pPr>
              <w:spacing w:line="225" w:lineRule="auto"/>
              <w:rPr>
                <w:rFonts w:ascii="Noto Sans" w:eastAsia="Noto Sans" w:hAnsi="Noto Sans" w:cs="Noto Sans"/>
                <w:bCs/>
                <w:color w:val="434343"/>
                <w:sz w:val="18"/>
                <w:szCs w:val="18"/>
              </w:rPr>
            </w:pPr>
            <w:r>
              <w:t xml:space="preserve">Submission form 'Data availability' section and Materials and Methods — see statement: </w:t>
            </w:r>
            <w:r w:rsidR="006916F3">
              <w:t xml:space="preserve">deposited at </w:t>
            </w:r>
            <w:r>
              <w:t>Dryad.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EE0A074" w:rsidR="00F102CC" w:rsidRPr="006916F3" w:rsidRDefault="006916F3">
            <w:pPr>
              <w:spacing w:line="225" w:lineRule="auto"/>
              <w:rPr>
                <w:rFonts w:asciiTheme="majorHAnsi" w:eastAsia="Noto Sans" w:hAnsiTheme="majorHAnsi" w:cstheme="majorHAnsi"/>
                <w:bCs/>
                <w:color w:val="434343"/>
                <w:sz w:val="18"/>
                <w:szCs w:val="18"/>
              </w:rPr>
            </w:pPr>
            <w:r w:rsidRPr="006916F3">
              <w:rPr>
                <w:rFonts w:asciiTheme="majorHAnsi" w:hAnsiTheme="majorHAnsi" w:cstheme="majorHAnsi"/>
                <w:color w:val="000000"/>
              </w:rPr>
              <w:t>https://doi.org/10.5061/dryad.wdbrv162x</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r>
              <w:t>Daou and Margoliash 2020 dataset re-used in Figure 3-figure supplement [FILL] — cited in 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F8C201D" w:rsidR="00F102CC" w:rsidRPr="003D5AF6" w:rsidRDefault="00F102CC">
            <w:pPr>
              <w:spacing w:line="225" w:lineRule="auto"/>
              <w:rPr>
                <w:rFonts w:ascii="Noto Sans" w:eastAsia="Noto Sans" w:hAnsi="Noto Sans" w:cs="Noto Sans"/>
                <w:bCs/>
                <w:color w:val="434343"/>
                <w:sz w:val="18"/>
                <w:szCs w:val="18"/>
              </w:rPr>
            </w:pPr>
            <w:r>
              <w:t>Materials and Methods + Data availability statement — custom MATLAB code for the Hodgkin-Huxley network model</w:t>
            </w:r>
            <w:r w:rsidR="00355AD4">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355AD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355AD4" w:rsidRDefault="00355AD4" w:rsidP="00355AD4">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249ED20" w:rsidR="00355AD4" w:rsidRPr="003D5AF6" w:rsidRDefault="00355AD4" w:rsidP="00355AD4">
            <w:pPr>
              <w:spacing w:line="225" w:lineRule="auto"/>
              <w:rPr>
                <w:rFonts w:ascii="Noto Sans" w:eastAsia="Noto Sans" w:hAnsi="Noto Sans" w:cs="Noto Sans"/>
                <w:bCs/>
                <w:color w:val="434343"/>
              </w:rPr>
            </w:pPr>
            <w:r w:rsidRPr="006916F3">
              <w:rPr>
                <w:rFonts w:asciiTheme="majorHAnsi" w:hAnsiTheme="majorHAnsi" w:cstheme="majorHAnsi"/>
                <w:color w:val="000000"/>
              </w:rPr>
              <w:t>https://doi.org/10.5061/dryad.wdbrv162x</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355AD4" w:rsidRPr="003D5AF6" w:rsidRDefault="00355AD4" w:rsidP="00355AD4">
            <w:pPr>
              <w:spacing w:line="225" w:lineRule="auto"/>
              <w:rPr>
                <w:rFonts w:ascii="Noto Sans" w:eastAsia="Noto Sans" w:hAnsi="Noto Sans" w:cs="Noto Sans"/>
                <w:bCs/>
                <w:color w:val="434343"/>
                <w:sz w:val="18"/>
                <w:szCs w:val="18"/>
              </w:rPr>
            </w:pPr>
          </w:p>
        </w:tc>
      </w:tr>
      <w:tr w:rsidR="00355AD4"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355AD4" w:rsidRDefault="00355AD4" w:rsidP="00355AD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355AD4" w:rsidRPr="003D5AF6" w:rsidRDefault="00355AD4" w:rsidP="00355AD4">
            <w:pPr>
              <w:spacing w:line="225" w:lineRule="auto"/>
              <w:rPr>
                <w:rFonts w:ascii="Noto Sans" w:eastAsia="Noto Sans" w:hAnsi="Noto Sans" w:cs="Noto Sans"/>
                <w:bCs/>
                <w:color w:val="434343"/>
                <w:sz w:val="18"/>
                <w:szCs w:val="18"/>
              </w:rPr>
            </w:pPr>
            <w:r>
              <w:t>Re-used: pyABF v2.3.5 (https://swharden.com/pyabf/); Chipper (https://github.com/CreanzaLab/chipper); Resin (Margoliash Lab GitHub); Sound Analysis Pro (http://soundanalysispro.com).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355AD4" w:rsidRPr="003D5AF6" w:rsidRDefault="00355AD4" w:rsidP="00355AD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F1288FA"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A6873B5" w:rsidR="00F102CC" w:rsidRPr="00355AD4" w:rsidRDefault="00355AD4">
            <w:pPr>
              <w:spacing w:line="225" w:lineRule="auto"/>
              <w:rPr>
                <w:rFonts w:ascii="Noto Sans" w:eastAsia="Noto Sans" w:hAnsi="Noto Sans" w:cs="Noto Sans"/>
                <w:b/>
                <w:color w:val="434343"/>
                <w:sz w:val="18"/>
                <w:szCs w:val="18"/>
              </w:rPr>
            </w:pPr>
            <w:r w:rsidRPr="00355AD4">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D45192">
      <w:pPr>
        <w:spacing w:before="80"/>
      </w:pPr>
      <w:r>
        <w:pict w14:anchorId="2C4188C5">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51D9" w14:textId="77777777" w:rsidR="00D45192" w:rsidRDefault="00D45192">
      <w:r>
        <w:separator/>
      </w:r>
    </w:p>
  </w:endnote>
  <w:endnote w:type="continuationSeparator" w:id="0">
    <w:p w14:paraId="3E87F0AD" w14:textId="77777777" w:rsidR="00D45192" w:rsidRDefault="00D4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5B0A" w14:textId="77777777" w:rsidR="00D45192" w:rsidRDefault="00D45192">
      <w:r>
        <w:separator/>
      </w:r>
    </w:p>
  </w:footnote>
  <w:footnote w:type="continuationSeparator" w:id="0">
    <w:p w14:paraId="1BDD74FF" w14:textId="77777777" w:rsidR="00D45192" w:rsidRDefault="00D4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55AD4"/>
    <w:rsid w:val="003D5AF6"/>
    <w:rsid w:val="00400C53"/>
    <w:rsid w:val="00427975"/>
    <w:rsid w:val="004E2C31"/>
    <w:rsid w:val="0054446A"/>
    <w:rsid w:val="005B0259"/>
    <w:rsid w:val="005C56C5"/>
    <w:rsid w:val="006916F3"/>
    <w:rsid w:val="007054B6"/>
    <w:rsid w:val="0078687E"/>
    <w:rsid w:val="009C7B26"/>
    <w:rsid w:val="009D7D9E"/>
    <w:rsid w:val="00A11E52"/>
    <w:rsid w:val="00B12DE0"/>
    <w:rsid w:val="00B2483D"/>
    <w:rsid w:val="00BD41E9"/>
    <w:rsid w:val="00C84413"/>
    <w:rsid w:val="00CD3C5A"/>
    <w:rsid w:val="00D4519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Anastassia Sorokina</cp:lastModifiedBy>
  <cp:revision>10</cp:revision>
  <dcterms:created xsi:type="dcterms:W3CDTF">2022-02-28T12:21:00Z</dcterms:created>
  <dcterms:modified xsi:type="dcterms:W3CDTF">2026-06-03T10:21:00Z</dcterms:modified>
</cp:coreProperties>
</file>