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E56E34" w:rsidR="00F102CC" w:rsidRPr="003D5AF6" w:rsidRDefault="008659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18A2174" w:rsidR="00F102CC" w:rsidRPr="003D5AF6" w:rsidRDefault="00673D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4A852BA" w:rsidR="00F102CC" w:rsidRPr="003D5AF6" w:rsidRDefault="0086593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List of genotyping primers used to validate worm strains shown in Supplementary </w:t>
            </w:r>
            <w:r w:rsidR="00417389">
              <w:rPr>
                <w:rFonts w:ascii="Noto Sans" w:eastAsia="Noto Sans" w:hAnsi="Noto Sans" w:cs="Noto Sans"/>
                <w:bCs/>
                <w:color w:val="434343"/>
                <w:sz w:val="18"/>
                <w:szCs w:val="18"/>
              </w:rPr>
              <w:t>File</w:t>
            </w:r>
            <w:r>
              <w:rPr>
                <w:rFonts w:ascii="Noto Sans" w:eastAsia="Noto Sans" w:hAnsi="Noto Sans" w:cs="Noto Sans"/>
                <w:bCs/>
                <w:color w:val="434343"/>
                <w:sz w:val="18"/>
                <w:szCs w:val="18"/>
              </w:rPr>
              <w:t xml:space="preserve"> 5</w:t>
            </w:r>
            <w:r w:rsidR="0083401C">
              <w:rPr>
                <w:rFonts w:ascii="Noto Sans" w:eastAsia="Noto Sans" w:hAnsi="Noto Sans" w:cs="Noto Sans"/>
                <w:bCs/>
                <w:color w:val="434343"/>
                <w:sz w:val="18"/>
                <w:szCs w:val="18"/>
              </w:rPr>
              <w:t xml:space="preserve">. List of </w:t>
            </w:r>
            <w:r w:rsidR="009748E2">
              <w:rPr>
                <w:rFonts w:ascii="Noto Sans" w:eastAsia="Noto Sans" w:hAnsi="Noto Sans" w:cs="Noto Sans"/>
                <w:bCs/>
                <w:color w:val="434343"/>
                <w:sz w:val="18"/>
                <w:szCs w:val="18"/>
              </w:rPr>
              <w:t>qPCR primers shown in Supplementary File 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D260502" w:rsidR="00F102CC" w:rsidRPr="003D5AF6" w:rsidRDefault="008659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BF4334" w:rsidR="00F102CC" w:rsidRPr="003D5AF6" w:rsidRDefault="008659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C4A5225" w:rsidR="00F102CC" w:rsidRPr="003D5AF6" w:rsidRDefault="0086593C">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throughout the text</w:t>
            </w:r>
            <w:r w:rsidR="00BC3CBE">
              <w:rPr>
                <w:rFonts w:ascii="Noto Sans" w:eastAsia="Noto Sans" w:hAnsi="Noto Sans" w:cs="Noto Sans"/>
                <w:bCs/>
                <w:color w:val="434343"/>
                <w:sz w:val="18"/>
                <w:szCs w:val="18"/>
              </w:rPr>
              <w:t xml:space="preserve">, </w:t>
            </w:r>
            <w:r w:rsidR="00883697">
              <w:rPr>
                <w:rFonts w:ascii="Noto Sans" w:eastAsia="Noto Sans" w:hAnsi="Noto Sans" w:cs="Noto Sans"/>
                <w:bCs/>
                <w:color w:val="434343"/>
                <w:sz w:val="18"/>
                <w:szCs w:val="18"/>
              </w:rPr>
              <w:t>legends,</w:t>
            </w:r>
            <w:r>
              <w:rPr>
                <w:rFonts w:ascii="Noto Sans" w:eastAsia="Noto Sans" w:hAnsi="Noto Sans" w:cs="Noto Sans"/>
                <w:bCs/>
                <w:color w:val="434343"/>
                <w:sz w:val="18"/>
                <w:szCs w:val="18"/>
              </w:rPr>
              <w:t xml:space="preserve"> and in materials and methods section. Details on strain and genotype are listed in Supplementary </w:t>
            </w:r>
            <w:r w:rsidR="00745C20">
              <w:rPr>
                <w:rFonts w:ascii="Noto Sans" w:eastAsia="Noto Sans" w:hAnsi="Noto Sans" w:cs="Noto Sans"/>
                <w:bCs/>
                <w:color w:val="434343"/>
                <w:sz w:val="18"/>
                <w:szCs w:val="18"/>
              </w:rPr>
              <w:t xml:space="preserve">File </w:t>
            </w:r>
            <w:r>
              <w:rPr>
                <w:rFonts w:ascii="Noto Sans" w:eastAsia="Noto Sans" w:hAnsi="Noto Sans" w:cs="Noto Sans"/>
                <w:bCs/>
                <w:color w:val="434343"/>
                <w:sz w:val="18"/>
                <w:szCs w:val="18"/>
              </w:rPr>
              <w:t xml:space="preserv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8F4FA4" w:rsidR="00F102CC" w:rsidRPr="003D5AF6" w:rsidRDefault="008659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B96CDA" w:rsidR="00F102CC" w:rsidRPr="003D5AF6" w:rsidRDefault="005116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D346B5" w:rsidR="00F102CC" w:rsidRPr="003D5AF6" w:rsidRDefault="005116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03B610" w:rsidR="00F102CC" w:rsidRDefault="005116F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DD6968" w:rsidR="00F102CC" w:rsidRPr="003D5AF6" w:rsidRDefault="005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A6498D" w:rsidR="00F102CC" w:rsidRPr="003D5AF6" w:rsidRDefault="005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0DE84B9" w:rsidR="00F102CC" w:rsidRPr="003D5AF6" w:rsidRDefault="00745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3FA0FE6" w:rsidR="00F102CC" w:rsidRDefault="00745C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07007F4" w:rsidR="00F102CC" w:rsidRPr="003D5AF6" w:rsidRDefault="00745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D355647" w:rsidR="00F102CC" w:rsidRPr="003D5AF6" w:rsidRDefault="00745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38EEDA" w:rsidR="00F102CC" w:rsidRPr="003D5AF6" w:rsidRDefault="00745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stated in every legend of every figure and figure-supplement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447ADB" w:rsidR="00F102CC" w:rsidRPr="003D5AF6" w:rsidRDefault="00ED02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each figure legend and figure supplement legend, it is stated how many </w:t>
            </w:r>
            <w:r w:rsidR="004A6543">
              <w:rPr>
                <w:rFonts w:ascii="Noto Sans" w:eastAsia="Noto Sans" w:hAnsi="Noto Sans" w:cs="Noto Sans"/>
                <w:bCs/>
                <w:color w:val="434343"/>
                <w:sz w:val="18"/>
                <w:szCs w:val="18"/>
              </w:rPr>
              <w:t>replicate experiments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3C060A" w:rsidR="00F102CC" w:rsidRPr="003D5AF6" w:rsidRDefault="003738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8BA502F" w:rsidR="00F102CC" w:rsidRPr="003D5AF6" w:rsidRDefault="005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46B6AF" w:rsidR="00F102CC" w:rsidRPr="003D5AF6" w:rsidRDefault="005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A75FD2" w:rsidR="00F102CC" w:rsidRPr="003D5AF6" w:rsidRDefault="005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D50884" w:rsidR="00F102CC" w:rsidRPr="003D5AF6" w:rsidRDefault="007027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FDCD4E" w:rsidR="00F102CC" w:rsidRPr="003D5AF6" w:rsidRDefault="00E958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described in the section “Statistical Analyses</w:t>
            </w:r>
            <w:r w:rsidR="00E64113">
              <w:rPr>
                <w:rFonts w:ascii="Noto Sans" w:eastAsia="Noto Sans" w:hAnsi="Noto Sans" w:cs="Noto Sans"/>
                <w:bCs/>
                <w:color w:val="434343"/>
                <w:sz w:val="18"/>
                <w:szCs w:val="18"/>
              </w:rPr>
              <w:t>” within the Methods and Materials.</w:t>
            </w:r>
            <w:r>
              <w:rPr>
                <w:rFonts w:ascii="Noto Sans" w:eastAsia="Noto Sans" w:hAnsi="Noto Sans" w:cs="Noto Sans"/>
                <w:bCs/>
                <w:color w:val="434343"/>
                <w:sz w:val="18"/>
                <w:szCs w:val="18"/>
              </w:rPr>
              <w:t xml:space="preserve"> </w:t>
            </w:r>
            <w:r w:rsidR="00C938A7">
              <w:rPr>
                <w:rFonts w:ascii="Noto Sans" w:eastAsia="Noto Sans" w:hAnsi="Noto Sans" w:cs="Noto Sans"/>
                <w:bCs/>
                <w:color w:val="434343"/>
                <w:sz w:val="18"/>
                <w:szCs w:val="18"/>
              </w:rPr>
              <w:t>Statistical tests are also mentioned in the figure and figure supplement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B97C093" w:rsidR="00F102CC" w:rsidRPr="003D5AF6" w:rsidRDefault="005619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005B265B">
              <w:rPr>
                <w:rFonts w:ascii="Noto Sans" w:eastAsia="Noto Sans" w:hAnsi="Noto Sans" w:cs="Noto Sans"/>
                <w:bCs/>
                <w:color w:val="434343"/>
                <w:sz w:val="18"/>
                <w:szCs w:val="18"/>
              </w:rPr>
              <w:t>GEO accession number and data availability info</w:t>
            </w:r>
            <w:r w:rsidR="00B12F41">
              <w:rPr>
                <w:rFonts w:ascii="Noto Sans" w:eastAsia="Noto Sans" w:hAnsi="Noto Sans" w:cs="Noto Sans"/>
                <w:bCs/>
                <w:color w:val="434343"/>
                <w:sz w:val="18"/>
                <w:szCs w:val="18"/>
              </w:rPr>
              <w:t>rmation</w:t>
            </w:r>
            <w:r w:rsidR="005B265B">
              <w:rPr>
                <w:rFonts w:ascii="Noto Sans" w:eastAsia="Noto Sans" w:hAnsi="Noto Sans" w:cs="Noto Sans"/>
                <w:bCs/>
                <w:color w:val="434343"/>
                <w:sz w:val="18"/>
                <w:szCs w:val="18"/>
              </w:rPr>
              <w:t xml:space="preserve"> for</w:t>
            </w:r>
            <w:r w:rsidR="00B12F41">
              <w:rPr>
                <w:rFonts w:ascii="Noto Sans" w:eastAsia="Noto Sans" w:hAnsi="Noto Sans" w:cs="Noto Sans"/>
                <w:bCs/>
                <w:color w:val="434343"/>
                <w:sz w:val="18"/>
                <w:szCs w:val="18"/>
              </w:rPr>
              <w:t xml:space="preserve"> the</w:t>
            </w:r>
            <w:r w:rsidR="005B265B">
              <w:rPr>
                <w:rFonts w:ascii="Noto Sans" w:eastAsia="Noto Sans" w:hAnsi="Noto Sans" w:cs="Noto Sans"/>
                <w:bCs/>
                <w:color w:val="434343"/>
                <w:sz w:val="18"/>
                <w:szCs w:val="18"/>
              </w:rPr>
              <w:t xml:space="preserve"> RNA-sequencing dataset are included in the “Transcriptomic Analysis” section of the </w:t>
            </w:r>
            <w:r w:rsidR="00E64113">
              <w:rPr>
                <w:rFonts w:ascii="Noto Sans" w:eastAsia="Noto Sans" w:hAnsi="Noto Sans" w:cs="Noto Sans"/>
                <w:bCs/>
                <w:color w:val="434343"/>
                <w:sz w:val="18"/>
                <w:szCs w:val="18"/>
              </w:rPr>
              <w:t>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CB93854"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96E4D3B" w:rsidR="00F102CC" w:rsidRPr="003D5AF6" w:rsidRDefault="009B69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GEO accession number is listed in the </w:t>
            </w:r>
            <w:r>
              <w:rPr>
                <w:rFonts w:ascii="Noto Sans" w:eastAsia="Noto Sans" w:hAnsi="Noto Sans" w:cs="Noto Sans"/>
                <w:bCs/>
                <w:color w:val="434343"/>
                <w:sz w:val="18"/>
                <w:szCs w:val="18"/>
              </w:rPr>
              <w:t>“Transcriptomic Analysis” section of the 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7DB975" w:rsidR="00F102CC" w:rsidRPr="003D5AF6" w:rsidRDefault="004173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E66A4DB" w:rsidR="00F102CC" w:rsidRPr="003D5AF6" w:rsidRDefault="005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F9BD77D" w:rsidR="00F102CC" w:rsidRPr="003D5AF6" w:rsidRDefault="005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55B5A59" w:rsidR="00F102CC" w:rsidRPr="003D5AF6" w:rsidRDefault="005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3B4C14" w:rsidR="00F102CC" w:rsidRPr="003D5AF6" w:rsidRDefault="005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B690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73875"/>
    <w:rsid w:val="003D5AF6"/>
    <w:rsid w:val="00400C53"/>
    <w:rsid w:val="00417389"/>
    <w:rsid w:val="00427975"/>
    <w:rsid w:val="004A6543"/>
    <w:rsid w:val="004E2C31"/>
    <w:rsid w:val="005116F4"/>
    <w:rsid w:val="005619A1"/>
    <w:rsid w:val="005B0259"/>
    <w:rsid w:val="005B265B"/>
    <w:rsid w:val="005C3D5F"/>
    <w:rsid w:val="005E6AFB"/>
    <w:rsid w:val="00673D96"/>
    <w:rsid w:val="0070270C"/>
    <w:rsid w:val="007054B6"/>
    <w:rsid w:val="00745C20"/>
    <w:rsid w:val="0078687E"/>
    <w:rsid w:val="0083401C"/>
    <w:rsid w:val="0086593C"/>
    <w:rsid w:val="00883697"/>
    <w:rsid w:val="008F2628"/>
    <w:rsid w:val="009748E2"/>
    <w:rsid w:val="009B690E"/>
    <w:rsid w:val="009C7B26"/>
    <w:rsid w:val="00A11E52"/>
    <w:rsid w:val="00B12F41"/>
    <w:rsid w:val="00B2483D"/>
    <w:rsid w:val="00BC3CBE"/>
    <w:rsid w:val="00BD41E9"/>
    <w:rsid w:val="00BD6ADE"/>
    <w:rsid w:val="00C276F5"/>
    <w:rsid w:val="00C84413"/>
    <w:rsid w:val="00C938A7"/>
    <w:rsid w:val="00D2645F"/>
    <w:rsid w:val="00E64113"/>
    <w:rsid w:val="00E95833"/>
    <w:rsid w:val="00ED02E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Tuckowski, Angela</cp:lastModifiedBy>
  <cp:revision>20</cp:revision>
  <dcterms:created xsi:type="dcterms:W3CDTF">2025-01-24T17:50:00Z</dcterms:created>
  <dcterms:modified xsi:type="dcterms:W3CDTF">2025-01-30T02:10:00Z</dcterms:modified>
</cp:coreProperties>
</file>